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70" w:rsidRDefault="00DF3270" w:rsidP="00077E70">
      <w:pPr>
        <w:tabs>
          <w:tab w:val="left" w:pos="2765"/>
        </w:tabs>
      </w:pPr>
    </w:p>
    <w:p w:rsidR="00DF3270" w:rsidRDefault="004C5247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PESQUISAS SOBRE RELAÇÕES ÉTNICO-RACIAIS E A MATEMÁTICA</w:t>
      </w:r>
    </w:p>
    <w:p w:rsidR="00DF3270" w:rsidRPr="00EF05AD" w:rsidRDefault="004C5247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Lucas de Aguiar Lima</w:t>
      </w:r>
    </w:p>
    <w:p w:rsidR="00DF3270" w:rsidRPr="00EF05AD" w:rsidRDefault="004C5247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Estadual Paulista "Júlio de Mesquita Filho" – F</w:t>
      </w:r>
      <w:r w:rsidR="00EA6643">
        <w:rPr>
          <w:sz w:val="20"/>
          <w:szCs w:val="24"/>
        </w:rPr>
        <w:t>CL</w:t>
      </w:r>
      <w:r>
        <w:rPr>
          <w:sz w:val="20"/>
          <w:szCs w:val="24"/>
        </w:rPr>
        <w:t>Ar/UNESP</w:t>
      </w:r>
    </w:p>
    <w:p w:rsidR="00DF3270" w:rsidRDefault="00532D6C">
      <w:pPr>
        <w:spacing w:line="240" w:lineRule="auto"/>
        <w:jc w:val="right"/>
        <w:rPr>
          <w:sz w:val="20"/>
          <w:szCs w:val="24"/>
        </w:rPr>
      </w:pPr>
      <w:hyperlink r:id="rId6" w:history="1">
        <w:r w:rsidRPr="00E23A62">
          <w:rPr>
            <w:rStyle w:val="Hyperlink"/>
            <w:sz w:val="20"/>
            <w:szCs w:val="24"/>
          </w:rPr>
          <w:t>aguiar.lima@unesp.br</w:t>
        </w:r>
      </w:hyperlink>
      <w:r>
        <w:rPr>
          <w:sz w:val="20"/>
          <w:szCs w:val="24"/>
        </w:rPr>
        <w:t xml:space="preserve"> </w:t>
      </w:r>
    </w:p>
    <w:p w:rsidR="00532D6C" w:rsidRPr="00EF05AD" w:rsidRDefault="00532D6C">
      <w:pPr>
        <w:spacing w:line="240" w:lineRule="auto"/>
        <w:jc w:val="right"/>
        <w:rPr>
          <w:sz w:val="20"/>
          <w:szCs w:val="24"/>
        </w:rPr>
      </w:pPr>
    </w:p>
    <w:p w:rsidR="00DF3270" w:rsidRPr="00EF05AD" w:rsidRDefault="004C5247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Klinger Teodoro Ciríaco</w:t>
      </w:r>
    </w:p>
    <w:p w:rsidR="00DF3270" w:rsidRPr="00EF05AD" w:rsidRDefault="004C5247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Federal de São Carlos – UFSCar</w:t>
      </w:r>
    </w:p>
    <w:p w:rsidR="00DF3270" w:rsidRPr="00EF05AD" w:rsidRDefault="004C5247">
      <w:pPr>
        <w:spacing w:after="60" w:line="240" w:lineRule="auto"/>
        <w:jc w:val="right"/>
        <w:rPr>
          <w:sz w:val="20"/>
          <w:szCs w:val="24"/>
        </w:rPr>
      </w:pPr>
      <w:hyperlink r:id="rId7" w:history="1">
        <w:r w:rsidRPr="00E23A62">
          <w:rPr>
            <w:rStyle w:val="Hyperlink"/>
            <w:sz w:val="20"/>
            <w:szCs w:val="24"/>
          </w:rPr>
          <w:t>klinger.ciriaco@ufscar.br</w:t>
        </w:r>
      </w:hyperlink>
      <w:r>
        <w:rPr>
          <w:sz w:val="20"/>
          <w:szCs w:val="24"/>
        </w:rPr>
        <w:t xml:space="preserve"> </w:t>
      </w:r>
    </w:p>
    <w:p w:rsidR="00DF3270" w:rsidRPr="00EF05AD" w:rsidRDefault="00DF3270">
      <w:pPr>
        <w:spacing w:line="240" w:lineRule="auto"/>
        <w:jc w:val="right"/>
        <w:rPr>
          <w:sz w:val="20"/>
          <w:szCs w:val="24"/>
        </w:rPr>
      </w:pPr>
    </w:p>
    <w:p w:rsidR="004C5247" w:rsidRDefault="004C5247" w:rsidP="002C351A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Este trabalho tem como objetivo apresentar dados de um mapeamento de pesquisas junto à Biblioteca Digital Brasileira de Teses e Dissertações (BDTD) a partir do descritor de busca "</w:t>
      </w:r>
      <w:r w:rsidRPr="004A53A4">
        <w:rPr>
          <w:b/>
          <w:sz w:val="24"/>
          <w:szCs w:val="24"/>
        </w:rPr>
        <w:t>Matemática e Relações Étnico-Raciais</w:t>
      </w:r>
      <w:r>
        <w:rPr>
          <w:sz w:val="24"/>
          <w:szCs w:val="24"/>
        </w:rPr>
        <w:t>". Sua propositura justi</w:t>
      </w:r>
      <w:r w:rsidR="005445DE">
        <w:rPr>
          <w:sz w:val="24"/>
          <w:szCs w:val="24"/>
        </w:rPr>
        <w:t>fica</w:t>
      </w:r>
      <w:r>
        <w:rPr>
          <w:sz w:val="24"/>
          <w:szCs w:val="24"/>
        </w:rPr>
        <w:t>-se porque, na leitura interpretativa que fazemos do contexto histórico-social-político do Brasil, há uma supervalorização da Matemática eurocêntrica do homem branco. Neste sentido, na perspectiva de conhecer contextos, objetivos, referenciais teóricos, principais resultados e conclusões de investigações</w:t>
      </w:r>
      <w:r w:rsidR="005445DE">
        <w:rPr>
          <w:sz w:val="24"/>
          <w:szCs w:val="24"/>
        </w:rPr>
        <w:t>,</w:t>
      </w:r>
      <w:r>
        <w:rPr>
          <w:sz w:val="24"/>
          <w:szCs w:val="24"/>
        </w:rPr>
        <w:t xml:space="preserve"> vinculadas à Programas de Pós-Graduação da área de "Educação" e "Educação Matemática", realizamos a busca no período de 25 de junho a 10 de julho de 20</w:t>
      </w:r>
      <w:r w:rsidR="005445DE">
        <w:rPr>
          <w:sz w:val="24"/>
          <w:szCs w:val="24"/>
        </w:rPr>
        <w:t>2</w:t>
      </w:r>
      <w:r>
        <w:rPr>
          <w:sz w:val="24"/>
          <w:szCs w:val="24"/>
        </w:rPr>
        <w:t xml:space="preserve">3. </w:t>
      </w:r>
      <w:r w:rsidR="005445DE">
        <w:rPr>
          <w:sz w:val="24"/>
          <w:szCs w:val="24"/>
        </w:rPr>
        <w:t xml:space="preserve">Segundo </w:t>
      </w:r>
      <w:r>
        <w:rPr>
          <w:sz w:val="24"/>
          <w:szCs w:val="24"/>
        </w:rPr>
        <w:t>Ferreira (2002, p. 265)</w:t>
      </w:r>
      <w:r w:rsidR="005445DE">
        <w:rPr>
          <w:sz w:val="24"/>
          <w:szCs w:val="24"/>
        </w:rPr>
        <w:t>,</w:t>
      </w:r>
      <w:r>
        <w:rPr>
          <w:sz w:val="24"/>
          <w:szCs w:val="24"/>
        </w:rPr>
        <w:t xml:space="preserve"> tal procedimento</w:t>
      </w:r>
      <w:r w:rsidR="005445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considerado do "tipo" Estado da Arte, contribui para quantificar e identificar "[...] </w:t>
      </w:r>
      <w:r w:rsidRPr="004C5247">
        <w:rPr>
          <w:sz w:val="24"/>
          <w:szCs w:val="24"/>
        </w:rPr>
        <w:t xml:space="preserve">dados bibliográficos, com o objetivo de mapear essa produção num período delimitado, em anos, locais, áreas </w:t>
      </w:r>
      <w:r>
        <w:rPr>
          <w:sz w:val="24"/>
          <w:szCs w:val="24"/>
        </w:rPr>
        <w:t>[...]" para que se possa verificar os avanços na discussão, bem como contribuir para novas vertentes investigativas ainda pouco recorrentes no campo que se estuda. Para nós, tal campo investigativo refere-se à correlação entre a Mate</w:t>
      </w:r>
      <w:r w:rsidR="002C351A">
        <w:rPr>
          <w:sz w:val="24"/>
          <w:szCs w:val="24"/>
        </w:rPr>
        <w:t xml:space="preserve">mática e questão étnico-racial. </w:t>
      </w:r>
      <w:r>
        <w:rPr>
          <w:sz w:val="24"/>
          <w:szCs w:val="24"/>
        </w:rPr>
        <w:t>Nesta direção, para atingir ao objetivo proposto, o trabalho que empreendemos vislumbrou-se na direção de caracterizar, brevemente, os estudos localizados, como também enquadrá-las a partir dos níveis de ensino em que foram desenvolvidos (Educação Infantil, Anos Iniciais do Ensino Fundamental, Anos Finais do Ensino Fundamental, Ensino Médio, Educação Superior</w:t>
      </w:r>
      <w:r w:rsidR="000F697A">
        <w:rPr>
          <w:sz w:val="24"/>
          <w:szCs w:val="24"/>
        </w:rPr>
        <w:t xml:space="preserve"> e Outros Contextos). Como a única base de indexação recorrido foi a BDTD não sentimos a necessidade de circunscrever um período para o mapeamento, haja vista que, desde a busca inicial, foram </w:t>
      </w:r>
      <w:r w:rsidR="000F697A">
        <w:rPr>
          <w:sz w:val="24"/>
          <w:szCs w:val="24"/>
        </w:rPr>
        <w:lastRenderedPageBreak/>
        <w:t>identificadas 17 produções</w:t>
      </w:r>
      <w:r w:rsidR="00CF7FDA">
        <w:rPr>
          <w:sz w:val="24"/>
          <w:szCs w:val="24"/>
        </w:rPr>
        <w:t xml:space="preserve">, como </w:t>
      </w:r>
      <w:r w:rsidR="009D0229">
        <w:rPr>
          <w:sz w:val="24"/>
          <w:szCs w:val="24"/>
        </w:rPr>
        <w:t>uma leitura específica de seus resumos, este número caiu para 9</w:t>
      </w:r>
      <w:r w:rsidR="000F697A">
        <w:rPr>
          <w:sz w:val="24"/>
          <w:szCs w:val="24"/>
        </w:rPr>
        <w:t xml:space="preserve">. A Tabela1 ilustra o quantitativo destas pelos níveis em que as categorizamos. </w:t>
      </w:r>
    </w:p>
    <w:p w:rsidR="000F697A" w:rsidRPr="000F697A" w:rsidRDefault="000F697A" w:rsidP="000F697A">
      <w:pPr>
        <w:spacing w:before="240" w:line="240" w:lineRule="auto"/>
        <w:jc w:val="center"/>
      </w:pPr>
      <w:r>
        <w:t>Tabela 1 –</w:t>
      </w:r>
      <w:r w:rsidRPr="000F697A">
        <w:t xml:space="preserve"> Relação de Teses e Dissertações localizadas na BDTD.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0F697A" w:rsidRPr="00CF7FDA" w:rsidTr="000F6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EEECE1" w:themeFill="background2"/>
          </w:tcPr>
          <w:p w:rsidR="000F697A" w:rsidRPr="00CF7FDA" w:rsidRDefault="000F697A" w:rsidP="00CF7FDA">
            <w:pPr>
              <w:jc w:val="center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Nível de Ensino</w:t>
            </w:r>
          </w:p>
        </w:tc>
        <w:tc>
          <w:tcPr>
            <w:tcW w:w="3006" w:type="dxa"/>
            <w:shd w:val="clear" w:color="auto" w:fill="EEECE1" w:themeFill="background2"/>
          </w:tcPr>
          <w:p w:rsidR="000F697A" w:rsidRPr="00CF7FDA" w:rsidRDefault="000F697A" w:rsidP="00CF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Teses</w:t>
            </w:r>
          </w:p>
        </w:tc>
        <w:tc>
          <w:tcPr>
            <w:tcW w:w="3007" w:type="dxa"/>
            <w:shd w:val="clear" w:color="auto" w:fill="EEECE1" w:themeFill="background2"/>
          </w:tcPr>
          <w:p w:rsidR="000F697A" w:rsidRPr="00CF7FDA" w:rsidRDefault="000F697A" w:rsidP="00CF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Dissertações</w:t>
            </w:r>
          </w:p>
        </w:tc>
      </w:tr>
      <w:tr w:rsidR="000F697A" w:rsidRPr="00CF7FDA" w:rsidTr="000F6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="000F697A" w:rsidRPr="00CF7FDA" w:rsidRDefault="000F697A" w:rsidP="00CF7FDA">
            <w:pPr>
              <w:jc w:val="center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Educação Infantil</w:t>
            </w:r>
          </w:p>
        </w:tc>
        <w:tc>
          <w:tcPr>
            <w:tcW w:w="3006" w:type="dxa"/>
          </w:tcPr>
          <w:p w:rsidR="000F697A" w:rsidRPr="00B26341" w:rsidRDefault="009D0229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-</w:t>
            </w:r>
          </w:p>
        </w:tc>
        <w:tc>
          <w:tcPr>
            <w:tcW w:w="3007" w:type="dxa"/>
          </w:tcPr>
          <w:p w:rsidR="000F697A" w:rsidRPr="00B26341" w:rsidRDefault="009D0229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-</w:t>
            </w:r>
          </w:p>
        </w:tc>
      </w:tr>
      <w:tr w:rsidR="000F697A" w:rsidRPr="00CF7FDA" w:rsidTr="000F6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="000F697A" w:rsidRPr="00CF7FDA" w:rsidRDefault="000F697A" w:rsidP="00CF7FDA">
            <w:pPr>
              <w:jc w:val="center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Anos Iniciais</w:t>
            </w:r>
          </w:p>
        </w:tc>
        <w:tc>
          <w:tcPr>
            <w:tcW w:w="3006" w:type="dxa"/>
          </w:tcPr>
          <w:p w:rsidR="000F697A" w:rsidRPr="00B26341" w:rsidRDefault="009D0229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</w:tcPr>
          <w:p w:rsidR="000F697A" w:rsidRPr="00B26341" w:rsidRDefault="009D0229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3</w:t>
            </w:r>
          </w:p>
        </w:tc>
      </w:tr>
      <w:tr w:rsidR="000F697A" w:rsidRPr="00CF7FDA" w:rsidTr="000F6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="000F697A" w:rsidRPr="00CF7FDA" w:rsidRDefault="000F697A" w:rsidP="00CF7FDA">
            <w:pPr>
              <w:jc w:val="center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Anos Finais</w:t>
            </w:r>
          </w:p>
        </w:tc>
        <w:tc>
          <w:tcPr>
            <w:tcW w:w="3006" w:type="dxa"/>
          </w:tcPr>
          <w:p w:rsidR="000F697A" w:rsidRPr="00B26341" w:rsidRDefault="009D0229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-</w:t>
            </w:r>
          </w:p>
        </w:tc>
        <w:tc>
          <w:tcPr>
            <w:tcW w:w="3007" w:type="dxa"/>
          </w:tcPr>
          <w:p w:rsidR="000F697A" w:rsidRPr="00B26341" w:rsidRDefault="009D0229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-</w:t>
            </w:r>
          </w:p>
        </w:tc>
      </w:tr>
      <w:tr w:rsidR="002A67F9" w:rsidRPr="00CF7FDA" w:rsidTr="000F6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="002A67F9" w:rsidRPr="00CF7FDA" w:rsidRDefault="002A67F9" w:rsidP="00CF7FDA">
            <w:pPr>
              <w:jc w:val="center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Anos Finais &amp; Ensino Médio</w:t>
            </w:r>
          </w:p>
        </w:tc>
        <w:tc>
          <w:tcPr>
            <w:tcW w:w="3006" w:type="dxa"/>
          </w:tcPr>
          <w:p w:rsidR="002A67F9" w:rsidRPr="00B26341" w:rsidRDefault="002A67F9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</w:tcPr>
          <w:p w:rsidR="002A67F9" w:rsidRPr="00B26341" w:rsidRDefault="009D0229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-</w:t>
            </w:r>
          </w:p>
        </w:tc>
      </w:tr>
      <w:tr w:rsidR="000F697A" w:rsidRPr="00CF7FDA" w:rsidTr="000F6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="000F697A" w:rsidRPr="00CF7FDA" w:rsidRDefault="000F697A" w:rsidP="00CF7FDA">
            <w:pPr>
              <w:jc w:val="center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Ensino Médio</w:t>
            </w:r>
          </w:p>
        </w:tc>
        <w:tc>
          <w:tcPr>
            <w:tcW w:w="3006" w:type="dxa"/>
          </w:tcPr>
          <w:p w:rsidR="000F697A" w:rsidRPr="00B26341" w:rsidRDefault="009D0229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-</w:t>
            </w:r>
          </w:p>
        </w:tc>
        <w:tc>
          <w:tcPr>
            <w:tcW w:w="3007" w:type="dxa"/>
          </w:tcPr>
          <w:p w:rsidR="000F697A" w:rsidRPr="00B26341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1</w:t>
            </w:r>
          </w:p>
        </w:tc>
      </w:tr>
      <w:tr w:rsidR="00CF7FDA" w:rsidRPr="00CF7FDA" w:rsidTr="000F6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="00CF7FDA" w:rsidRPr="00CF7FDA" w:rsidRDefault="00CF7FDA" w:rsidP="00CF7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de Jovens e Adultos</w:t>
            </w:r>
          </w:p>
        </w:tc>
        <w:tc>
          <w:tcPr>
            <w:tcW w:w="3006" w:type="dxa"/>
          </w:tcPr>
          <w:p w:rsidR="00CF7FDA" w:rsidRPr="00B26341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</w:tcPr>
          <w:p w:rsidR="00CF7FDA" w:rsidRPr="00B26341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F697A" w:rsidRPr="00CF7FDA" w:rsidTr="000F6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="000F697A" w:rsidRPr="00CF7FDA" w:rsidRDefault="000F697A" w:rsidP="00CF7FDA">
            <w:pPr>
              <w:jc w:val="center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Educação Superior</w:t>
            </w:r>
          </w:p>
        </w:tc>
        <w:tc>
          <w:tcPr>
            <w:tcW w:w="3006" w:type="dxa"/>
          </w:tcPr>
          <w:p w:rsidR="000F697A" w:rsidRPr="00B26341" w:rsidRDefault="009D0229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-</w:t>
            </w:r>
          </w:p>
        </w:tc>
        <w:tc>
          <w:tcPr>
            <w:tcW w:w="3007" w:type="dxa"/>
          </w:tcPr>
          <w:p w:rsidR="000F697A" w:rsidRPr="00B26341" w:rsidRDefault="009D0229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2</w:t>
            </w:r>
          </w:p>
        </w:tc>
      </w:tr>
      <w:tr w:rsidR="000F697A" w:rsidRPr="00CF7FDA" w:rsidTr="000F6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="000F697A" w:rsidRPr="00CF7FDA" w:rsidRDefault="000F697A" w:rsidP="00CF7FDA">
            <w:pPr>
              <w:jc w:val="center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Outros Contextos</w:t>
            </w:r>
          </w:p>
        </w:tc>
        <w:tc>
          <w:tcPr>
            <w:tcW w:w="3006" w:type="dxa"/>
          </w:tcPr>
          <w:p w:rsidR="000F697A" w:rsidRPr="00B26341" w:rsidRDefault="009D0229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-</w:t>
            </w:r>
          </w:p>
        </w:tc>
        <w:tc>
          <w:tcPr>
            <w:tcW w:w="3007" w:type="dxa"/>
          </w:tcPr>
          <w:p w:rsidR="000F697A" w:rsidRPr="00B26341" w:rsidRDefault="009D0229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6341">
              <w:rPr>
                <w:sz w:val="20"/>
                <w:szCs w:val="20"/>
              </w:rPr>
              <w:t>-</w:t>
            </w:r>
          </w:p>
        </w:tc>
      </w:tr>
      <w:tr w:rsidR="000F697A" w:rsidRPr="00CF7FDA" w:rsidTr="00602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EEECE1" w:themeFill="background2"/>
          </w:tcPr>
          <w:p w:rsidR="000F697A" w:rsidRPr="00CF7FDA" w:rsidRDefault="000F697A" w:rsidP="009D0229">
            <w:pPr>
              <w:jc w:val="center"/>
              <w:rPr>
                <w:sz w:val="20"/>
                <w:szCs w:val="20"/>
              </w:rPr>
            </w:pPr>
            <w:r w:rsidRPr="00CF7FDA">
              <w:rPr>
                <w:sz w:val="20"/>
                <w:szCs w:val="20"/>
              </w:rPr>
              <w:t>Total geral</w:t>
            </w:r>
          </w:p>
        </w:tc>
        <w:tc>
          <w:tcPr>
            <w:tcW w:w="6013" w:type="dxa"/>
            <w:gridSpan w:val="2"/>
            <w:shd w:val="clear" w:color="auto" w:fill="EEECE1" w:themeFill="background2"/>
          </w:tcPr>
          <w:p w:rsidR="000F697A" w:rsidRPr="009D0229" w:rsidRDefault="009D0229" w:rsidP="009D0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D0229">
              <w:rPr>
                <w:b/>
                <w:sz w:val="20"/>
                <w:szCs w:val="20"/>
              </w:rPr>
              <w:t>9 pesquisas</w:t>
            </w:r>
          </w:p>
        </w:tc>
      </w:tr>
    </w:tbl>
    <w:p w:rsidR="000F697A" w:rsidRPr="009D0229" w:rsidRDefault="000F697A" w:rsidP="009D0229">
      <w:pPr>
        <w:spacing w:line="360" w:lineRule="auto"/>
        <w:ind w:firstLine="700"/>
        <w:jc w:val="both"/>
        <w:rPr>
          <w:sz w:val="20"/>
          <w:szCs w:val="20"/>
        </w:rPr>
      </w:pPr>
      <w:r w:rsidRPr="009D0229">
        <w:rPr>
          <w:sz w:val="20"/>
          <w:szCs w:val="20"/>
        </w:rPr>
        <w:t>Fonte</w:t>
      </w:r>
      <w:r w:rsidR="009D0229">
        <w:rPr>
          <w:sz w:val="20"/>
          <w:szCs w:val="20"/>
        </w:rPr>
        <w:t xml:space="preserve">: Os autores. </w:t>
      </w:r>
    </w:p>
    <w:p w:rsidR="00B26341" w:rsidRDefault="002D71A3" w:rsidP="004C5247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período da produção do conhecimento localizada foi de 2015 a 2022. </w:t>
      </w:r>
      <w:r w:rsidR="002A67F9">
        <w:rPr>
          <w:sz w:val="24"/>
          <w:szCs w:val="24"/>
        </w:rPr>
        <w:t xml:space="preserve">As pesquisas estão indexadas nas seguintes instituições: </w:t>
      </w:r>
      <w:r w:rsidR="002C351A">
        <w:rPr>
          <w:sz w:val="24"/>
          <w:szCs w:val="24"/>
        </w:rPr>
        <w:t>2 da Universidade Federal de Pernambuco (UFPE);</w:t>
      </w:r>
      <w:r w:rsidR="002C351A">
        <w:rPr>
          <w:sz w:val="24"/>
          <w:szCs w:val="24"/>
        </w:rPr>
        <w:t xml:space="preserve"> </w:t>
      </w:r>
      <w:r w:rsidR="002C351A">
        <w:rPr>
          <w:sz w:val="24"/>
          <w:szCs w:val="24"/>
        </w:rPr>
        <w:t xml:space="preserve">2 da Universidade de São Paulo (USP); </w:t>
      </w:r>
      <w:r w:rsidR="009D0229">
        <w:rPr>
          <w:sz w:val="24"/>
          <w:szCs w:val="24"/>
        </w:rPr>
        <w:t xml:space="preserve">1 da </w:t>
      </w:r>
      <w:r w:rsidR="002A67F9">
        <w:rPr>
          <w:sz w:val="24"/>
          <w:szCs w:val="24"/>
        </w:rPr>
        <w:t>Universidad</w:t>
      </w:r>
      <w:r w:rsidR="009D0229">
        <w:rPr>
          <w:sz w:val="24"/>
          <w:szCs w:val="24"/>
        </w:rPr>
        <w:t>e Federal de Minas Gerais (UFMG)</w:t>
      </w:r>
      <w:r w:rsidR="002A67F9">
        <w:rPr>
          <w:sz w:val="24"/>
          <w:szCs w:val="24"/>
        </w:rPr>
        <w:t>;</w:t>
      </w:r>
      <w:r w:rsidR="009D0229">
        <w:rPr>
          <w:sz w:val="24"/>
          <w:szCs w:val="24"/>
        </w:rPr>
        <w:t xml:space="preserve"> </w:t>
      </w:r>
      <w:r w:rsidR="002C351A">
        <w:rPr>
          <w:sz w:val="24"/>
          <w:szCs w:val="24"/>
        </w:rPr>
        <w:t>1 da Universidade Federal de São Carlos (UFSCar); 1 da Universidade Federal de Sergipe (UFS); 1 da Universidade Federal de Goiás (UFG); 1 da Universidade Estadual Paulista "Júlio de Mesquita Filho" (UNESP).</w:t>
      </w:r>
      <w:r w:rsidR="002A67F9">
        <w:rPr>
          <w:sz w:val="24"/>
          <w:szCs w:val="24"/>
        </w:rPr>
        <w:t xml:space="preserve"> </w:t>
      </w:r>
    </w:p>
    <w:p w:rsidR="002C351A" w:rsidRDefault="002C351A" w:rsidP="004C5247">
      <w:pPr>
        <w:spacing w:before="240" w:after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Em síntese, de modo geral, as pesquisas fazem referência à necessidade descolonização dos currículos de Matemática para que estes possam incorporar saberes e fazeres povos quilomb</w:t>
      </w:r>
      <w:bookmarkStart w:id="0" w:name="_GoBack"/>
      <w:bookmarkEnd w:id="0"/>
      <w:r>
        <w:rPr>
          <w:sz w:val="24"/>
          <w:szCs w:val="24"/>
        </w:rPr>
        <w:t>olas e indígenas. Os dados sinalizam para a necessidade aprofundarmos reflexões no âmbito da Educação Infantil e de Outros Contextos, haja vista que nestas categorias não foram verificadas produções.</w:t>
      </w:r>
    </w:p>
    <w:p w:rsidR="00DF3270" w:rsidRDefault="00EB4619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B26341" w:rsidRPr="003A7D9C" w:rsidRDefault="002C351A">
      <w:pPr>
        <w:spacing w:before="240" w:after="240" w:line="360" w:lineRule="auto"/>
        <w:jc w:val="both"/>
        <w:rPr>
          <w:sz w:val="24"/>
          <w:szCs w:val="24"/>
        </w:rPr>
      </w:pPr>
      <w:r w:rsidRPr="003A7D9C">
        <w:rPr>
          <w:sz w:val="24"/>
          <w:szCs w:val="24"/>
        </w:rPr>
        <w:t xml:space="preserve">FERREIRA, Norma Sandra de Almeida. As pesquisas denominadas </w:t>
      </w:r>
      <w:r w:rsidR="00A1302E" w:rsidRPr="003A7D9C">
        <w:rPr>
          <w:sz w:val="24"/>
          <w:szCs w:val="24"/>
        </w:rPr>
        <w:t>"</w:t>
      </w:r>
      <w:r w:rsidRPr="003A7D9C">
        <w:rPr>
          <w:sz w:val="24"/>
          <w:szCs w:val="24"/>
        </w:rPr>
        <w:t>estado da arte</w:t>
      </w:r>
      <w:r w:rsidR="00A1302E" w:rsidRPr="003A7D9C">
        <w:rPr>
          <w:sz w:val="24"/>
          <w:szCs w:val="24"/>
        </w:rPr>
        <w:t>"</w:t>
      </w:r>
      <w:r w:rsidRPr="003A7D9C">
        <w:rPr>
          <w:sz w:val="24"/>
          <w:szCs w:val="24"/>
        </w:rPr>
        <w:t xml:space="preserve">. </w:t>
      </w:r>
      <w:r w:rsidRPr="003A7D9C">
        <w:rPr>
          <w:b/>
          <w:sz w:val="24"/>
          <w:szCs w:val="24"/>
        </w:rPr>
        <w:t>Educação &amp; Sociedade</w:t>
      </w:r>
      <w:r w:rsidRPr="003A7D9C">
        <w:rPr>
          <w:sz w:val="24"/>
          <w:szCs w:val="24"/>
        </w:rPr>
        <w:t>, ano XXIII, no 79, Agosto/2002</w:t>
      </w:r>
      <w:r w:rsidRPr="003A7D9C">
        <w:rPr>
          <w:sz w:val="24"/>
          <w:szCs w:val="24"/>
        </w:rPr>
        <w:t xml:space="preserve">. </w:t>
      </w:r>
    </w:p>
    <w:sectPr w:rsidR="00B26341" w:rsidRPr="003A7D9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C9" w:rsidRDefault="00106BC9">
      <w:pPr>
        <w:spacing w:line="240" w:lineRule="auto"/>
      </w:pPr>
      <w:r>
        <w:separator/>
      </w:r>
    </w:p>
  </w:endnote>
  <w:endnote w:type="continuationSeparator" w:id="0">
    <w:p w:rsidR="00106BC9" w:rsidRDefault="00106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C9" w:rsidRDefault="00106BC9">
      <w:pPr>
        <w:spacing w:line="240" w:lineRule="auto"/>
      </w:pPr>
      <w:r>
        <w:separator/>
      </w:r>
    </w:p>
  </w:footnote>
  <w:footnote w:type="continuationSeparator" w:id="0">
    <w:p w:rsidR="00106BC9" w:rsidRDefault="00106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0" w:rsidRDefault="00077E70" w:rsidP="002C351A">
    <w:pPr>
      <w:jc w:val="center"/>
    </w:pPr>
    <w:r w:rsidRPr="00077E70">
      <w:rPr>
        <w:noProof/>
      </w:rPr>
      <w:drawing>
        <wp:inline distT="0" distB="0" distL="0" distR="0">
          <wp:extent cx="4728949" cy="1014208"/>
          <wp:effectExtent l="0" t="0" r="0" b="0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163" cy="103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E70" w:rsidRPr="00A1302E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  <w:sz w:val="20"/>
        <w:szCs w:val="2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A1302E">
      <w:rPr>
        <w:rFonts w:ascii="Arial Rounded MT Bold" w:hAnsi="Arial Rounded MT Bold"/>
        <w:color w:val="002060"/>
        <w:sz w:val="20"/>
        <w:szCs w:val="20"/>
      </w:rPr>
      <w:t>18 a 20 de outubro de 2023</w:t>
    </w:r>
  </w:p>
  <w:p w:rsidR="00077E70" w:rsidRPr="00A1302E" w:rsidRDefault="00077E70" w:rsidP="00077E70">
    <w:pPr>
      <w:jc w:val="right"/>
      <w:rPr>
        <w:rFonts w:ascii="Arial Rounded MT Bold" w:hAnsi="Arial Rounded MT Bold"/>
        <w:color w:val="002060"/>
        <w:sz w:val="20"/>
        <w:szCs w:val="20"/>
      </w:rPr>
    </w:pPr>
    <w:r w:rsidRPr="00A1302E">
      <w:rPr>
        <w:rFonts w:ascii="Arial Rounded MT Bold" w:hAnsi="Arial Rounded MT Bold"/>
        <w:color w:val="002060"/>
        <w:sz w:val="20"/>
        <w:szCs w:val="20"/>
      </w:rPr>
      <w:t>ISSN: 2764-9059</w:t>
    </w:r>
  </w:p>
  <w:p w:rsidR="00EF05AD" w:rsidRPr="00EF05AD" w:rsidRDefault="00106BC9" w:rsidP="00077E70">
    <w:pPr>
      <w:jc w:val="right"/>
      <w:rPr>
        <w:rFonts w:ascii="Arial Rounded MT Bold" w:hAnsi="Arial Rounded MT Bold"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77E70"/>
    <w:rsid w:val="000F697A"/>
    <w:rsid w:val="00106BC9"/>
    <w:rsid w:val="002271AE"/>
    <w:rsid w:val="002A67F9"/>
    <w:rsid w:val="002C351A"/>
    <w:rsid w:val="002D71A3"/>
    <w:rsid w:val="003A7D9C"/>
    <w:rsid w:val="004A53A4"/>
    <w:rsid w:val="004C5247"/>
    <w:rsid w:val="00532D6C"/>
    <w:rsid w:val="005445DE"/>
    <w:rsid w:val="007F6716"/>
    <w:rsid w:val="008800CD"/>
    <w:rsid w:val="00960800"/>
    <w:rsid w:val="00965ADF"/>
    <w:rsid w:val="009D0229"/>
    <w:rsid w:val="00A1302E"/>
    <w:rsid w:val="00B26341"/>
    <w:rsid w:val="00C84CFF"/>
    <w:rsid w:val="00CF7FDA"/>
    <w:rsid w:val="00DF3270"/>
    <w:rsid w:val="00EA6643"/>
    <w:rsid w:val="00EB4619"/>
    <w:rsid w:val="00EF05AD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Hyperlink">
    <w:name w:val="Hyperlink"/>
    <w:basedOn w:val="Fontepargpadro"/>
    <w:uiPriority w:val="99"/>
    <w:unhideWhenUsed/>
    <w:rsid w:val="004C524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0F69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2">
    <w:name w:val="Plain Table 2"/>
    <w:basedOn w:val="Tabelanormal"/>
    <w:uiPriority w:val="42"/>
    <w:rsid w:val="000F697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linger.ciriaco@ufscar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uiar.lima@unesp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Klinger</cp:lastModifiedBy>
  <cp:revision>15</cp:revision>
  <dcterms:created xsi:type="dcterms:W3CDTF">2023-08-01T00:23:00Z</dcterms:created>
  <dcterms:modified xsi:type="dcterms:W3CDTF">2023-08-01T00:48:00Z</dcterms:modified>
</cp:coreProperties>
</file>