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36" w:rsidRDefault="009C6BBE">
      <w:pPr>
        <w:pStyle w:val="Ttulo-Original"/>
        <w:spacing w:after="240"/>
        <w:rPr>
          <w:rFonts w:ascii="Arial" w:hAnsi="Arial" w:cs="Arial"/>
          <w:b/>
          <w:szCs w:val="32"/>
        </w:rPr>
      </w:pPr>
      <w:r>
        <w:rPr>
          <w:rFonts w:ascii="Arial" w:hAnsi="Arial" w:cs="Arial"/>
          <w:b/>
          <w:szCs w:val="32"/>
        </w:rPr>
        <w:t>IMPLANTAÇÃO DA ISO 9001:2015 ATRAVÉS DE UMA ANÁLISE SWOT NO TERMINAL RODOVIÁRIO DE ANÁPOLIS.</w:t>
      </w:r>
    </w:p>
    <w:p w:rsidR="00103936" w:rsidRDefault="00103936">
      <w:pPr>
        <w:pStyle w:val="Autor"/>
        <w:rPr>
          <w:lang w:val="pt-BR"/>
        </w:rPr>
      </w:pPr>
    </w:p>
    <w:p w:rsidR="00103936" w:rsidRDefault="009C6BBE">
      <w:pPr>
        <w:pStyle w:val="Autor"/>
        <w:rPr>
          <w:rStyle w:val="Refdenotaderodap"/>
          <w:rFonts w:ascii="Arial" w:hAnsi="Arial" w:cs="Arial"/>
          <w:b/>
          <w:szCs w:val="20"/>
          <w:vertAlign w:val="baseline"/>
          <w:lang w:val="pt-BR"/>
        </w:rPr>
      </w:pPr>
      <w:r>
        <w:rPr>
          <w:rFonts w:ascii="Arial" w:hAnsi="Arial" w:cs="Arial"/>
          <w:b/>
          <w:szCs w:val="20"/>
          <w:lang w:val="pt-BR"/>
        </w:rPr>
        <w:t>Bruno Silva Lima</w:t>
      </w:r>
      <w:r>
        <w:rPr>
          <w:rStyle w:val="Refdenotaderodap"/>
          <w:rFonts w:ascii="Arial" w:hAnsi="Arial" w:cs="Arial"/>
          <w:b/>
          <w:szCs w:val="20"/>
          <w:lang w:val="pt-BR"/>
        </w:rPr>
        <w:footnoteReference w:id="1"/>
      </w:r>
    </w:p>
    <w:p w:rsidR="00103936" w:rsidRDefault="00654BA6">
      <w:pPr>
        <w:pStyle w:val="Autor"/>
        <w:rPr>
          <w:rFonts w:ascii="Arial" w:hAnsi="Arial" w:cs="Arial"/>
          <w:b/>
          <w:szCs w:val="20"/>
          <w:lang w:val="pt-BR"/>
        </w:rPr>
      </w:pPr>
      <w:r>
        <w:rPr>
          <w:rFonts w:ascii="Arial" w:hAnsi="Arial" w:cs="Arial"/>
          <w:b/>
          <w:szCs w:val="20"/>
          <w:lang w:val="pt-BR"/>
        </w:rPr>
        <w:tab/>
      </w:r>
      <w:r>
        <w:rPr>
          <w:rFonts w:ascii="Arial" w:hAnsi="Arial" w:cs="Arial"/>
          <w:b/>
          <w:szCs w:val="20"/>
          <w:lang w:val="pt-BR"/>
        </w:rPr>
        <w:tab/>
        <w:t xml:space="preserve">Juliana Luíza Moreira Del </w:t>
      </w:r>
      <w:proofErr w:type="spellStart"/>
      <w:r>
        <w:rPr>
          <w:rFonts w:ascii="Arial" w:hAnsi="Arial" w:cs="Arial"/>
          <w:b/>
          <w:szCs w:val="20"/>
          <w:lang w:val="pt-BR"/>
        </w:rPr>
        <w:t>Fiaco</w:t>
      </w:r>
      <w:proofErr w:type="spellEnd"/>
      <w:r w:rsidR="009C6BBE">
        <w:rPr>
          <w:rStyle w:val="Refdenotaderodap"/>
          <w:rFonts w:ascii="Arial" w:hAnsi="Arial" w:cs="Arial"/>
          <w:b/>
          <w:szCs w:val="20"/>
          <w:lang w:val="pt-BR"/>
        </w:rPr>
        <w:footnoteReference w:id="2"/>
      </w:r>
    </w:p>
    <w:p w:rsidR="00103936" w:rsidRDefault="00103936">
      <w:pPr>
        <w:pStyle w:val="Autor"/>
        <w:rPr>
          <w:rFonts w:ascii="Arial" w:hAnsi="Arial" w:cs="Arial"/>
          <w:b/>
          <w:szCs w:val="20"/>
          <w:lang w:val="pt-BR"/>
        </w:rPr>
      </w:pPr>
    </w:p>
    <w:p w:rsidR="00103936" w:rsidRDefault="00103936">
      <w:pPr>
        <w:pStyle w:val="Texto"/>
        <w:rPr>
          <w:rFonts w:cs="Arial"/>
          <w:szCs w:val="24"/>
        </w:rPr>
      </w:pPr>
    </w:p>
    <w:p w:rsidR="00103936" w:rsidRDefault="00103936">
      <w:pPr>
        <w:pStyle w:val="Texto"/>
        <w:rPr>
          <w:rFonts w:cs="Arial"/>
          <w:szCs w:val="24"/>
        </w:rPr>
      </w:pPr>
    </w:p>
    <w:p w:rsidR="00103936" w:rsidRDefault="009C6BBE">
      <w:pPr>
        <w:pStyle w:val="ResumoTtulo"/>
        <w:rPr>
          <w:rFonts w:ascii="Arial" w:hAnsi="Arial" w:cs="Arial"/>
          <w:smallCaps w:val="0"/>
          <w:szCs w:val="24"/>
        </w:rPr>
      </w:pPr>
      <w:r>
        <w:rPr>
          <w:rFonts w:ascii="Arial" w:hAnsi="Arial" w:cs="Arial"/>
          <w:smallCaps w:val="0"/>
          <w:szCs w:val="24"/>
        </w:rPr>
        <w:t>RESUMO</w:t>
      </w:r>
    </w:p>
    <w:p w:rsidR="00103936" w:rsidRDefault="00103936">
      <w:pPr>
        <w:spacing w:after="120" w:line="240" w:lineRule="auto"/>
        <w:contextualSpacing/>
        <w:jc w:val="both"/>
        <w:rPr>
          <w:rFonts w:ascii="Arial" w:eastAsia="Arial" w:hAnsi="Arial"/>
          <w:sz w:val="20"/>
          <w:szCs w:val="20"/>
        </w:rPr>
      </w:pPr>
    </w:p>
    <w:p w:rsidR="003570B2" w:rsidRDefault="009C6BBE" w:rsidP="00CA129F">
      <w:pPr>
        <w:pStyle w:val="Resumo"/>
        <w:spacing w:line="240" w:lineRule="auto"/>
        <w:contextualSpacing/>
        <w:rPr>
          <w:rFonts w:ascii="Arial" w:hAnsi="Arial" w:cs="Arial"/>
          <w:szCs w:val="24"/>
        </w:rPr>
      </w:pPr>
      <w:r>
        <w:rPr>
          <w:rFonts w:ascii="Arial" w:eastAsia="Arial" w:hAnsi="Arial"/>
          <w:sz w:val="20"/>
          <w:szCs w:val="20"/>
        </w:rPr>
        <w:t>A qualidade tem uma conceituação bem subjetiva, na qual autores defendem um conceito ou uma ideia distinta do que se pode explicar acerca de qualidade. Diante disso, dando uma abordagem sistemática de Qualidade aponta-se um sistema de gestão de qualidade (SGQ) dando uma integralização nos processos e procedimentos nas organizações gerando competitividade e destaque, obtendo assim o sucesso em um mercado que a cada dia torna-se exigente quanto à produção de bens e serviços.</w:t>
      </w:r>
      <w:r w:rsidR="003570B2">
        <w:rPr>
          <w:rFonts w:ascii="Arial" w:eastAsia="Arial" w:hAnsi="Arial"/>
          <w:sz w:val="20"/>
          <w:szCs w:val="20"/>
        </w:rPr>
        <w:t xml:space="preserve"> </w:t>
      </w:r>
      <w:r>
        <w:rPr>
          <w:rFonts w:ascii="Arial" w:eastAsia="Arial" w:hAnsi="Arial"/>
          <w:sz w:val="20"/>
          <w:szCs w:val="20"/>
        </w:rPr>
        <w:t xml:space="preserve">A presente pesquisa aborda o </w:t>
      </w:r>
      <w:r w:rsidR="003570B2">
        <w:rPr>
          <w:rFonts w:ascii="Arial" w:eastAsia="Arial" w:hAnsi="Arial"/>
          <w:sz w:val="20"/>
          <w:szCs w:val="20"/>
        </w:rPr>
        <w:t xml:space="preserve">processo de implantação da ISO³ </w:t>
      </w:r>
      <w:r>
        <w:rPr>
          <w:rFonts w:ascii="Arial" w:eastAsia="Arial" w:hAnsi="Arial"/>
          <w:sz w:val="20"/>
          <w:szCs w:val="20"/>
        </w:rPr>
        <w:t xml:space="preserve">9001:2015 no Terminal Rodoviário de Anápolis – Goiás, fazendo a demonstração de todos os procedimentos na prática para uma certificação de qualidade da organização e tentando integralizar todos os processos nela contida; analisando e identificando processos e métodos usados na </w:t>
      </w:r>
      <w:proofErr w:type="gramStart"/>
      <w:r>
        <w:rPr>
          <w:rFonts w:ascii="Arial" w:eastAsia="Arial" w:hAnsi="Arial"/>
          <w:sz w:val="20"/>
          <w:szCs w:val="20"/>
        </w:rPr>
        <w:t>implementação</w:t>
      </w:r>
      <w:proofErr w:type="gramEnd"/>
      <w:r>
        <w:rPr>
          <w:rFonts w:ascii="Arial" w:eastAsia="Arial" w:hAnsi="Arial"/>
          <w:sz w:val="20"/>
          <w:szCs w:val="20"/>
        </w:rPr>
        <w:t xml:space="preserve"> e no projeto inicial de implantação da certificação. Uma abordagem qualitativa, a pesquisa explica de forma sistêmica a elaboração de um projeto inicial e paralelamente o processo de implantação de uma certificação </w:t>
      </w:r>
      <w:proofErr w:type="gramStart"/>
      <w:r>
        <w:rPr>
          <w:rFonts w:ascii="Arial" w:eastAsia="Arial" w:hAnsi="Arial"/>
          <w:sz w:val="20"/>
          <w:szCs w:val="20"/>
        </w:rPr>
        <w:t>ISO.</w:t>
      </w:r>
      <w:proofErr w:type="gramEnd"/>
      <w:r>
        <w:rPr>
          <w:rFonts w:ascii="Arial" w:eastAsia="Arial" w:hAnsi="Arial"/>
          <w:sz w:val="20"/>
          <w:szCs w:val="20"/>
        </w:rPr>
        <w:t xml:space="preserve">A </w:t>
      </w:r>
      <w:proofErr w:type="gramStart"/>
      <w:r>
        <w:rPr>
          <w:rFonts w:ascii="Arial" w:hAnsi="Arial" w:cs="Arial"/>
          <w:bCs/>
          <w:sz w:val="20"/>
          <w:szCs w:val="20"/>
        </w:rPr>
        <w:t>pesquisa</w:t>
      </w:r>
      <w:proofErr w:type="gramEnd"/>
      <w:r>
        <w:rPr>
          <w:rFonts w:ascii="Arial" w:hAnsi="Arial" w:cs="Arial"/>
          <w:bCs/>
          <w:sz w:val="20"/>
          <w:szCs w:val="20"/>
        </w:rPr>
        <w:t xml:space="preserve"> foi realizada em campo e de forma qualitativa na empresa Atlântica construção, comércio e serviços que faz a </w:t>
      </w:r>
      <w:r>
        <w:rPr>
          <w:rFonts w:ascii="Arial" w:hAnsi="Arial" w:cs="Arial"/>
          <w:sz w:val="20"/>
          <w:szCs w:val="20"/>
        </w:rPr>
        <w:t>concessão administrativa do terminal rodoviário de Anápolis, Goiás</w:t>
      </w:r>
      <w:r>
        <w:rPr>
          <w:rFonts w:ascii="Arial" w:hAnsi="Arial" w:cs="Arial"/>
          <w:bCs/>
          <w:sz w:val="20"/>
          <w:szCs w:val="20"/>
        </w:rPr>
        <w:t>. Para a implantação da certificação da ISO 9001 foi feito a análise SWOT</w:t>
      </w:r>
      <w:r w:rsidRPr="00222F97">
        <w:rPr>
          <w:rFonts w:ascii="Arial" w:hAnsi="Arial" w:cs="Arial"/>
          <w:bCs/>
          <w:sz w:val="20"/>
          <w:szCs w:val="20"/>
        </w:rPr>
        <w:t>⁴</w:t>
      </w:r>
      <w:r w:rsidR="005E3B89" w:rsidRPr="00222F97">
        <w:rPr>
          <w:rFonts w:ascii="Arial" w:hAnsi="Arial" w:cs="Arial"/>
          <w:bCs/>
          <w:sz w:val="20"/>
          <w:szCs w:val="20"/>
        </w:rPr>
        <w:t xml:space="preserve"> </w:t>
      </w:r>
      <w:r>
        <w:rPr>
          <w:rFonts w:ascii="Arial" w:hAnsi="Arial" w:cs="Arial"/>
          <w:bCs/>
          <w:sz w:val="20"/>
          <w:szCs w:val="20"/>
        </w:rPr>
        <w:t>ajudando a explorar todo o ambiente interno e externo que o terminal rodoviário está inserido.</w:t>
      </w:r>
      <w:r w:rsidR="003570B2">
        <w:rPr>
          <w:rFonts w:ascii="Arial" w:hAnsi="Arial" w:cs="Arial"/>
          <w:bCs/>
          <w:sz w:val="20"/>
          <w:szCs w:val="20"/>
        </w:rPr>
        <w:t xml:space="preserve"> </w:t>
      </w:r>
      <w:r w:rsidR="003570B2" w:rsidRPr="003570B2">
        <w:rPr>
          <w:rFonts w:ascii="Arial" w:hAnsi="Arial" w:cs="Arial"/>
          <w:sz w:val="20"/>
          <w:szCs w:val="20"/>
        </w:rPr>
        <w:t>Contudo, a partir da analise SWOT origina toda criação do planejamento estratégico, tático e operacional; fazendo todo mapeamento dos processos identificados das partes envolvidas, pareando com os serviços prestados ao usuário no terminal.</w:t>
      </w:r>
    </w:p>
    <w:p w:rsidR="00103936" w:rsidRDefault="00103936">
      <w:pPr>
        <w:spacing w:after="120" w:line="240" w:lineRule="auto"/>
        <w:contextualSpacing/>
        <w:jc w:val="both"/>
        <w:rPr>
          <w:sz w:val="20"/>
          <w:szCs w:val="20"/>
        </w:rPr>
      </w:pPr>
    </w:p>
    <w:p w:rsidR="00103936" w:rsidRDefault="00103936">
      <w:pPr>
        <w:pStyle w:val="Resumo"/>
        <w:spacing w:line="240" w:lineRule="auto"/>
        <w:rPr>
          <w:sz w:val="20"/>
          <w:szCs w:val="20"/>
        </w:rPr>
      </w:pPr>
    </w:p>
    <w:p w:rsidR="00103936" w:rsidRDefault="00103936">
      <w:pPr>
        <w:pStyle w:val="Resumo"/>
        <w:spacing w:after="0" w:line="276" w:lineRule="auto"/>
        <w:rPr>
          <w:rFonts w:ascii="Arial" w:hAnsi="Arial" w:cs="Arial"/>
          <w:b/>
          <w:szCs w:val="24"/>
        </w:rPr>
      </w:pPr>
    </w:p>
    <w:p w:rsidR="00103936" w:rsidRDefault="009C6BBE">
      <w:pPr>
        <w:pStyle w:val="Resumo"/>
        <w:spacing w:line="276" w:lineRule="auto"/>
        <w:rPr>
          <w:rFonts w:ascii="Arial" w:hAnsi="Arial" w:cs="Arial"/>
          <w:b/>
          <w:szCs w:val="24"/>
        </w:rPr>
      </w:pPr>
      <w:r>
        <w:rPr>
          <w:rFonts w:ascii="Arial" w:hAnsi="Arial" w:cs="Arial"/>
          <w:b/>
          <w:szCs w:val="24"/>
        </w:rPr>
        <w:t>PALAVRAS-CHAVE</w:t>
      </w:r>
    </w:p>
    <w:p w:rsidR="00103936" w:rsidRDefault="00103936">
      <w:pPr>
        <w:pStyle w:val="Resumo"/>
        <w:spacing w:line="240" w:lineRule="auto"/>
        <w:rPr>
          <w:rFonts w:ascii="Arial" w:hAnsi="Arial" w:cs="Arial"/>
          <w:color w:val="FF0000"/>
          <w:szCs w:val="24"/>
        </w:rPr>
      </w:pPr>
    </w:p>
    <w:p w:rsidR="00103936" w:rsidRDefault="009C6BBE">
      <w:pPr>
        <w:pStyle w:val="Resumo"/>
        <w:spacing w:line="240" w:lineRule="auto"/>
        <w:rPr>
          <w:rFonts w:ascii="Arial" w:hAnsi="Arial" w:cs="Arial"/>
          <w:sz w:val="20"/>
          <w:szCs w:val="20"/>
        </w:rPr>
      </w:pPr>
      <w:r>
        <w:rPr>
          <w:rFonts w:ascii="Arial" w:hAnsi="Arial" w:cs="Arial"/>
          <w:sz w:val="20"/>
          <w:szCs w:val="20"/>
        </w:rPr>
        <w:t>Análise SWOT. ISO 9001:2015. Gestão da Qualidade.</w:t>
      </w:r>
    </w:p>
    <w:p w:rsidR="00654BA6" w:rsidRDefault="00654BA6">
      <w:pPr>
        <w:spacing w:after="0"/>
        <w:rPr>
          <w:rFonts w:ascii="Arial" w:hAnsi="Arial" w:cs="Arial"/>
          <w:color w:val="FF0000"/>
          <w:sz w:val="24"/>
          <w:szCs w:val="24"/>
        </w:rPr>
      </w:pPr>
    </w:p>
    <w:p w:rsidR="00103936" w:rsidRDefault="009C6BBE">
      <w:pPr>
        <w:spacing w:after="0"/>
        <w:rPr>
          <w:rFonts w:ascii="Arial" w:hAnsi="Arial" w:cs="Arial"/>
          <w:b/>
          <w:sz w:val="24"/>
          <w:szCs w:val="24"/>
        </w:rPr>
      </w:pPr>
      <w:r>
        <w:rPr>
          <w:rFonts w:ascii="Arial" w:hAnsi="Arial" w:cs="Arial"/>
          <w:b/>
          <w:sz w:val="24"/>
          <w:szCs w:val="24"/>
        </w:rPr>
        <w:lastRenderedPageBreak/>
        <w:t>INTRODUÇÃO</w:t>
      </w:r>
    </w:p>
    <w:p w:rsidR="00103936" w:rsidRDefault="00103936">
      <w:pPr>
        <w:spacing w:line="360" w:lineRule="auto"/>
        <w:ind w:firstLine="709"/>
        <w:contextualSpacing/>
        <w:jc w:val="both"/>
        <w:rPr>
          <w:rFonts w:ascii="Arial" w:eastAsia="Arial" w:hAnsi="Arial"/>
          <w:sz w:val="24"/>
          <w:szCs w:val="24"/>
        </w:rPr>
      </w:pPr>
    </w:p>
    <w:p w:rsidR="00103936" w:rsidRDefault="009C6BBE">
      <w:pPr>
        <w:spacing w:after="120" w:line="360" w:lineRule="auto"/>
        <w:ind w:firstLine="652"/>
        <w:contextualSpacing/>
        <w:jc w:val="both"/>
        <w:rPr>
          <w:rFonts w:ascii="Arial" w:eastAsia="Arial" w:hAnsi="Arial"/>
          <w:sz w:val="24"/>
          <w:szCs w:val="24"/>
        </w:rPr>
      </w:pPr>
      <w:r>
        <w:rPr>
          <w:rFonts w:ascii="Arial" w:eastAsia="Arial" w:hAnsi="Arial"/>
          <w:sz w:val="24"/>
          <w:szCs w:val="24"/>
        </w:rPr>
        <w:t>A qualidade tem uma conceituação bem subjetiva, na qual autores defendem um conceito ou uma ideia distinta do que se pode explicar acerca de qualidade. Diante disso, dando uma abordagem sistemática de Qualidade aponta-se um sistema de gestão de qualidade (SGQ) dando uma integralização nos processos e procedimentos nas organizações gerando competitividade e destaque, obtendo assim o sucesso em um mercado que a cada dia torna-se exigente quanta produção de bens e serviços. Para que haja uma possibilidade de crescimento a organização deve estar pautada nos princípios de gestão, dando início com foco no cliente e findando com uma gestão de relacionamento, com uma melhoria nos processos e atendendo as expectativas de seu cliente.</w:t>
      </w:r>
    </w:p>
    <w:p w:rsidR="00103936" w:rsidRDefault="009C6BBE">
      <w:pPr>
        <w:tabs>
          <w:tab w:val="left" w:pos="2268"/>
        </w:tabs>
        <w:spacing w:after="120" w:line="360" w:lineRule="auto"/>
        <w:ind w:firstLine="652"/>
        <w:contextualSpacing/>
        <w:jc w:val="both"/>
        <w:rPr>
          <w:rFonts w:ascii="Arial" w:eastAsia="Arial" w:hAnsi="Arial"/>
          <w:sz w:val="24"/>
          <w:szCs w:val="24"/>
        </w:rPr>
      </w:pPr>
      <w:r>
        <w:rPr>
          <w:rFonts w:ascii="Arial" w:eastAsia="Arial" w:hAnsi="Arial"/>
          <w:sz w:val="24"/>
          <w:szCs w:val="24"/>
        </w:rPr>
        <w:t>Quando pensamos em qualidade temos um conceito de que tudo que tem um preço elevado remete há uma boa qualidade do produto ou serviço. Porém, a qualidade é o que atende perfeitamente as expectativas e necessidades de seu cliente de forma confiável, acessível e segura na entrega de seu produto ou serviço (FALCONI, 2004</w:t>
      </w:r>
      <w:proofErr w:type="gramStart"/>
      <w:r>
        <w:rPr>
          <w:rFonts w:ascii="Arial" w:eastAsia="Arial" w:hAnsi="Arial"/>
          <w:sz w:val="24"/>
          <w:szCs w:val="24"/>
        </w:rPr>
        <w:t>),</w:t>
      </w:r>
      <w:proofErr w:type="gramEnd"/>
      <w:r>
        <w:rPr>
          <w:rFonts w:ascii="Arial" w:eastAsia="Arial" w:hAnsi="Arial"/>
          <w:sz w:val="24"/>
          <w:szCs w:val="24"/>
        </w:rPr>
        <w:t>ou seja, para que haja uma conquista no mercado competitivo a empresa precisa inovar e atender aos requisitos que seus clientes almejam na produção de algum produto ou prestação de algum serviço.</w:t>
      </w:r>
    </w:p>
    <w:p w:rsidR="00103936" w:rsidRDefault="009C6BBE">
      <w:pPr>
        <w:tabs>
          <w:tab w:val="left" w:pos="2268"/>
        </w:tabs>
        <w:spacing w:after="120" w:line="360" w:lineRule="auto"/>
        <w:ind w:firstLine="652"/>
        <w:contextualSpacing/>
        <w:jc w:val="both"/>
      </w:pPr>
      <w:r>
        <w:rPr>
          <w:rFonts w:ascii="Arial" w:eastAsia="Arial" w:hAnsi="Arial"/>
          <w:sz w:val="24"/>
          <w:szCs w:val="24"/>
        </w:rPr>
        <w:t xml:space="preserve">Portanto, na presente pesquisa abordará o processo de implantação da ISO 9001:2015 no Terminal Rodoviário de Anápolis – Goiás, fazendo a demonstração de todos os procedimentos na prática para uma certificação de qualidade da organização e tentando integralizar todos os processos nela contida. Diante disso, a pesquisa mostra e identifica métodos que são utilizados em um processo de implantação e </w:t>
      </w:r>
      <w:proofErr w:type="gramStart"/>
      <w:r>
        <w:rPr>
          <w:rFonts w:ascii="Arial" w:eastAsia="Arial" w:hAnsi="Arial"/>
          <w:sz w:val="24"/>
          <w:szCs w:val="24"/>
        </w:rPr>
        <w:t>implementação</w:t>
      </w:r>
      <w:proofErr w:type="gramEnd"/>
      <w:r>
        <w:rPr>
          <w:rFonts w:ascii="Arial" w:eastAsia="Arial" w:hAnsi="Arial"/>
          <w:sz w:val="24"/>
          <w:szCs w:val="24"/>
        </w:rPr>
        <w:t xml:space="preserve"> de uma certificação em uma empresa e fazendo uma análise organizacional diante de uma perspectiva do mercado competitivo.</w:t>
      </w:r>
    </w:p>
    <w:p w:rsidR="00103936" w:rsidRDefault="00103936">
      <w:pPr>
        <w:spacing w:line="360" w:lineRule="auto"/>
        <w:ind w:firstLine="709"/>
        <w:contextualSpacing/>
        <w:jc w:val="both"/>
      </w:pPr>
    </w:p>
    <w:p w:rsidR="00103936" w:rsidRDefault="00103936">
      <w:pPr>
        <w:spacing w:line="360" w:lineRule="auto"/>
        <w:ind w:firstLine="709"/>
        <w:contextualSpacing/>
        <w:jc w:val="both"/>
      </w:pPr>
    </w:p>
    <w:p w:rsidR="00103936" w:rsidRDefault="00103936">
      <w:pPr>
        <w:spacing w:after="0" w:line="240" w:lineRule="auto"/>
        <w:rPr>
          <w:rFonts w:ascii="Arial" w:hAnsi="Arial" w:cs="Arial"/>
          <w:color w:val="FF0000"/>
          <w:sz w:val="24"/>
          <w:szCs w:val="16"/>
        </w:rPr>
      </w:pPr>
    </w:p>
    <w:p w:rsidR="00103936" w:rsidRDefault="00103936">
      <w:pPr>
        <w:spacing w:after="0"/>
        <w:rPr>
          <w:rFonts w:ascii="Arial" w:hAnsi="Arial" w:cs="Arial"/>
          <w:b/>
          <w:sz w:val="24"/>
          <w:szCs w:val="24"/>
        </w:rPr>
      </w:pPr>
    </w:p>
    <w:p w:rsidR="003570B2" w:rsidRDefault="003570B2">
      <w:pPr>
        <w:spacing w:after="0"/>
        <w:rPr>
          <w:rFonts w:ascii="Arial" w:hAnsi="Arial" w:cs="Arial"/>
          <w:b/>
          <w:sz w:val="24"/>
          <w:szCs w:val="24"/>
        </w:rPr>
      </w:pPr>
    </w:p>
    <w:p w:rsidR="00103936" w:rsidRDefault="009C6BBE">
      <w:pPr>
        <w:spacing w:after="0"/>
        <w:rPr>
          <w:rFonts w:ascii="Arial" w:hAnsi="Arial" w:cs="Arial"/>
          <w:b/>
          <w:sz w:val="24"/>
          <w:szCs w:val="24"/>
        </w:rPr>
      </w:pPr>
      <w:r>
        <w:rPr>
          <w:rFonts w:ascii="Arial" w:hAnsi="Arial" w:cs="Arial"/>
          <w:b/>
          <w:sz w:val="24"/>
          <w:szCs w:val="24"/>
        </w:rPr>
        <w:lastRenderedPageBreak/>
        <w:t>REVISÃO DA LITERATURA</w:t>
      </w:r>
    </w:p>
    <w:p w:rsidR="00103936" w:rsidRDefault="00103936">
      <w:pPr>
        <w:spacing w:after="0"/>
        <w:rPr>
          <w:rFonts w:ascii="Arial" w:hAnsi="Arial" w:cs="Arial"/>
          <w:b/>
          <w:sz w:val="24"/>
          <w:szCs w:val="24"/>
        </w:rPr>
      </w:pPr>
    </w:p>
    <w:p w:rsidR="00103936" w:rsidRDefault="009C6BBE">
      <w:pPr>
        <w:spacing w:after="0"/>
        <w:ind w:firstLine="652"/>
        <w:rPr>
          <w:rFonts w:ascii="Arial" w:hAnsi="Arial" w:cs="Arial"/>
          <w:b/>
          <w:sz w:val="24"/>
          <w:szCs w:val="24"/>
        </w:rPr>
      </w:pPr>
      <w:r>
        <w:rPr>
          <w:rFonts w:ascii="Arial" w:hAnsi="Arial" w:cs="Arial"/>
          <w:b/>
          <w:sz w:val="24"/>
          <w:szCs w:val="24"/>
        </w:rPr>
        <w:t>Gestão da Qualidade</w:t>
      </w:r>
    </w:p>
    <w:p w:rsidR="00103936" w:rsidRDefault="00103936">
      <w:pPr>
        <w:spacing w:after="120" w:line="360" w:lineRule="auto"/>
        <w:ind w:firstLine="652"/>
        <w:jc w:val="both"/>
        <w:rPr>
          <w:rFonts w:ascii="Arial" w:eastAsia="Arial" w:hAnsi="Arial"/>
          <w:sz w:val="24"/>
          <w:szCs w:val="24"/>
        </w:rPr>
      </w:pPr>
    </w:p>
    <w:p w:rsidR="00103936" w:rsidRDefault="009C6BBE" w:rsidP="003570B2">
      <w:pPr>
        <w:spacing w:after="120" w:line="360" w:lineRule="auto"/>
        <w:ind w:firstLine="652"/>
        <w:contextualSpacing/>
        <w:jc w:val="both"/>
        <w:rPr>
          <w:rFonts w:ascii="Arial" w:eastAsia="Arial" w:hAnsi="Arial"/>
          <w:sz w:val="24"/>
          <w:szCs w:val="24"/>
        </w:rPr>
      </w:pPr>
      <w:r>
        <w:rPr>
          <w:rFonts w:ascii="Arial" w:eastAsia="Arial" w:hAnsi="Arial"/>
          <w:sz w:val="24"/>
          <w:szCs w:val="24"/>
        </w:rPr>
        <w:t xml:space="preserve">Para que se possa compreender a gestão de qualidade é </w:t>
      </w:r>
      <w:proofErr w:type="gramStart"/>
      <w:r>
        <w:rPr>
          <w:rFonts w:ascii="Arial" w:eastAsia="Arial" w:hAnsi="Arial"/>
          <w:sz w:val="24"/>
          <w:szCs w:val="24"/>
        </w:rPr>
        <w:t>necessário</w:t>
      </w:r>
      <w:proofErr w:type="gramEnd"/>
      <w:r>
        <w:rPr>
          <w:rFonts w:ascii="Arial" w:eastAsia="Arial" w:hAnsi="Arial"/>
          <w:sz w:val="24"/>
          <w:szCs w:val="24"/>
        </w:rPr>
        <w:t xml:space="preserve"> fazer um apanhado de sua evolução histórica, na qual começou a dar rumos distintos quanto ao conceito de qualidade. Trazendo uma nova ordem produtiva a revolução industrial deu início à administração científica elaborada por Taylor, fazendo uma substituição da customização para uma padronização e produção em grande escala resultando na produção em massa, diante desse fato histórico começa a ter uma pequena visão do que seria uma gestão de qualidade. Na segunda guerra mundial começou a ter os primeiros passos e elementos da gestão de qualidade, nesse mesmo período do outro lado do mundo os teóricos Deming e </w:t>
      </w:r>
      <w:proofErr w:type="spellStart"/>
      <w:r>
        <w:rPr>
          <w:rFonts w:ascii="Arial" w:eastAsia="Arial" w:hAnsi="Arial"/>
          <w:sz w:val="24"/>
          <w:szCs w:val="24"/>
        </w:rPr>
        <w:t>Juran</w:t>
      </w:r>
      <w:proofErr w:type="spellEnd"/>
      <w:r>
        <w:rPr>
          <w:rFonts w:ascii="Arial" w:eastAsia="Arial" w:hAnsi="Arial"/>
          <w:sz w:val="24"/>
          <w:szCs w:val="24"/>
        </w:rPr>
        <w:t xml:space="preserve"> influenciaram e </w:t>
      </w:r>
      <w:proofErr w:type="gramStart"/>
      <w:r>
        <w:rPr>
          <w:rFonts w:ascii="Arial" w:eastAsia="Arial" w:hAnsi="Arial"/>
          <w:sz w:val="24"/>
          <w:szCs w:val="24"/>
        </w:rPr>
        <w:t>foram</w:t>
      </w:r>
      <w:proofErr w:type="gramEnd"/>
      <w:r>
        <w:rPr>
          <w:rFonts w:ascii="Arial" w:eastAsia="Arial" w:hAnsi="Arial"/>
          <w:sz w:val="24"/>
          <w:szCs w:val="24"/>
        </w:rPr>
        <w:t xml:space="preserve"> influenciados pela criação do modelo Japonês, na qual incrementaram alguns fatores para que resultasse em uma boa gestão da qualidade do método Japonês. (CARVALHO E PALADINI (Coord.), </w:t>
      </w:r>
      <w:proofErr w:type="gramStart"/>
      <w:r>
        <w:rPr>
          <w:rFonts w:ascii="Arial" w:eastAsia="Arial" w:hAnsi="Arial"/>
          <w:sz w:val="24"/>
          <w:szCs w:val="24"/>
        </w:rPr>
        <w:t>et</w:t>
      </w:r>
      <w:proofErr w:type="gramEnd"/>
      <w:r>
        <w:rPr>
          <w:rFonts w:ascii="Arial" w:eastAsia="Arial" w:hAnsi="Arial"/>
          <w:sz w:val="24"/>
          <w:szCs w:val="24"/>
        </w:rPr>
        <w:t xml:space="preserve"> al.,2012.).</w:t>
      </w:r>
    </w:p>
    <w:p w:rsidR="00103936" w:rsidRDefault="009C6BBE" w:rsidP="003570B2">
      <w:pPr>
        <w:spacing w:after="120" w:line="360" w:lineRule="auto"/>
        <w:ind w:firstLine="652"/>
        <w:contextualSpacing/>
        <w:jc w:val="both"/>
        <w:rPr>
          <w:rFonts w:ascii="Arial" w:eastAsia="Arial" w:hAnsi="Arial"/>
          <w:sz w:val="24"/>
          <w:szCs w:val="24"/>
        </w:rPr>
      </w:pPr>
      <w:r>
        <w:rPr>
          <w:rFonts w:ascii="Arial" w:eastAsia="Arial" w:hAnsi="Arial"/>
          <w:sz w:val="24"/>
          <w:szCs w:val="24"/>
        </w:rPr>
        <w:t>O conceito de qualidade é algo bem subjetivo, porém tem uma grande valia quanto a sua aplicação com o foco em incrementar valor e gerando competitividade no mercado. O conceito de qualidade leva a uma única finalidade, satisfazer o cliente e ter um bom relacionamento com o mesmo; originando um sistema de gestão e estabelecendo estratégias para que haja um desenvolvimento sustentável do negócio.</w:t>
      </w:r>
    </w:p>
    <w:p w:rsidR="00103936" w:rsidRDefault="009C6BBE" w:rsidP="003570B2">
      <w:pPr>
        <w:spacing w:after="120" w:line="360" w:lineRule="auto"/>
        <w:ind w:firstLine="652"/>
        <w:contextualSpacing/>
        <w:jc w:val="both"/>
        <w:rPr>
          <w:rFonts w:ascii="Arial" w:eastAsia="Arial" w:hAnsi="Arial"/>
          <w:sz w:val="24"/>
          <w:szCs w:val="24"/>
        </w:rPr>
      </w:pPr>
      <w:r>
        <w:rPr>
          <w:rFonts w:ascii="Arial" w:eastAsia="Arial" w:hAnsi="Arial"/>
          <w:sz w:val="24"/>
          <w:szCs w:val="24"/>
        </w:rPr>
        <w:t xml:space="preserve">Um sistema de gestão integrado ele caminha para dois caminhos a implantação e </w:t>
      </w:r>
      <w:proofErr w:type="gramStart"/>
      <w:r>
        <w:rPr>
          <w:rFonts w:ascii="Arial" w:eastAsia="Arial" w:hAnsi="Arial"/>
          <w:sz w:val="24"/>
          <w:szCs w:val="24"/>
        </w:rPr>
        <w:t>implementação</w:t>
      </w:r>
      <w:proofErr w:type="gramEnd"/>
      <w:r>
        <w:rPr>
          <w:rFonts w:ascii="Arial" w:eastAsia="Arial" w:hAnsi="Arial"/>
          <w:sz w:val="24"/>
          <w:szCs w:val="24"/>
        </w:rPr>
        <w:t xml:space="preserve">, além de um projeto inicial. No entanto, esses dois caminhos esta dentro de uma etapa de forma genérica, para que haja um desenvolvimento do sistema integrado, que é: planejamento, preparação, implantação (procedimentos), detalhamento (controle) e a </w:t>
      </w:r>
      <w:proofErr w:type="gramStart"/>
      <w:r>
        <w:rPr>
          <w:rFonts w:ascii="Arial" w:eastAsia="Arial" w:hAnsi="Arial"/>
          <w:sz w:val="24"/>
          <w:szCs w:val="24"/>
        </w:rPr>
        <w:t>implementação</w:t>
      </w:r>
      <w:proofErr w:type="gramEnd"/>
      <w:r>
        <w:rPr>
          <w:rFonts w:ascii="Arial" w:eastAsia="Arial" w:hAnsi="Arial"/>
          <w:sz w:val="24"/>
          <w:szCs w:val="24"/>
        </w:rPr>
        <w:t xml:space="preserve"> (o sistema) (CERQUEIRA,</w:t>
      </w:r>
      <w:r w:rsidR="003570B2">
        <w:rPr>
          <w:rFonts w:ascii="Arial" w:eastAsia="Arial" w:hAnsi="Arial"/>
          <w:sz w:val="24"/>
          <w:szCs w:val="24"/>
        </w:rPr>
        <w:t xml:space="preserve"> </w:t>
      </w:r>
      <w:r>
        <w:rPr>
          <w:rFonts w:ascii="Arial" w:eastAsia="Arial" w:hAnsi="Arial"/>
          <w:sz w:val="24"/>
          <w:szCs w:val="24"/>
        </w:rPr>
        <w:t>2010). Seguindo essa linha de raciocínio, Cerqueira (2010, p.38) aborda de forma sintética de como seria um sistema de gestão adequado:</w:t>
      </w:r>
    </w:p>
    <w:p w:rsidR="00103936" w:rsidRDefault="00103936">
      <w:pPr>
        <w:spacing w:after="120" w:line="360" w:lineRule="auto"/>
        <w:ind w:firstLine="652"/>
        <w:contextualSpacing/>
        <w:jc w:val="both"/>
        <w:rPr>
          <w:rFonts w:ascii="Arial" w:eastAsia="Arial" w:hAnsi="Arial"/>
          <w:sz w:val="24"/>
          <w:szCs w:val="24"/>
        </w:rPr>
      </w:pPr>
    </w:p>
    <w:p w:rsidR="00103936" w:rsidRDefault="00103936">
      <w:pPr>
        <w:spacing w:after="120" w:line="360" w:lineRule="auto"/>
        <w:ind w:firstLine="652"/>
        <w:contextualSpacing/>
        <w:jc w:val="both"/>
        <w:rPr>
          <w:rFonts w:ascii="Arial" w:eastAsia="Arial" w:hAnsi="Arial"/>
          <w:sz w:val="24"/>
          <w:szCs w:val="24"/>
        </w:rPr>
      </w:pPr>
    </w:p>
    <w:p w:rsidR="00103936" w:rsidRDefault="009C6BBE">
      <w:pPr>
        <w:spacing w:line="360" w:lineRule="auto"/>
        <w:ind w:left="2268"/>
        <w:jc w:val="both"/>
      </w:pPr>
      <w:r>
        <w:rPr>
          <w:rFonts w:ascii="Arial" w:eastAsia="Arial" w:hAnsi="Arial"/>
          <w:sz w:val="16"/>
          <w:szCs w:val="16"/>
        </w:rPr>
        <w:lastRenderedPageBreak/>
        <w:t>[…] um sistema de gestão adequado ao negócio seria um conjunto de informações, estratégicas, padrões e recursos disponibilizados e geridos de forma organizada, para atender aos requisitos de adaptabilidade considerados como necessários e suficientes para assegurar a sustentabilidade do negócio.</w:t>
      </w:r>
    </w:p>
    <w:p w:rsidR="00103936" w:rsidRDefault="009C6BBE" w:rsidP="003570B2">
      <w:pPr>
        <w:spacing w:after="120" w:line="360" w:lineRule="auto"/>
        <w:ind w:firstLine="652"/>
        <w:contextualSpacing/>
        <w:jc w:val="both"/>
        <w:rPr>
          <w:rFonts w:ascii="Arial" w:eastAsia="Arial" w:hAnsi="Arial"/>
          <w:sz w:val="24"/>
          <w:szCs w:val="24"/>
        </w:rPr>
      </w:pPr>
      <w:r>
        <w:rPr>
          <w:rFonts w:ascii="Arial" w:eastAsia="Arial" w:hAnsi="Arial"/>
          <w:sz w:val="24"/>
          <w:szCs w:val="24"/>
        </w:rPr>
        <w:t>Se os requisitos não forem identificados de forma correta, a organização não conseguirá atingir sua eficácia, os mesmos devem ser vistos de forma potencial na qual causam um impacto nas partes interessadas no negócio e dando rumo nas atividades.</w:t>
      </w:r>
    </w:p>
    <w:p w:rsidR="00103936" w:rsidRDefault="009C6BBE" w:rsidP="003570B2">
      <w:pPr>
        <w:spacing w:after="120" w:line="360" w:lineRule="auto"/>
        <w:ind w:firstLine="652"/>
        <w:contextualSpacing/>
        <w:jc w:val="both"/>
        <w:rPr>
          <w:rFonts w:ascii="Arial" w:eastAsia="Arial" w:hAnsi="Arial"/>
          <w:sz w:val="24"/>
          <w:szCs w:val="24"/>
        </w:rPr>
      </w:pPr>
      <w:r>
        <w:rPr>
          <w:rFonts w:ascii="Arial" w:eastAsia="Arial" w:hAnsi="Arial"/>
          <w:sz w:val="24"/>
          <w:szCs w:val="24"/>
        </w:rPr>
        <w:t xml:space="preserve">Tendo em vista dos conceitos observados, a implantação da ISO 9001 serve para identificar situações </w:t>
      </w:r>
      <w:r w:rsidR="00222F97">
        <w:rPr>
          <w:rFonts w:ascii="Arial" w:eastAsia="Arial" w:hAnsi="Arial"/>
          <w:sz w:val="24"/>
          <w:szCs w:val="24"/>
        </w:rPr>
        <w:t>problemáticas mostradas pelas partes envolvidas e interessadas (clientes e fornecedores), envolvendo regulamentações e normas técnicas dando um alinhamento nos processos de um negócio</w:t>
      </w:r>
      <w:r>
        <w:rPr>
          <w:rFonts w:ascii="Arial" w:eastAsia="Arial" w:hAnsi="Arial"/>
          <w:sz w:val="24"/>
          <w:szCs w:val="24"/>
        </w:rPr>
        <w:t>. Portanto, a certificação tem como intuito qualificar todas as empresas interessadas em fornecer algum produto ou serviço em qualquer segmento na cadeia produtiva, embasado nos princípios da qualidade; atendendo de forma eficiente e eficaz os requisitos de seus clientes, a certificação torna-se importante no gerenciamento da qualidade, pois traz uma abordagem sistêmica dos processos e atividades da realização de um produto ou serviço (CARPINETTI, 2010).</w:t>
      </w: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pPr>
    </w:p>
    <w:p w:rsidR="00103936" w:rsidRDefault="00103936">
      <w:pPr>
        <w:tabs>
          <w:tab w:val="left" w:pos="709"/>
          <w:tab w:val="left" w:pos="2268"/>
        </w:tabs>
        <w:spacing w:after="120" w:line="23" w:lineRule="atLeast"/>
        <w:jc w:val="both"/>
        <w:rPr>
          <w:rFonts w:ascii="Arial" w:hAnsi="Arial" w:cs="Arial"/>
          <w:bCs/>
          <w:sz w:val="24"/>
        </w:rPr>
      </w:pPr>
    </w:p>
    <w:p w:rsidR="003570B2" w:rsidRDefault="003570B2">
      <w:pPr>
        <w:tabs>
          <w:tab w:val="left" w:pos="709"/>
          <w:tab w:val="left" w:pos="2268"/>
        </w:tabs>
        <w:spacing w:after="120" w:line="23" w:lineRule="atLeast"/>
        <w:jc w:val="both"/>
        <w:rPr>
          <w:rFonts w:ascii="Arial" w:hAnsi="Arial" w:cs="Arial"/>
          <w:bCs/>
          <w:sz w:val="24"/>
        </w:rPr>
      </w:pPr>
    </w:p>
    <w:p w:rsidR="00103936" w:rsidRDefault="00103936">
      <w:pPr>
        <w:tabs>
          <w:tab w:val="left" w:pos="709"/>
          <w:tab w:val="left" w:pos="2268"/>
        </w:tabs>
        <w:spacing w:after="120" w:line="23" w:lineRule="atLeast"/>
        <w:jc w:val="both"/>
        <w:rPr>
          <w:rFonts w:ascii="Arial" w:hAnsi="Arial" w:cs="Arial"/>
          <w:bCs/>
          <w:sz w:val="24"/>
        </w:rPr>
      </w:pPr>
    </w:p>
    <w:p w:rsidR="00103936" w:rsidRDefault="00103936">
      <w:pPr>
        <w:spacing w:after="0"/>
        <w:jc w:val="both"/>
        <w:rPr>
          <w:rFonts w:ascii="Arial" w:hAnsi="Arial" w:cs="Arial"/>
          <w:bCs/>
          <w:sz w:val="24"/>
        </w:rPr>
      </w:pPr>
    </w:p>
    <w:p w:rsidR="00103936" w:rsidRDefault="00103936">
      <w:pPr>
        <w:spacing w:after="0"/>
        <w:jc w:val="both"/>
        <w:rPr>
          <w:rFonts w:ascii="Arial" w:hAnsi="Arial" w:cs="Arial"/>
          <w:b/>
          <w:bCs/>
          <w:sz w:val="24"/>
        </w:rPr>
      </w:pPr>
    </w:p>
    <w:p w:rsidR="00103936" w:rsidRDefault="009C6BBE">
      <w:pPr>
        <w:spacing w:after="0"/>
        <w:jc w:val="both"/>
        <w:rPr>
          <w:rFonts w:ascii="Arial" w:hAnsi="Arial" w:cs="Arial"/>
          <w:b/>
          <w:bCs/>
          <w:sz w:val="24"/>
        </w:rPr>
      </w:pPr>
      <w:r>
        <w:rPr>
          <w:rFonts w:ascii="Arial" w:hAnsi="Arial" w:cs="Arial"/>
          <w:b/>
          <w:bCs/>
          <w:sz w:val="24"/>
        </w:rPr>
        <w:lastRenderedPageBreak/>
        <w:t xml:space="preserve">DISCUSSÃO </w:t>
      </w:r>
    </w:p>
    <w:p w:rsidR="00103936" w:rsidRDefault="00103936">
      <w:pPr>
        <w:spacing w:after="0"/>
        <w:jc w:val="both"/>
        <w:rPr>
          <w:rFonts w:ascii="Arial" w:hAnsi="Arial" w:cs="Arial"/>
          <w:b/>
          <w:bCs/>
          <w:sz w:val="24"/>
        </w:rPr>
      </w:pPr>
    </w:p>
    <w:p w:rsidR="00103936" w:rsidRDefault="009C6BBE">
      <w:pPr>
        <w:spacing w:after="120" w:line="360" w:lineRule="auto"/>
        <w:ind w:firstLine="652"/>
        <w:contextualSpacing/>
        <w:jc w:val="both"/>
        <w:rPr>
          <w:rFonts w:ascii="Arial" w:hAnsi="Arial" w:cs="Arial"/>
          <w:b/>
          <w:bCs/>
          <w:sz w:val="24"/>
        </w:rPr>
      </w:pPr>
      <w:r>
        <w:rPr>
          <w:rFonts w:ascii="Arial" w:hAnsi="Arial" w:cs="Arial"/>
          <w:b/>
          <w:bCs/>
          <w:sz w:val="24"/>
        </w:rPr>
        <w:tab/>
        <w:t>Análise dos resultados da Matriz SWOT</w:t>
      </w:r>
    </w:p>
    <w:p w:rsidR="00103936" w:rsidRDefault="00103936">
      <w:pPr>
        <w:spacing w:after="120" w:line="360" w:lineRule="auto"/>
        <w:ind w:firstLine="652"/>
        <w:contextualSpacing/>
        <w:jc w:val="both"/>
        <w:rPr>
          <w:rFonts w:ascii="Arial" w:hAnsi="Arial" w:cs="Arial"/>
          <w:b/>
          <w:bCs/>
          <w:sz w:val="24"/>
        </w:rPr>
      </w:pPr>
    </w:p>
    <w:p w:rsidR="00103936" w:rsidRDefault="009C6BBE" w:rsidP="003570B2">
      <w:pPr>
        <w:spacing w:after="120" w:line="360" w:lineRule="auto"/>
        <w:ind w:firstLine="652"/>
        <w:contextualSpacing/>
        <w:jc w:val="both"/>
        <w:rPr>
          <w:rFonts w:ascii="Arial" w:hAnsi="Arial" w:cs="Arial"/>
          <w:bCs/>
          <w:sz w:val="24"/>
        </w:rPr>
      </w:pPr>
      <w:r>
        <w:rPr>
          <w:rFonts w:ascii="Arial" w:hAnsi="Arial" w:cs="Arial"/>
          <w:b/>
          <w:bCs/>
          <w:sz w:val="24"/>
        </w:rPr>
        <w:tab/>
      </w:r>
      <w:r>
        <w:rPr>
          <w:rFonts w:ascii="Arial" w:hAnsi="Arial" w:cs="Arial"/>
          <w:bCs/>
          <w:sz w:val="24"/>
        </w:rPr>
        <w:t xml:space="preserve">Considerada uma ferramenta primordial da Administração Clássica, a Análise SWOT é bastante usada em organizações de pequeno </w:t>
      </w:r>
      <w:proofErr w:type="gramStart"/>
      <w:r>
        <w:rPr>
          <w:rFonts w:ascii="Arial" w:hAnsi="Arial" w:cs="Arial"/>
          <w:bCs/>
          <w:sz w:val="24"/>
        </w:rPr>
        <w:t>a grande porte</w:t>
      </w:r>
      <w:proofErr w:type="gramEnd"/>
      <w:r>
        <w:rPr>
          <w:rFonts w:ascii="Arial" w:hAnsi="Arial" w:cs="Arial"/>
          <w:bCs/>
          <w:sz w:val="24"/>
        </w:rPr>
        <w:t xml:space="preserve">; quando criada foi pensada em ajudar empresários que dirigisse grandes empreendimentos. Porém, essa </w:t>
      </w:r>
      <w:r w:rsidR="00222F97">
        <w:rPr>
          <w:rFonts w:ascii="Arial" w:hAnsi="Arial" w:cs="Arial"/>
          <w:bCs/>
          <w:sz w:val="24"/>
        </w:rPr>
        <w:t>ideia</w:t>
      </w:r>
      <w:r>
        <w:rPr>
          <w:rFonts w:ascii="Arial" w:hAnsi="Arial" w:cs="Arial"/>
          <w:bCs/>
          <w:sz w:val="24"/>
        </w:rPr>
        <w:t xml:space="preserve"> foi mudada, hoje essa ferramenta é usada em qualquer tamanho de empresa fazendo uma análise do ambiente externo e interno; identificando pontos como: Fortes, Oportunidades, Fraquezas e Ameaças.</w:t>
      </w:r>
    </w:p>
    <w:p w:rsidR="00103936" w:rsidRDefault="009C6BBE" w:rsidP="003570B2">
      <w:pPr>
        <w:spacing w:after="120" w:line="360" w:lineRule="auto"/>
        <w:ind w:firstLine="652"/>
        <w:contextualSpacing/>
        <w:jc w:val="both"/>
        <w:rPr>
          <w:rFonts w:ascii="Arial" w:hAnsi="Arial" w:cs="Arial"/>
          <w:bCs/>
          <w:sz w:val="24"/>
        </w:rPr>
      </w:pPr>
      <w:r>
        <w:rPr>
          <w:rFonts w:ascii="Arial" w:hAnsi="Arial" w:cs="Arial"/>
          <w:bCs/>
          <w:sz w:val="24"/>
        </w:rPr>
        <w:tab/>
        <w:t xml:space="preserve">Presente pesquisa foi </w:t>
      </w:r>
      <w:proofErr w:type="gramStart"/>
      <w:r>
        <w:rPr>
          <w:rFonts w:ascii="Arial" w:hAnsi="Arial" w:cs="Arial"/>
          <w:bCs/>
          <w:sz w:val="24"/>
        </w:rPr>
        <w:t>realizada</w:t>
      </w:r>
      <w:proofErr w:type="gramEnd"/>
      <w:r>
        <w:rPr>
          <w:rFonts w:ascii="Arial" w:hAnsi="Arial" w:cs="Arial"/>
          <w:bCs/>
          <w:sz w:val="24"/>
        </w:rPr>
        <w:t xml:space="preserve"> em campo e de forma qualitativa na empresa </w:t>
      </w:r>
      <w:r>
        <w:rPr>
          <w:rFonts w:ascii="Arial" w:hAnsi="Arial" w:cs="Arial"/>
          <w:bCs/>
          <w:sz w:val="24"/>
          <w:szCs w:val="24"/>
        </w:rPr>
        <w:t xml:space="preserve">Atlântica construção, comércio e serviços que faz a </w:t>
      </w:r>
      <w:r>
        <w:rPr>
          <w:rFonts w:ascii="Arial" w:hAnsi="Arial" w:cs="Arial"/>
          <w:sz w:val="24"/>
          <w:szCs w:val="24"/>
        </w:rPr>
        <w:t>concessão administrativa do terminal rodoviário de Anápolis, Goiás</w:t>
      </w:r>
      <w:r>
        <w:rPr>
          <w:rFonts w:ascii="Arial" w:hAnsi="Arial" w:cs="Arial"/>
          <w:bCs/>
          <w:sz w:val="24"/>
        </w:rPr>
        <w:t xml:space="preserve">. Para a implantação da certificação da ISO 9001 foi feito a análise SWOT ajudando a explorar todo o ambiente interno e externo que o terminal rodoviário está inserido, na qual foram </w:t>
      </w:r>
      <w:r w:rsidR="00654BA6">
        <w:rPr>
          <w:rFonts w:ascii="Arial" w:hAnsi="Arial" w:cs="Arial"/>
          <w:bCs/>
          <w:sz w:val="24"/>
        </w:rPr>
        <w:t>identificados os</w:t>
      </w:r>
      <w:r>
        <w:rPr>
          <w:rFonts w:ascii="Arial" w:hAnsi="Arial" w:cs="Arial"/>
          <w:bCs/>
          <w:sz w:val="24"/>
        </w:rPr>
        <w:t xml:space="preserve"> pontos que vemos a seguir:</w:t>
      </w:r>
    </w:p>
    <w:p w:rsidR="00103936" w:rsidRDefault="00103936">
      <w:pPr>
        <w:spacing w:after="120" w:line="360" w:lineRule="auto"/>
        <w:contextualSpacing/>
        <w:jc w:val="both"/>
        <w:rPr>
          <w:rFonts w:ascii="Arial" w:hAnsi="Arial" w:cs="Arial"/>
          <w:bCs/>
          <w:sz w:val="24"/>
        </w:rPr>
      </w:pPr>
    </w:p>
    <w:tbl>
      <w:tblPr>
        <w:tblW w:w="8510" w:type="dxa"/>
        <w:tblInd w:w="65" w:type="dxa"/>
        <w:tblCellMar>
          <w:left w:w="70" w:type="dxa"/>
          <w:right w:w="70" w:type="dxa"/>
        </w:tblCellMar>
        <w:tblLook w:val="04A0" w:firstRow="1" w:lastRow="0" w:firstColumn="1" w:lastColumn="0" w:noHBand="0" w:noVBand="1"/>
      </w:tblPr>
      <w:tblGrid>
        <w:gridCol w:w="7235"/>
        <w:gridCol w:w="1275"/>
      </w:tblGrid>
      <w:tr w:rsidR="00103936">
        <w:trPr>
          <w:trHeight w:val="585"/>
        </w:trPr>
        <w:tc>
          <w:tcPr>
            <w:tcW w:w="7235" w:type="dxa"/>
            <w:tcBorders>
              <w:top w:val="single" w:sz="4" w:space="0" w:color="auto"/>
              <w:left w:val="single" w:sz="4" w:space="0" w:color="auto"/>
              <w:bottom w:val="single" w:sz="4" w:space="0" w:color="auto"/>
              <w:right w:val="single" w:sz="4" w:space="0" w:color="000000"/>
            </w:tcBorders>
            <w:shd w:val="clear" w:color="000000" w:fill="5A5A5A"/>
            <w:noWrap/>
            <w:vAlign w:val="center"/>
            <w:hideMark/>
          </w:tcPr>
          <w:p w:rsidR="00103936" w:rsidRDefault="009C6BBE">
            <w:pPr>
              <w:spacing w:after="0" w:line="240" w:lineRule="auto"/>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Pontos Fortes</w:t>
            </w:r>
          </w:p>
        </w:tc>
        <w:tc>
          <w:tcPr>
            <w:tcW w:w="1275" w:type="dxa"/>
            <w:tcBorders>
              <w:top w:val="single" w:sz="4" w:space="0" w:color="auto"/>
              <w:left w:val="nil"/>
              <w:bottom w:val="single" w:sz="4" w:space="0" w:color="auto"/>
              <w:right w:val="single" w:sz="4" w:space="0" w:color="auto"/>
            </w:tcBorders>
            <w:shd w:val="clear" w:color="000000" w:fill="5A5A5A"/>
            <w:vAlign w:val="center"/>
            <w:hideMark/>
          </w:tcPr>
          <w:p w:rsidR="00103936" w:rsidRDefault="009C6BBE">
            <w:pPr>
              <w:spacing w:after="0" w:line="240" w:lineRule="auto"/>
              <w:jc w:val="center"/>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Impacto</w:t>
            </w:r>
            <w:proofErr w:type="gramStart"/>
            <w:r>
              <w:rPr>
                <w:rFonts w:ascii="Arial" w:eastAsia="Times New Roman" w:hAnsi="Arial" w:cs="Arial"/>
                <w:b/>
                <w:bCs/>
                <w:color w:val="C5BE97"/>
                <w:sz w:val="24"/>
                <w:szCs w:val="24"/>
                <w:lang w:eastAsia="pt-BR"/>
              </w:rPr>
              <w:t xml:space="preserve">  </w:t>
            </w:r>
            <w:proofErr w:type="gramEnd"/>
            <w:r>
              <w:rPr>
                <w:rFonts w:ascii="Arial" w:eastAsia="Times New Roman" w:hAnsi="Arial" w:cs="Arial"/>
                <w:b/>
                <w:bCs/>
                <w:color w:val="C5BE97"/>
                <w:sz w:val="18"/>
                <w:szCs w:val="18"/>
                <w:lang w:eastAsia="pt-BR"/>
              </w:rPr>
              <w:t>(3, 5, 7 ou 9)</w:t>
            </w:r>
          </w:p>
        </w:tc>
      </w:tr>
      <w:tr w:rsidR="00103936">
        <w:trPr>
          <w:trHeight w:val="108"/>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bookmarkStart w:id="0" w:name="RANGE!E8:G12"/>
            <w:r>
              <w:rPr>
                <w:rFonts w:ascii="Arial" w:eastAsia="Times New Roman" w:hAnsi="Arial" w:cs="Arial"/>
                <w:color w:val="000000"/>
                <w:sz w:val="20"/>
                <w:szCs w:val="20"/>
                <w:lang w:eastAsia="pt-BR"/>
              </w:rPr>
              <w:t>A Rodoviária está localizada num ponto estratégico da cidade</w:t>
            </w:r>
            <w:bookmarkEnd w:id="0"/>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Terreno amplo e com espaços disponíveis para novas empresas e atividades complementares</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Diversificação de produtos, apostando na inovação e desenvolvimento de novas </w:t>
            </w:r>
            <w:proofErr w:type="gramStart"/>
            <w:r>
              <w:rPr>
                <w:rFonts w:ascii="Arial" w:eastAsia="Times New Roman" w:hAnsi="Arial" w:cs="Arial"/>
                <w:color w:val="000000"/>
                <w:sz w:val="20"/>
                <w:szCs w:val="20"/>
                <w:lang w:eastAsia="pt-BR"/>
              </w:rPr>
              <w:t>lojas</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5</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Pontualidade nos pagamentos a funcionários e fornecedores</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Bom relacionamento com órgãos da Administração Pública</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90"/>
        </w:trPr>
        <w:tc>
          <w:tcPr>
            <w:tcW w:w="8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3936" w:rsidRDefault="009C6BBE">
            <w:pPr>
              <w:keepNext/>
              <w:spacing w:after="0" w:line="240" w:lineRule="auto"/>
              <w:rPr>
                <w:rFonts w:ascii="Arial" w:eastAsia="Times New Roman" w:hAnsi="Arial" w:cs="Arial"/>
                <w:b/>
                <w:bCs/>
                <w:color w:val="000000"/>
                <w:sz w:val="16"/>
                <w:szCs w:val="16"/>
                <w:lang w:eastAsia="pt-BR"/>
              </w:rPr>
            </w:pPr>
            <w:proofErr w:type="gramStart"/>
            <w:r>
              <w:rPr>
                <w:rFonts w:ascii="Arial" w:eastAsia="Times New Roman" w:hAnsi="Arial" w:cs="Arial"/>
                <w:b/>
                <w:bCs/>
                <w:color w:val="000000"/>
                <w:sz w:val="16"/>
                <w:szCs w:val="16"/>
                <w:u w:val="single"/>
                <w:lang w:eastAsia="pt-BR"/>
              </w:rPr>
              <w:t>Legenda:</w:t>
            </w:r>
            <w:proofErr w:type="gramEnd"/>
            <w:r>
              <w:rPr>
                <w:rFonts w:ascii="Arial" w:eastAsia="Times New Roman" w:hAnsi="Arial" w:cs="Arial"/>
                <w:color w:val="000000"/>
                <w:sz w:val="16"/>
                <w:szCs w:val="16"/>
                <w:lang w:eastAsia="pt-BR"/>
              </w:rPr>
              <w:t>3 - Pouco Impactante; 5 - Impactante; 7 - Muito Impactante; 9 - Extremamente Impactante.</w:t>
            </w:r>
          </w:p>
        </w:tc>
      </w:tr>
    </w:tbl>
    <w:p w:rsidR="00103936" w:rsidRDefault="009C6BBE">
      <w:pPr>
        <w:pStyle w:val="Legenda"/>
        <w:contextualSpacing/>
        <w:rPr>
          <w:rFonts w:ascii="Arial" w:hAnsi="Arial" w:cs="Arial"/>
          <w:b w:val="0"/>
          <w:color w:val="auto"/>
          <w:sz w:val="20"/>
          <w:szCs w:val="20"/>
        </w:rPr>
      </w:pPr>
      <w:r>
        <w:rPr>
          <w:rFonts w:ascii="Arial" w:hAnsi="Arial" w:cs="Arial"/>
          <w:b w:val="0"/>
          <w:color w:val="auto"/>
          <w:sz w:val="20"/>
          <w:szCs w:val="20"/>
        </w:rPr>
        <w:t>Tabela 1 – Pontos fortes.</w:t>
      </w:r>
    </w:p>
    <w:p w:rsidR="00103936" w:rsidRDefault="009C6BBE">
      <w:pPr>
        <w:pStyle w:val="Legenda"/>
        <w:contextualSpacing/>
        <w:rPr>
          <w:rFonts w:ascii="Arial" w:hAnsi="Arial" w:cs="Arial"/>
          <w:b w:val="0"/>
          <w:color w:val="auto"/>
          <w:sz w:val="20"/>
          <w:szCs w:val="20"/>
        </w:rPr>
      </w:pPr>
      <w:r>
        <w:rPr>
          <w:rFonts w:ascii="Arial" w:hAnsi="Arial" w:cs="Arial"/>
          <w:color w:val="auto"/>
          <w:sz w:val="20"/>
          <w:szCs w:val="20"/>
        </w:rPr>
        <w:t>Fonte:</w:t>
      </w:r>
      <w:r w:rsidR="005E3B89">
        <w:rPr>
          <w:rFonts w:ascii="Arial" w:hAnsi="Arial" w:cs="Arial"/>
          <w:color w:val="auto"/>
          <w:sz w:val="20"/>
          <w:szCs w:val="20"/>
        </w:rPr>
        <w:t xml:space="preserve"> </w:t>
      </w:r>
      <w:r>
        <w:rPr>
          <w:rFonts w:ascii="Arial" w:hAnsi="Arial" w:cs="Arial"/>
          <w:b w:val="0"/>
          <w:color w:val="auto"/>
          <w:sz w:val="20"/>
          <w:szCs w:val="20"/>
        </w:rPr>
        <w:t>Atlântica construção, comércio e serviços (2018). Adaptado por Bruno Lima (2019).</w:t>
      </w:r>
    </w:p>
    <w:p w:rsidR="003570B2" w:rsidRDefault="003570B2">
      <w:pPr>
        <w:spacing w:line="240" w:lineRule="auto"/>
        <w:contextualSpacing/>
        <w:rPr>
          <w:rFonts w:ascii="Arial" w:hAnsi="Arial" w:cs="Arial"/>
          <w:noProof/>
          <w:sz w:val="20"/>
          <w:szCs w:val="20"/>
          <w:lang w:eastAsia="pt-BR"/>
        </w:rPr>
      </w:pPr>
      <w:r w:rsidRPr="003570B2">
        <w:rPr>
          <w:rFonts w:ascii="Arial" w:hAnsi="Arial" w:cs="Arial"/>
          <w:noProof/>
          <w:sz w:val="20"/>
          <w:szCs w:val="20"/>
          <w:lang w:eastAsia="pt-BR"/>
        </w:rPr>
        <w:lastRenderedPageBreak/>
        <w:drawing>
          <wp:inline distT="0" distB="0" distL="0" distR="0">
            <wp:extent cx="5371200" cy="2410633"/>
            <wp:effectExtent l="19050" t="0" r="19950" b="8717"/>
            <wp:docPr id="3" name="Gráfico 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3936" w:rsidRDefault="009C6BBE">
      <w:pPr>
        <w:spacing w:line="240" w:lineRule="auto"/>
        <w:contextualSpacing/>
        <w:rPr>
          <w:rFonts w:ascii="Arial" w:hAnsi="Arial" w:cs="Arial"/>
          <w:sz w:val="20"/>
          <w:szCs w:val="20"/>
        </w:rPr>
      </w:pPr>
      <w:r>
        <w:rPr>
          <w:rFonts w:ascii="Arial" w:hAnsi="Arial" w:cs="Arial"/>
          <w:sz w:val="20"/>
          <w:szCs w:val="20"/>
        </w:rPr>
        <w:t>Gráfico 1 – Análise rápida dos pontos fortes.</w:t>
      </w:r>
    </w:p>
    <w:p w:rsidR="00103936" w:rsidRDefault="009C6BBE">
      <w:pPr>
        <w:spacing w:after="0" w:line="240" w:lineRule="auto"/>
        <w:contextualSpacing/>
      </w:pPr>
      <w:r>
        <w:rPr>
          <w:rFonts w:ascii="Arial" w:hAnsi="Arial" w:cs="Arial"/>
          <w:b/>
          <w:sz w:val="20"/>
          <w:szCs w:val="20"/>
        </w:rPr>
        <w:t>Fonte:</w:t>
      </w:r>
      <w:r w:rsidR="005E3B89">
        <w:rPr>
          <w:rFonts w:ascii="Arial" w:hAnsi="Arial" w:cs="Arial"/>
          <w:b/>
          <w:sz w:val="20"/>
          <w:szCs w:val="20"/>
        </w:rPr>
        <w:t xml:space="preserve"> </w:t>
      </w:r>
      <w:r>
        <w:rPr>
          <w:rFonts w:ascii="Arial" w:hAnsi="Arial" w:cs="Arial"/>
          <w:sz w:val="20"/>
          <w:szCs w:val="20"/>
        </w:rPr>
        <w:t>Atlântica construção, comércio e serviços (2018).</w:t>
      </w:r>
    </w:p>
    <w:p w:rsidR="00103936" w:rsidRDefault="00103936">
      <w:pPr>
        <w:spacing w:line="240" w:lineRule="auto"/>
        <w:contextualSpacing/>
        <w:rPr>
          <w:rFonts w:ascii="Arial" w:hAnsi="Arial" w:cs="Arial"/>
          <w:sz w:val="20"/>
          <w:szCs w:val="20"/>
        </w:rPr>
      </w:pPr>
    </w:p>
    <w:p w:rsidR="00103936" w:rsidRDefault="009C6BBE">
      <w:pPr>
        <w:spacing w:after="120" w:line="360" w:lineRule="auto"/>
        <w:ind w:firstLine="652"/>
        <w:jc w:val="both"/>
        <w:rPr>
          <w:rFonts w:ascii="Arial" w:hAnsi="Arial" w:cs="Arial"/>
          <w:sz w:val="24"/>
          <w:szCs w:val="24"/>
        </w:rPr>
      </w:pPr>
      <w:r>
        <w:rPr>
          <w:rFonts w:ascii="Arial" w:hAnsi="Arial" w:cs="Arial"/>
          <w:sz w:val="24"/>
          <w:szCs w:val="24"/>
        </w:rPr>
        <w:tab/>
        <w:t>Nos pontos fortes identifica-se como peça chave a localização estratégica dentro da cidade, buscando ser alvo para instalação de empresas ou órgãos governamentais para que haja um crescimento da receita.</w:t>
      </w:r>
    </w:p>
    <w:p w:rsidR="00103936" w:rsidRDefault="00103936">
      <w:pPr>
        <w:spacing w:after="120" w:line="360" w:lineRule="auto"/>
        <w:jc w:val="both"/>
        <w:rPr>
          <w:rFonts w:ascii="Arial" w:hAnsi="Arial" w:cs="Arial"/>
          <w:sz w:val="24"/>
          <w:szCs w:val="24"/>
        </w:rPr>
      </w:pPr>
    </w:p>
    <w:tbl>
      <w:tblPr>
        <w:tblW w:w="8510" w:type="dxa"/>
        <w:tblInd w:w="65" w:type="dxa"/>
        <w:tblCellMar>
          <w:left w:w="70" w:type="dxa"/>
          <w:right w:w="70" w:type="dxa"/>
        </w:tblCellMar>
        <w:tblLook w:val="04A0" w:firstRow="1" w:lastRow="0" w:firstColumn="1" w:lastColumn="0" w:noHBand="0" w:noVBand="1"/>
      </w:tblPr>
      <w:tblGrid>
        <w:gridCol w:w="7235"/>
        <w:gridCol w:w="1275"/>
      </w:tblGrid>
      <w:tr w:rsidR="00103936">
        <w:trPr>
          <w:trHeight w:val="585"/>
        </w:trPr>
        <w:tc>
          <w:tcPr>
            <w:tcW w:w="7235" w:type="dxa"/>
            <w:tcBorders>
              <w:top w:val="single" w:sz="4" w:space="0" w:color="auto"/>
              <w:left w:val="single" w:sz="4" w:space="0" w:color="auto"/>
              <w:bottom w:val="single" w:sz="4" w:space="0" w:color="auto"/>
              <w:right w:val="single" w:sz="4" w:space="0" w:color="000000"/>
            </w:tcBorders>
            <w:shd w:val="clear" w:color="000000" w:fill="5A5A5A"/>
            <w:noWrap/>
            <w:vAlign w:val="center"/>
            <w:hideMark/>
          </w:tcPr>
          <w:p w:rsidR="00103936" w:rsidRDefault="009C6BBE">
            <w:pPr>
              <w:spacing w:after="0" w:line="240" w:lineRule="auto"/>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Pontos Fracos</w:t>
            </w:r>
          </w:p>
        </w:tc>
        <w:tc>
          <w:tcPr>
            <w:tcW w:w="1275" w:type="dxa"/>
            <w:tcBorders>
              <w:top w:val="single" w:sz="4" w:space="0" w:color="auto"/>
              <w:left w:val="nil"/>
              <w:bottom w:val="single" w:sz="4" w:space="0" w:color="auto"/>
              <w:right w:val="single" w:sz="4" w:space="0" w:color="auto"/>
            </w:tcBorders>
            <w:shd w:val="clear" w:color="000000" w:fill="5A5A5A"/>
            <w:vAlign w:val="center"/>
            <w:hideMark/>
          </w:tcPr>
          <w:p w:rsidR="00103936" w:rsidRDefault="009C6BBE">
            <w:pPr>
              <w:spacing w:after="0" w:line="240" w:lineRule="auto"/>
              <w:jc w:val="center"/>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Impacto</w:t>
            </w:r>
            <w:proofErr w:type="gramStart"/>
            <w:r>
              <w:rPr>
                <w:rFonts w:ascii="Arial" w:eastAsia="Times New Roman" w:hAnsi="Arial" w:cs="Arial"/>
                <w:b/>
                <w:bCs/>
                <w:color w:val="C5BE97"/>
                <w:sz w:val="24"/>
                <w:szCs w:val="24"/>
                <w:lang w:eastAsia="pt-BR"/>
              </w:rPr>
              <w:t xml:space="preserve">  </w:t>
            </w:r>
            <w:proofErr w:type="gramEnd"/>
            <w:r>
              <w:rPr>
                <w:rFonts w:ascii="Arial" w:eastAsia="Times New Roman" w:hAnsi="Arial" w:cs="Arial"/>
                <w:b/>
                <w:bCs/>
                <w:color w:val="C5BE97"/>
                <w:sz w:val="18"/>
                <w:szCs w:val="18"/>
                <w:lang w:eastAsia="pt-BR"/>
              </w:rPr>
              <w:t>(3, 5, 7 ou 9)</w:t>
            </w:r>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bookmarkStart w:id="1" w:name="RANGE!E16:G20"/>
            <w:r>
              <w:rPr>
                <w:rFonts w:ascii="Arial" w:eastAsia="Times New Roman" w:hAnsi="Arial" w:cs="Arial"/>
                <w:sz w:val="20"/>
                <w:szCs w:val="20"/>
                <w:lang w:eastAsia="pt-BR"/>
              </w:rPr>
              <w:t>Treinamento de atendimento voltado ao passageiro</w:t>
            </w:r>
            <w:bookmarkEnd w:id="1"/>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Quadro de funcionário enxuto</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5</w:t>
            </w:r>
            <w:proofErr w:type="gramEnd"/>
          </w:p>
        </w:tc>
      </w:tr>
      <w:tr w:rsidR="00103936">
        <w:trPr>
          <w:trHeight w:val="116"/>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Ausência de recursos financeiros para investimento em infraestrutura e manutenção</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3</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Estacionamento aberto</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3</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Construção antiga</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90"/>
        </w:trPr>
        <w:tc>
          <w:tcPr>
            <w:tcW w:w="8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3936" w:rsidRDefault="009C6BBE">
            <w:pPr>
              <w:spacing w:after="0" w:line="240" w:lineRule="auto"/>
              <w:rPr>
                <w:rFonts w:ascii="Arial" w:eastAsia="Times New Roman" w:hAnsi="Arial" w:cs="Arial"/>
                <w:b/>
                <w:bCs/>
                <w:color w:val="000000"/>
                <w:sz w:val="16"/>
                <w:szCs w:val="16"/>
                <w:lang w:eastAsia="pt-BR"/>
              </w:rPr>
            </w:pPr>
            <w:proofErr w:type="gramStart"/>
            <w:r>
              <w:rPr>
                <w:rFonts w:ascii="Arial" w:eastAsia="Times New Roman" w:hAnsi="Arial" w:cs="Arial"/>
                <w:b/>
                <w:bCs/>
                <w:color w:val="000000"/>
                <w:sz w:val="16"/>
                <w:szCs w:val="16"/>
                <w:u w:val="single"/>
                <w:lang w:eastAsia="pt-BR"/>
              </w:rPr>
              <w:t>Legenda:</w:t>
            </w:r>
            <w:proofErr w:type="gramEnd"/>
            <w:r>
              <w:rPr>
                <w:rFonts w:ascii="Arial" w:eastAsia="Times New Roman" w:hAnsi="Arial" w:cs="Arial"/>
                <w:color w:val="000000"/>
                <w:sz w:val="16"/>
                <w:szCs w:val="16"/>
                <w:lang w:eastAsia="pt-BR"/>
              </w:rPr>
              <w:t>3 - Pouco Impactante; 5 - Impactante; 7 - Muito Impactante; 9 - Extremamente Impactante.</w:t>
            </w:r>
          </w:p>
        </w:tc>
      </w:tr>
    </w:tbl>
    <w:p w:rsidR="00103936" w:rsidRDefault="009C6BBE">
      <w:pPr>
        <w:pStyle w:val="Legenda"/>
        <w:contextualSpacing/>
        <w:rPr>
          <w:rFonts w:ascii="Arial" w:hAnsi="Arial" w:cs="Arial"/>
          <w:b w:val="0"/>
          <w:color w:val="auto"/>
          <w:sz w:val="20"/>
          <w:szCs w:val="20"/>
        </w:rPr>
      </w:pPr>
      <w:r>
        <w:rPr>
          <w:rFonts w:ascii="Arial" w:hAnsi="Arial" w:cs="Arial"/>
          <w:b w:val="0"/>
          <w:color w:val="auto"/>
          <w:sz w:val="20"/>
          <w:szCs w:val="20"/>
        </w:rPr>
        <w:t>Tabela 2 – Pontos fracos.</w:t>
      </w:r>
    </w:p>
    <w:p w:rsidR="00103936" w:rsidRDefault="009C6BBE">
      <w:pPr>
        <w:pStyle w:val="Legenda"/>
        <w:contextualSpacing/>
        <w:rPr>
          <w:rFonts w:ascii="Arial" w:hAnsi="Arial" w:cs="Arial"/>
          <w:b w:val="0"/>
          <w:color w:val="auto"/>
          <w:sz w:val="20"/>
          <w:szCs w:val="20"/>
        </w:rPr>
      </w:pPr>
      <w:proofErr w:type="spellStart"/>
      <w:proofErr w:type="gramStart"/>
      <w:r>
        <w:rPr>
          <w:rFonts w:ascii="Arial" w:hAnsi="Arial" w:cs="Arial"/>
          <w:color w:val="auto"/>
          <w:sz w:val="20"/>
          <w:szCs w:val="20"/>
        </w:rPr>
        <w:t>Fonte:</w:t>
      </w:r>
      <w:proofErr w:type="gramEnd"/>
      <w:r>
        <w:rPr>
          <w:rFonts w:ascii="Arial" w:hAnsi="Arial" w:cs="Arial"/>
          <w:b w:val="0"/>
          <w:color w:val="auto"/>
          <w:sz w:val="20"/>
          <w:szCs w:val="20"/>
        </w:rPr>
        <w:t>Atlântica</w:t>
      </w:r>
      <w:proofErr w:type="spellEnd"/>
      <w:r>
        <w:rPr>
          <w:rFonts w:ascii="Arial" w:hAnsi="Arial" w:cs="Arial"/>
          <w:b w:val="0"/>
          <w:color w:val="auto"/>
          <w:sz w:val="20"/>
          <w:szCs w:val="20"/>
        </w:rPr>
        <w:t xml:space="preserve"> construção, comércio e serviços (2018). Adaptado por Bruno Lima (2019).</w:t>
      </w:r>
    </w:p>
    <w:p w:rsidR="003570B2" w:rsidRDefault="003570B2">
      <w:pPr>
        <w:pStyle w:val="Resumo"/>
        <w:spacing w:after="0" w:line="240" w:lineRule="auto"/>
        <w:contextualSpacing/>
        <w:rPr>
          <w:noProof/>
          <w:lang w:eastAsia="pt-BR"/>
        </w:rPr>
      </w:pPr>
      <w:r w:rsidRPr="003570B2">
        <w:rPr>
          <w:noProof/>
          <w:lang w:eastAsia="pt-BR"/>
        </w:rPr>
        <w:drawing>
          <wp:inline distT="0" distB="0" distL="0" distR="0">
            <wp:extent cx="5371200" cy="2410633"/>
            <wp:effectExtent l="19050" t="0" r="19950" b="8717"/>
            <wp:docPr id="2" name="Gráfico 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ve="http://schemas.openxmlformats.org/markup-compatibility/2006"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3936" w:rsidRDefault="009C6BBE">
      <w:pPr>
        <w:pStyle w:val="Resumo"/>
        <w:spacing w:after="0" w:line="240" w:lineRule="auto"/>
        <w:contextualSpacing/>
      </w:pPr>
      <w:r>
        <w:rPr>
          <w:rFonts w:ascii="Arial" w:hAnsi="Arial" w:cs="Arial"/>
          <w:sz w:val="20"/>
          <w:szCs w:val="20"/>
        </w:rPr>
        <w:t>Gráfico 2 – Análise rápida dos pontos fracos.</w:t>
      </w:r>
    </w:p>
    <w:p w:rsidR="00103936" w:rsidRDefault="009C6BBE">
      <w:pPr>
        <w:spacing w:after="0" w:line="240" w:lineRule="auto"/>
        <w:contextualSpacing/>
        <w:rPr>
          <w:rFonts w:ascii="Arial" w:hAnsi="Arial" w:cs="Arial"/>
          <w:sz w:val="20"/>
          <w:szCs w:val="20"/>
        </w:rPr>
      </w:pPr>
      <w:proofErr w:type="spellStart"/>
      <w:proofErr w:type="gramStart"/>
      <w:r>
        <w:rPr>
          <w:rFonts w:ascii="Arial" w:hAnsi="Arial" w:cs="Arial"/>
          <w:b/>
          <w:sz w:val="20"/>
          <w:szCs w:val="20"/>
        </w:rPr>
        <w:t>Fonte:</w:t>
      </w:r>
      <w:proofErr w:type="gramEnd"/>
      <w:r>
        <w:rPr>
          <w:rFonts w:ascii="Arial" w:hAnsi="Arial" w:cs="Arial"/>
          <w:sz w:val="20"/>
          <w:szCs w:val="20"/>
        </w:rPr>
        <w:t>Atlântica</w:t>
      </w:r>
      <w:proofErr w:type="spellEnd"/>
      <w:r>
        <w:rPr>
          <w:rFonts w:ascii="Arial" w:hAnsi="Arial" w:cs="Arial"/>
          <w:sz w:val="20"/>
          <w:szCs w:val="20"/>
        </w:rPr>
        <w:t xml:space="preserve"> construção, comércio e serviços (2018).</w:t>
      </w:r>
    </w:p>
    <w:p w:rsidR="00103936" w:rsidRDefault="009C6BBE" w:rsidP="00654BA6">
      <w:pPr>
        <w:spacing w:after="120" w:line="360" w:lineRule="auto"/>
        <w:contextualSpacing/>
        <w:jc w:val="both"/>
        <w:rPr>
          <w:rFonts w:ascii="Arial" w:hAnsi="Arial" w:cs="Arial"/>
          <w:sz w:val="24"/>
          <w:szCs w:val="24"/>
        </w:rPr>
      </w:pPr>
      <w:r>
        <w:rPr>
          <w:rFonts w:ascii="Arial" w:hAnsi="Arial" w:cs="Arial"/>
          <w:sz w:val="24"/>
          <w:szCs w:val="24"/>
        </w:rPr>
        <w:lastRenderedPageBreak/>
        <w:tab/>
        <w:t>Observa-se nos pontos fracos uma grande preocupação que pode tornar-se uma grande ameaça ao desenvolvimento estratégico da empresa, com qual a falta de treinamento acaba deixando o profissional desinformado na prestação de atendimento, contudo, sendo uma construção antiga revoga-se a vinda de novas empresas.</w:t>
      </w:r>
    </w:p>
    <w:p w:rsidR="00103936" w:rsidRDefault="00103936">
      <w:pPr>
        <w:spacing w:after="120" w:line="360" w:lineRule="auto"/>
        <w:contextualSpacing/>
        <w:jc w:val="both"/>
      </w:pPr>
    </w:p>
    <w:tbl>
      <w:tblPr>
        <w:tblW w:w="8510" w:type="dxa"/>
        <w:tblInd w:w="65" w:type="dxa"/>
        <w:tblCellMar>
          <w:left w:w="70" w:type="dxa"/>
          <w:right w:w="70" w:type="dxa"/>
        </w:tblCellMar>
        <w:tblLook w:val="04A0" w:firstRow="1" w:lastRow="0" w:firstColumn="1" w:lastColumn="0" w:noHBand="0" w:noVBand="1"/>
      </w:tblPr>
      <w:tblGrid>
        <w:gridCol w:w="7235"/>
        <w:gridCol w:w="1275"/>
      </w:tblGrid>
      <w:tr w:rsidR="00103936">
        <w:trPr>
          <w:trHeight w:val="585"/>
        </w:trPr>
        <w:tc>
          <w:tcPr>
            <w:tcW w:w="7235" w:type="dxa"/>
            <w:tcBorders>
              <w:top w:val="single" w:sz="4" w:space="0" w:color="auto"/>
              <w:left w:val="single" w:sz="4" w:space="0" w:color="auto"/>
              <w:bottom w:val="single" w:sz="4" w:space="0" w:color="auto"/>
              <w:right w:val="single" w:sz="4" w:space="0" w:color="000000"/>
            </w:tcBorders>
            <w:shd w:val="clear" w:color="000000" w:fill="5A5A5A"/>
            <w:noWrap/>
            <w:vAlign w:val="center"/>
            <w:hideMark/>
          </w:tcPr>
          <w:p w:rsidR="00103936" w:rsidRDefault="009C6BBE">
            <w:pPr>
              <w:spacing w:after="0" w:line="240" w:lineRule="auto"/>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Oportunidades</w:t>
            </w:r>
          </w:p>
        </w:tc>
        <w:tc>
          <w:tcPr>
            <w:tcW w:w="1275" w:type="dxa"/>
            <w:tcBorders>
              <w:top w:val="single" w:sz="4" w:space="0" w:color="auto"/>
              <w:left w:val="nil"/>
              <w:bottom w:val="single" w:sz="4" w:space="0" w:color="auto"/>
              <w:right w:val="single" w:sz="4" w:space="0" w:color="auto"/>
            </w:tcBorders>
            <w:shd w:val="clear" w:color="000000" w:fill="5A5A5A"/>
            <w:vAlign w:val="center"/>
            <w:hideMark/>
          </w:tcPr>
          <w:p w:rsidR="00103936" w:rsidRDefault="009C6BBE">
            <w:pPr>
              <w:spacing w:after="0" w:line="240" w:lineRule="auto"/>
              <w:jc w:val="center"/>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 xml:space="preserve">Impacto </w:t>
            </w:r>
            <w:r>
              <w:rPr>
                <w:rFonts w:ascii="Arial" w:eastAsia="Times New Roman" w:hAnsi="Arial" w:cs="Arial"/>
                <w:b/>
                <w:bCs/>
                <w:color w:val="C5BE97"/>
                <w:sz w:val="18"/>
                <w:szCs w:val="18"/>
                <w:lang w:eastAsia="pt-BR"/>
              </w:rPr>
              <w:t xml:space="preserve">(3, 5, 7 ou </w:t>
            </w:r>
            <w:proofErr w:type="gramStart"/>
            <w:r>
              <w:rPr>
                <w:rFonts w:ascii="Arial" w:eastAsia="Times New Roman" w:hAnsi="Arial" w:cs="Arial"/>
                <w:b/>
                <w:bCs/>
                <w:color w:val="C5BE97"/>
                <w:sz w:val="18"/>
                <w:szCs w:val="18"/>
                <w:lang w:eastAsia="pt-BR"/>
              </w:rPr>
              <w:t>9</w:t>
            </w:r>
            <w:proofErr w:type="gramEnd"/>
            <w:r>
              <w:rPr>
                <w:rFonts w:ascii="Arial" w:eastAsia="Times New Roman" w:hAnsi="Arial" w:cs="Arial"/>
                <w:b/>
                <w:bCs/>
                <w:color w:val="C5BE97"/>
                <w:sz w:val="18"/>
                <w:szCs w:val="18"/>
                <w:lang w:eastAsia="pt-BR"/>
              </w:rPr>
              <w:t>)</w:t>
            </w:r>
          </w:p>
        </w:tc>
      </w:tr>
      <w:tr w:rsidR="00103936">
        <w:trPr>
          <w:trHeight w:val="178"/>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bookmarkStart w:id="2" w:name="RANGE!E32:G36"/>
            <w:r>
              <w:rPr>
                <w:rFonts w:ascii="Arial" w:eastAsia="Times New Roman" w:hAnsi="Arial" w:cs="Arial"/>
                <w:color w:val="000000"/>
                <w:sz w:val="20"/>
                <w:szCs w:val="20"/>
                <w:lang w:eastAsia="pt-BR"/>
              </w:rPr>
              <w:t>O aumento de pequenas empresas de transporte de passageiros e cargas</w:t>
            </w:r>
            <w:bookmarkEnd w:id="2"/>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Importante </w:t>
            </w:r>
            <w:proofErr w:type="spellStart"/>
            <w:r>
              <w:rPr>
                <w:rFonts w:ascii="Arial" w:eastAsia="Times New Roman" w:hAnsi="Arial" w:cs="Arial"/>
                <w:color w:val="000000"/>
                <w:sz w:val="20"/>
                <w:szCs w:val="20"/>
                <w:lang w:eastAsia="pt-BR"/>
              </w:rPr>
              <w:t>pólo</w:t>
            </w:r>
            <w:proofErr w:type="spellEnd"/>
            <w:r>
              <w:rPr>
                <w:rFonts w:ascii="Arial" w:eastAsia="Times New Roman" w:hAnsi="Arial" w:cs="Arial"/>
                <w:color w:val="000000"/>
                <w:sz w:val="20"/>
                <w:szCs w:val="20"/>
                <w:lang w:eastAsia="pt-BR"/>
              </w:rPr>
              <w:t xml:space="preserve"> econômico do Estado de Goiás</w:t>
            </w:r>
          </w:p>
        </w:tc>
        <w:tc>
          <w:tcPr>
            <w:tcW w:w="1275" w:type="dxa"/>
            <w:tcBorders>
              <w:top w:val="nil"/>
              <w:left w:val="nil"/>
              <w:bottom w:val="nil"/>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Cenário econômico no setor de transportes </w:t>
            </w:r>
          </w:p>
        </w:tc>
        <w:tc>
          <w:tcPr>
            <w:tcW w:w="1275" w:type="dxa"/>
            <w:tcBorders>
              <w:top w:val="single" w:sz="4" w:space="0" w:color="auto"/>
              <w:left w:val="nil"/>
              <w:bottom w:val="nil"/>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5</w:t>
            </w:r>
            <w:proofErr w:type="gramEnd"/>
          </w:p>
        </w:tc>
      </w:tr>
      <w:tr w:rsidR="00103936">
        <w:trPr>
          <w:trHeight w:val="316"/>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Modernização nas frotas, usando da tecnologia para gerar mais comodidade ao </w:t>
            </w:r>
            <w:proofErr w:type="gramStart"/>
            <w:r>
              <w:rPr>
                <w:rFonts w:ascii="Arial" w:eastAsia="Times New Roman" w:hAnsi="Arial" w:cs="Arial"/>
                <w:sz w:val="20"/>
                <w:szCs w:val="20"/>
                <w:lang w:eastAsia="pt-BR"/>
              </w:rPr>
              <w:t>cliente</w:t>
            </w:r>
            <w:proofErr w:type="gramEnd"/>
          </w:p>
        </w:tc>
        <w:tc>
          <w:tcPr>
            <w:tcW w:w="1275" w:type="dxa"/>
            <w:tcBorders>
              <w:top w:val="single" w:sz="4" w:space="0" w:color="auto"/>
              <w:left w:val="nil"/>
              <w:bottom w:val="nil"/>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280"/>
        </w:trPr>
        <w:tc>
          <w:tcPr>
            <w:tcW w:w="7235" w:type="dxa"/>
            <w:tcBorders>
              <w:top w:val="single" w:sz="4" w:space="0" w:color="auto"/>
              <w:left w:val="single" w:sz="4" w:space="0" w:color="auto"/>
              <w:bottom w:val="nil"/>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Parcerias com serviços públicos para gerar demanda de pessoas dentro do terminal (ex. Centros de Apoio como: Poupa Tempo, CRAS etc.</w:t>
            </w:r>
            <w:proofErr w:type="gramStart"/>
            <w:r>
              <w:rPr>
                <w:rFonts w:ascii="Arial" w:eastAsia="Times New Roman" w:hAnsi="Arial" w:cs="Arial"/>
                <w:color w:val="000000"/>
                <w:sz w:val="20"/>
                <w:szCs w:val="20"/>
                <w:lang w:eastAsia="pt-BR"/>
              </w:rPr>
              <w:t>)</w:t>
            </w:r>
            <w:proofErr w:type="gramEnd"/>
            <w:r>
              <w:rPr>
                <w:rFonts w:ascii="Arial" w:eastAsia="Times New Roman" w:hAnsi="Arial" w:cs="Arial"/>
                <w:color w:val="000000"/>
                <w:sz w:val="20"/>
                <w:szCs w:val="20"/>
                <w:lang w:eastAsia="pt-BR"/>
              </w:rPr>
              <w:t xml:space="preserve"> </w:t>
            </w:r>
          </w:p>
        </w:tc>
        <w:tc>
          <w:tcPr>
            <w:tcW w:w="1275" w:type="dxa"/>
            <w:tcBorders>
              <w:top w:val="single" w:sz="4" w:space="0" w:color="auto"/>
              <w:left w:val="nil"/>
              <w:bottom w:val="nil"/>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90"/>
        </w:trPr>
        <w:tc>
          <w:tcPr>
            <w:tcW w:w="8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3936" w:rsidRDefault="009C6BBE">
            <w:pPr>
              <w:spacing w:after="0" w:line="240" w:lineRule="auto"/>
              <w:rPr>
                <w:rFonts w:ascii="Arial" w:eastAsia="Times New Roman" w:hAnsi="Arial" w:cs="Arial"/>
                <w:b/>
                <w:bCs/>
                <w:color w:val="000000"/>
                <w:sz w:val="16"/>
                <w:szCs w:val="16"/>
                <w:lang w:eastAsia="pt-BR"/>
              </w:rPr>
            </w:pPr>
            <w:proofErr w:type="gramStart"/>
            <w:r>
              <w:rPr>
                <w:rFonts w:ascii="Arial" w:eastAsia="Times New Roman" w:hAnsi="Arial" w:cs="Arial"/>
                <w:b/>
                <w:bCs/>
                <w:color w:val="000000"/>
                <w:sz w:val="16"/>
                <w:szCs w:val="16"/>
                <w:u w:val="single"/>
                <w:lang w:eastAsia="pt-BR"/>
              </w:rPr>
              <w:t>Legenda:</w:t>
            </w:r>
            <w:proofErr w:type="gramEnd"/>
            <w:r>
              <w:rPr>
                <w:rFonts w:ascii="Arial" w:eastAsia="Times New Roman" w:hAnsi="Arial" w:cs="Arial"/>
                <w:color w:val="000000"/>
                <w:sz w:val="16"/>
                <w:szCs w:val="16"/>
                <w:lang w:eastAsia="pt-BR"/>
              </w:rPr>
              <w:t>3 - Pouco Impactante; 5 - Impactante; 7 - Muito Impactante; 9 - Extremamente Impactante.</w:t>
            </w:r>
          </w:p>
        </w:tc>
      </w:tr>
    </w:tbl>
    <w:p w:rsidR="00103936" w:rsidRDefault="009C6BBE">
      <w:pPr>
        <w:pStyle w:val="Legenda"/>
        <w:contextualSpacing/>
        <w:rPr>
          <w:rFonts w:ascii="Arial" w:hAnsi="Arial" w:cs="Arial"/>
          <w:b w:val="0"/>
          <w:color w:val="auto"/>
          <w:sz w:val="20"/>
          <w:szCs w:val="20"/>
        </w:rPr>
      </w:pPr>
      <w:r>
        <w:rPr>
          <w:rFonts w:ascii="Arial" w:hAnsi="Arial" w:cs="Arial"/>
          <w:b w:val="0"/>
          <w:color w:val="auto"/>
          <w:sz w:val="20"/>
          <w:szCs w:val="20"/>
        </w:rPr>
        <w:t>Tabela 3 – Oportunidades.</w:t>
      </w:r>
    </w:p>
    <w:p w:rsidR="00103936" w:rsidRDefault="009C6BBE">
      <w:pPr>
        <w:pStyle w:val="Legenda"/>
        <w:contextualSpacing/>
        <w:rPr>
          <w:rFonts w:ascii="Arial" w:hAnsi="Arial" w:cs="Arial"/>
          <w:b w:val="0"/>
          <w:color w:val="auto"/>
          <w:sz w:val="20"/>
          <w:szCs w:val="20"/>
        </w:rPr>
      </w:pPr>
      <w:proofErr w:type="spellStart"/>
      <w:proofErr w:type="gramStart"/>
      <w:r>
        <w:rPr>
          <w:rFonts w:ascii="Arial" w:hAnsi="Arial" w:cs="Arial"/>
          <w:color w:val="auto"/>
          <w:sz w:val="20"/>
          <w:szCs w:val="20"/>
        </w:rPr>
        <w:t>Fonte:</w:t>
      </w:r>
      <w:proofErr w:type="gramEnd"/>
      <w:r>
        <w:rPr>
          <w:rFonts w:ascii="Arial" w:hAnsi="Arial" w:cs="Arial"/>
          <w:b w:val="0"/>
          <w:color w:val="auto"/>
          <w:sz w:val="20"/>
          <w:szCs w:val="20"/>
        </w:rPr>
        <w:t>Atlântica</w:t>
      </w:r>
      <w:proofErr w:type="spellEnd"/>
      <w:r>
        <w:rPr>
          <w:rFonts w:ascii="Arial" w:hAnsi="Arial" w:cs="Arial"/>
          <w:b w:val="0"/>
          <w:color w:val="auto"/>
          <w:sz w:val="20"/>
          <w:szCs w:val="20"/>
        </w:rPr>
        <w:t xml:space="preserve"> construção, comércio e serviços (2018). Adaptado por Bruno Lima (2019).</w:t>
      </w:r>
    </w:p>
    <w:p w:rsidR="00103936" w:rsidRDefault="009C6BBE">
      <w:pPr>
        <w:spacing w:after="0" w:line="240" w:lineRule="auto"/>
        <w:contextualSpacing/>
        <w:rPr>
          <w:rFonts w:ascii="Arial" w:hAnsi="Arial" w:cs="Arial"/>
          <w:sz w:val="20"/>
          <w:szCs w:val="20"/>
        </w:rPr>
      </w:pPr>
      <w:r>
        <w:rPr>
          <w:rFonts w:ascii="Arial" w:hAnsi="Arial" w:cs="Arial"/>
          <w:noProof/>
          <w:sz w:val="20"/>
          <w:szCs w:val="20"/>
          <w:lang w:eastAsia="pt-BR"/>
        </w:rPr>
        <w:drawing>
          <wp:inline distT="0" distB="0" distL="114300" distR="114300" wp14:anchorId="77716A02" wp14:editId="54FCD2AD">
            <wp:extent cx="5371200" cy="2412000"/>
            <wp:effectExtent l="0" t="0" r="1270" b="762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3936" w:rsidRDefault="009C6BBE">
      <w:pPr>
        <w:spacing w:after="0" w:line="240" w:lineRule="auto"/>
        <w:contextualSpacing/>
        <w:rPr>
          <w:rFonts w:ascii="Arial" w:hAnsi="Arial" w:cs="Arial"/>
          <w:sz w:val="20"/>
          <w:szCs w:val="20"/>
        </w:rPr>
      </w:pPr>
      <w:bookmarkStart w:id="3" w:name="_GoBack"/>
      <w:bookmarkEnd w:id="3"/>
      <w:r>
        <w:rPr>
          <w:rFonts w:ascii="Arial" w:hAnsi="Arial" w:cs="Arial"/>
          <w:sz w:val="20"/>
          <w:szCs w:val="20"/>
        </w:rPr>
        <w:t>Gráfico 3 – Análise rápida das oportunidades.</w:t>
      </w:r>
    </w:p>
    <w:p w:rsidR="00103936" w:rsidRDefault="009C6BBE">
      <w:pPr>
        <w:spacing w:after="0" w:line="240" w:lineRule="auto"/>
        <w:contextualSpacing/>
        <w:rPr>
          <w:rFonts w:ascii="Arial" w:hAnsi="Arial" w:cs="Arial"/>
          <w:sz w:val="20"/>
          <w:szCs w:val="20"/>
        </w:rPr>
      </w:pPr>
      <w:proofErr w:type="spellStart"/>
      <w:proofErr w:type="gramStart"/>
      <w:r>
        <w:rPr>
          <w:rFonts w:ascii="Arial" w:hAnsi="Arial" w:cs="Arial"/>
          <w:b/>
          <w:sz w:val="20"/>
          <w:szCs w:val="20"/>
        </w:rPr>
        <w:t>Fonte:</w:t>
      </w:r>
      <w:proofErr w:type="gramEnd"/>
      <w:r>
        <w:rPr>
          <w:rFonts w:ascii="Arial" w:hAnsi="Arial" w:cs="Arial"/>
          <w:sz w:val="20"/>
          <w:szCs w:val="20"/>
        </w:rPr>
        <w:t>Atlântica</w:t>
      </w:r>
      <w:proofErr w:type="spellEnd"/>
      <w:r>
        <w:rPr>
          <w:rFonts w:ascii="Arial" w:hAnsi="Arial" w:cs="Arial"/>
          <w:sz w:val="20"/>
          <w:szCs w:val="20"/>
        </w:rPr>
        <w:t xml:space="preserve"> construção, comércio e serviços (2018).</w:t>
      </w:r>
    </w:p>
    <w:p w:rsidR="00103936" w:rsidRDefault="00103936">
      <w:pPr>
        <w:spacing w:after="0" w:line="240" w:lineRule="auto"/>
        <w:contextualSpacing/>
        <w:rPr>
          <w:rFonts w:ascii="Arial" w:hAnsi="Arial" w:cs="Arial"/>
          <w:sz w:val="20"/>
          <w:szCs w:val="20"/>
        </w:rPr>
      </w:pPr>
    </w:p>
    <w:p w:rsidR="00103936" w:rsidRDefault="009C6BBE">
      <w:pPr>
        <w:spacing w:after="120" w:line="360" w:lineRule="auto"/>
        <w:ind w:firstLine="652"/>
        <w:contextualSpacing/>
        <w:jc w:val="both"/>
        <w:rPr>
          <w:rFonts w:ascii="Arial" w:hAnsi="Arial" w:cs="Arial"/>
          <w:sz w:val="24"/>
          <w:szCs w:val="24"/>
        </w:rPr>
      </w:pPr>
      <w:r>
        <w:rPr>
          <w:rFonts w:ascii="Arial" w:hAnsi="Arial" w:cs="Arial"/>
          <w:sz w:val="24"/>
          <w:szCs w:val="24"/>
        </w:rPr>
        <w:tab/>
        <w:t xml:space="preserve">Apontam-se como oportunidades, cotejando as forças, visam parcerias com serviços públicos local onde há um grande </w:t>
      </w:r>
      <w:r w:rsidR="00222F97">
        <w:rPr>
          <w:rFonts w:ascii="Arial" w:hAnsi="Arial" w:cs="Arial"/>
          <w:sz w:val="24"/>
          <w:szCs w:val="24"/>
        </w:rPr>
        <w:t>polo</w:t>
      </w:r>
      <w:r>
        <w:rPr>
          <w:rFonts w:ascii="Arial" w:hAnsi="Arial" w:cs="Arial"/>
          <w:sz w:val="24"/>
          <w:szCs w:val="24"/>
        </w:rPr>
        <w:t xml:space="preserve"> econômico na cidade, originando um grande fluxo de pessoas no terminal, aumentando a demanda e busca de serviços já ofertados; dando entrada de novos parceiros.</w:t>
      </w:r>
    </w:p>
    <w:p w:rsidR="00103936" w:rsidRDefault="00103936">
      <w:pPr>
        <w:spacing w:after="120" w:line="360" w:lineRule="auto"/>
        <w:contextualSpacing/>
        <w:jc w:val="both"/>
        <w:rPr>
          <w:rFonts w:ascii="Arial" w:hAnsi="Arial" w:cs="Arial"/>
          <w:sz w:val="24"/>
          <w:szCs w:val="24"/>
        </w:rPr>
      </w:pPr>
    </w:p>
    <w:p w:rsidR="00103936" w:rsidRDefault="00103936">
      <w:pPr>
        <w:spacing w:after="120" w:line="360" w:lineRule="auto"/>
        <w:contextualSpacing/>
        <w:jc w:val="both"/>
        <w:rPr>
          <w:rFonts w:ascii="Arial" w:hAnsi="Arial" w:cs="Arial"/>
          <w:sz w:val="24"/>
          <w:szCs w:val="24"/>
        </w:rPr>
      </w:pPr>
    </w:p>
    <w:p w:rsidR="00103936" w:rsidRDefault="00103936"/>
    <w:p w:rsidR="00103936" w:rsidRDefault="00103936">
      <w:pPr>
        <w:pStyle w:val="Resumo"/>
      </w:pPr>
    </w:p>
    <w:tbl>
      <w:tblPr>
        <w:tblW w:w="8510" w:type="dxa"/>
        <w:tblInd w:w="65" w:type="dxa"/>
        <w:tblCellMar>
          <w:left w:w="70" w:type="dxa"/>
          <w:right w:w="70" w:type="dxa"/>
        </w:tblCellMar>
        <w:tblLook w:val="04A0" w:firstRow="1" w:lastRow="0" w:firstColumn="1" w:lastColumn="0" w:noHBand="0" w:noVBand="1"/>
      </w:tblPr>
      <w:tblGrid>
        <w:gridCol w:w="7235"/>
        <w:gridCol w:w="1275"/>
      </w:tblGrid>
      <w:tr w:rsidR="00103936">
        <w:trPr>
          <w:trHeight w:val="585"/>
        </w:trPr>
        <w:tc>
          <w:tcPr>
            <w:tcW w:w="7235" w:type="dxa"/>
            <w:tcBorders>
              <w:top w:val="single" w:sz="4" w:space="0" w:color="auto"/>
              <w:left w:val="single" w:sz="4" w:space="0" w:color="auto"/>
              <w:bottom w:val="single" w:sz="4" w:space="0" w:color="auto"/>
              <w:right w:val="single" w:sz="4" w:space="0" w:color="000000"/>
            </w:tcBorders>
            <w:shd w:val="clear" w:color="000000" w:fill="5A5A5A"/>
            <w:noWrap/>
            <w:vAlign w:val="center"/>
            <w:hideMark/>
          </w:tcPr>
          <w:p w:rsidR="00103936" w:rsidRDefault="009C6BBE">
            <w:pPr>
              <w:spacing w:after="0" w:line="240" w:lineRule="auto"/>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lastRenderedPageBreak/>
              <w:t>Ameaças</w:t>
            </w:r>
          </w:p>
        </w:tc>
        <w:tc>
          <w:tcPr>
            <w:tcW w:w="1275" w:type="dxa"/>
            <w:tcBorders>
              <w:top w:val="single" w:sz="4" w:space="0" w:color="auto"/>
              <w:left w:val="nil"/>
              <w:bottom w:val="single" w:sz="4" w:space="0" w:color="auto"/>
              <w:right w:val="single" w:sz="4" w:space="0" w:color="auto"/>
            </w:tcBorders>
            <w:shd w:val="clear" w:color="000000" w:fill="5A5A5A"/>
            <w:vAlign w:val="center"/>
            <w:hideMark/>
          </w:tcPr>
          <w:p w:rsidR="00103936" w:rsidRDefault="009C6BBE">
            <w:pPr>
              <w:spacing w:after="0" w:line="240" w:lineRule="auto"/>
              <w:jc w:val="center"/>
              <w:rPr>
                <w:rFonts w:ascii="Arial" w:eastAsia="Times New Roman" w:hAnsi="Arial" w:cs="Arial"/>
                <w:b/>
                <w:bCs/>
                <w:color w:val="C5BE97"/>
                <w:sz w:val="24"/>
                <w:szCs w:val="24"/>
                <w:lang w:eastAsia="pt-BR"/>
              </w:rPr>
            </w:pPr>
            <w:r>
              <w:rPr>
                <w:rFonts w:ascii="Arial" w:eastAsia="Times New Roman" w:hAnsi="Arial" w:cs="Arial"/>
                <w:b/>
                <w:bCs/>
                <w:color w:val="C5BE97"/>
                <w:sz w:val="24"/>
                <w:szCs w:val="24"/>
                <w:lang w:eastAsia="pt-BR"/>
              </w:rPr>
              <w:t>Impacto</w:t>
            </w:r>
            <w:proofErr w:type="gramStart"/>
            <w:r>
              <w:rPr>
                <w:rFonts w:ascii="Arial" w:eastAsia="Times New Roman" w:hAnsi="Arial" w:cs="Arial"/>
                <w:b/>
                <w:bCs/>
                <w:color w:val="C5BE97"/>
                <w:sz w:val="24"/>
                <w:szCs w:val="24"/>
                <w:lang w:eastAsia="pt-BR"/>
              </w:rPr>
              <w:t xml:space="preserve">  </w:t>
            </w:r>
            <w:proofErr w:type="gramEnd"/>
            <w:r>
              <w:rPr>
                <w:rFonts w:ascii="Arial" w:eastAsia="Times New Roman" w:hAnsi="Arial" w:cs="Arial"/>
                <w:b/>
                <w:bCs/>
                <w:color w:val="C5BE97"/>
                <w:sz w:val="18"/>
                <w:szCs w:val="18"/>
                <w:lang w:eastAsia="pt-BR"/>
              </w:rPr>
              <w:t>(3, 5, 7 ou 9)</w:t>
            </w:r>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bookmarkStart w:id="4" w:name="RANGE!E40:G44"/>
            <w:r>
              <w:rPr>
                <w:rFonts w:ascii="Arial" w:eastAsia="Times New Roman" w:hAnsi="Arial" w:cs="Arial"/>
                <w:color w:val="000000"/>
                <w:sz w:val="20"/>
                <w:szCs w:val="20"/>
                <w:lang w:eastAsia="pt-BR"/>
              </w:rPr>
              <w:t>Aumento do transporte clandestino de passageiros</w:t>
            </w:r>
            <w:bookmarkEnd w:id="4"/>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222"/>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Instabilidade Contratual</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126"/>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Evasão de Receitas</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90"/>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Fiscalizações dos órgãos competentes </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7</w:t>
            </w:r>
            <w:proofErr w:type="gramEnd"/>
          </w:p>
        </w:tc>
      </w:tr>
      <w:tr w:rsidR="00103936">
        <w:trPr>
          <w:trHeight w:val="204"/>
        </w:trPr>
        <w:tc>
          <w:tcPr>
            <w:tcW w:w="72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3936" w:rsidRDefault="009C6BBE">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 xml:space="preserve">Paradigma acerca dos serviços, relacionado à qualidade por se tratar de um órgão de Administração </w:t>
            </w:r>
            <w:proofErr w:type="gramStart"/>
            <w:r>
              <w:rPr>
                <w:rFonts w:ascii="Arial" w:eastAsia="Times New Roman" w:hAnsi="Arial" w:cs="Arial"/>
                <w:sz w:val="20"/>
                <w:szCs w:val="20"/>
                <w:lang w:eastAsia="pt-BR"/>
              </w:rPr>
              <w:t>Pública</w:t>
            </w:r>
            <w:proofErr w:type="gramEnd"/>
            <w:r>
              <w:rPr>
                <w:rFonts w:ascii="Arial" w:eastAsia="Times New Roman" w:hAnsi="Arial" w:cs="Arial"/>
                <w:sz w:val="20"/>
                <w:szCs w:val="20"/>
                <w:lang w:eastAsia="pt-BR"/>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103936" w:rsidRDefault="009C6BBE">
            <w:pPr>
              <w:spacing w:after="0" w:line="240" w:lineRule="auto"/>
              <w:jc w:val="center"/>
              <w:rPr>
                <w:rFonts w:ascii="Arial" w:eastAsia="Times New Roman" w:hAnsi="Arial" w:cs="Arial"/>
                <w:b/>
                <w:color w:val="000000"/>
                <w:sz w:val="20"/>
                <w:szCs w:val="20"/>
                <w:lang w:eastAsia="pt-BR"/>
              </w:rPr>
            </w:pPr>
            <w:proofErr w:type="gramStart"/>
            <w:r>
              <w:rPr>
                <w:rFonts w:ascii="Arial" w:eastAsia="Times New Roman" w:hAnsi="Arial" w:cs="Arial"/>
                <w:b/>
                <w:color w:val="000000"/>
                <w:sz w:val="20"/>
                <w:szCs w:val="20"/>
                <w:lang w:eastAsia="pt-BR"/>
              </w:rPr>
              <w:t>9</w:t>
            </w:r>
            <w:proofErr w:type="gramEnd"/>
          </w:p>
        </w:tc>
      </w:tr>
      <w:tr w:rsidR="00103936">
        <w:trPr>
          <w:trHeight w:val="240"/>
        </w:trPr>
        <w:tc>
          <w:tcPr>
            <w:tcW w:w="85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3936" w:rsidRDefault="009C6BBE">
            <w:pPr>
              <w:spacing w:after="0" w:line="240" w:lineRule="auto"/>
              <w:rPr>
                <w:rFonts w:ascii="Arial" w:eastAsia="Times New Roman" w:hAnsi="Arial" w:cs="Arial"/>
                <w:b/>
                <w:bCs/>
                <w:color w:val="000000"/>
                <w:sz w:val="16"/>
                <w:szCs w:val="16"/>
                <w:lang w:eastAsia="pt-BR"/>
              </w:rPr>
            </w:pPr>
            <w:proofErr w:type="gramStart"/>
            <w:r>
              <w:rPr>
                <w:rFonts w:ascii="Arial" w:eastAsia="Times New Roman" w:hAnsi="Arial" w:cs="Arial"/>
                <w:b/>
                <w:bCs/>
                <w:color w:val="000000"/>
                <w:sz w:val="16"/>
                <w:szCs w:val="16"/>
                <w:u w:val="single"/>
                <w:lang w:eastAsia="pt-BR"/>
              </w:rPr>
              <w:t>Legenda:</w:t>
            </w:r>
            <w:proofErr w:type="gramEnd"/>
            <w:r>
              <w:rPr>
                <w:rFonts w:ascii="Arial" w:eastAsia="Times New Roman" w:hAnsi="Arial" w:cs="Arial"/>
                <w:color w:val="000000"/>
                <w:sz w:val="16"/>
                <w:szCs w:val="16"/>
                <w:lang w:eastAsia="pt-BR"/>
              </w:rPr>
              <w:t>3 - Pouco Impactante; 5 - Impactante; 7 - Muito Impactante; 9 - Extremamente Impactante.</w:t>
            </w:r>
          </w:p>
        </w:tc>
      </w:tr>
    </w:tbl>
    <w:p w:rsidR="00103936" w:rsidRDefault="009C6BBE">
      <w:pPr>
        <w:pStyle w:val="Legenda"/>
        <w:contextualSpacing/>
        <w:rPr>
          <w:rFonts w:ascii="Arial" w:hAnsi="Arial" w:cs="Arial"/>
          <w:b w:val="0"/>
          <w:color w:val="auto"/>
          <w:sz w:val="20"/>
          <w:szCs w:val="20"/>
        </w:rPr>
      </w:pPr>
      <w:r>
        <w:rPr>
          <w:rFonts w:ascii="Arial" w:hAnsi="Arial" w:cs="Arial"/>
          <w:b w:val="0"/>
          <w:color w:val="auto"/>
          <w:sz w:val="20"/>
          <w:szCs w:val="20"/>
        </w:rPr>
        <w:t>Tabela 4 – Ameaças.</w:t>
      </w:r>
    </w:p>
    <w:p w:rsidR="00103936" w:rsidRDefault="009C6BBE">
      <w:pPr>
        <w:pStyle w:val="Legenda"/>
        <w:contextualSpacing/>
        <w:rPr>
          <w:rFonts w:ascii="Arial" w:hAnsi="Arial" w:cs="Arial"/>
          <w:b w:val="0"/>
          <w:color w:val="auto"/>
          <w:sz w:val="20"/>
          <w:szCs w:val="20"/>
        </w:rPr>
      </w:pPr>
      <w:r>
        <w:rPr>
          <w:rFonts w:ascii="Arial" w:hAnsi="Arial" w:cs="Arial"/>
          <w:color w:val="auto"/>
          <w:sz w:val="20"/>
          <w:szCs w:val="20"/>
        </w:rPr>
        <w:t>Fonte:</w:t>
      </w:r>
      <w:r w:rsidR="00D655E3">
        <w:rPr>
          <w:rFonts w:ascii="Arial" w:hAnsi="Arial" w:cs="Arial"/>
          <w:color w:val="auto"/>
          <w:sz w:val="20"/>
          <w:szCs w:val="20"/>
        </w:rPr>
        <w:t xml:space="preserve"> </w:t>
      </w:r>
      <w:r>
        <w:rPr>
          <w:rFonts w:ascii="Arial" w:hAnsi="Arial" w:cs="Arial"/>
          <w:b w:val="0"/>
          <w:color w:val="auto"/>
          <w:sz w:val="20"/>
          <w:szCs w:val="20"/>
        </w:rPr>
        <w:t>Atlântica construção, comércio e serviços (2018). Adaptado por Bruno Lima (2019).</w:t>
      </w:r>
    </w:p>
    <w:p w:rsidR="00103936" w:rsidRDefault="009C6BBE">
      <w:pPr>
        <w:keepNext/>
        <w:spacing w:after="0"/>
        <w:contextualSpacing/>
      </w:pPr>
      <w:r>
        <w:rPr>
          <w:noProof/>
          <w:lang w:eastAsia="pt-BR"/>
        </w:rPr>
        <w:drawing>
          <wp:inline distT="0" distB="0" distL="114300" distR="114300">
            <wp:extent cx="5371200" cy="2410633"/>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3936" w:rsidRDefault="009C6BBE">
      <w:pPr>
        <w:keepNext/>
        <w:spacing w:after="0" w:line="240" w:lineRule="auto"/>
        <w:contextualSpacing/>
        <w:rPr>
          <w:rFonts w:ascii="Arial" w:hAnsi="Arial" w:cs="Arial"/>
          <w:sz w:val="20"/>
          <w:szCs w:val="20"/>
        </w:rPr>
      </w:pPr>
      <w:r>
        <w:rPr>
          <w:rFonts w:ascii="Arial" w:hAnsi="Arial" w:cs="Arial"/>
          <w:sz w:val="20"/>
          <w:szCs w:val="20"/>
        </w:rPr>
        <w:t>Gráfico 4 – Análise rápida das ameaças.</w:t>
      </w:r>
    </w:p>
    <w:p w:rsidR="00103936" w:rsidRDefault="009C6BBE">
      <w:pPr>
        <w:spacing w:after="0" w:line="240" w:lineRule="auto"/>
        <w:contextualSpacing/>
        <w:rPr>
          <w:rFonts w:ascii="Arial" w:hAnsi="Arial" w:cs="Arial"/>
          <w:sz w:val="20"/>
          <w:szCs w:val="20"/>
        </w:rPr>
      </w:pPr>
      <w:r>
        <w:rPr>
          <w:rFonts w:ascii="Arial" w:hAnsi="Arial" w:cs="Arial"/>
          <w:b/>
          <w:sz w:val="20"/>
          <w:szCs w:val="20"/>
        </w:rPr>
        <w:t xml:space="preserve">Fonte: </w:t>
      </w:r>
      <w:r>
        <w:rPr>
          <w:rFonts w:ascii="Arial" w:hAnsi="Arial" w:cs="Arial"/>
          <w:sz w:val="20"/>
          <w:szCs w:val="20"/>
        </w:rPr>
        <w:t>Atlântica construção, comércio e serviços (2018).</w:t>
      </w:r>
    </w:p>
    <w:p w:rsidR="00103936" w:rsidRDefault="00103936">
      <w:pPr>
        <w:spacing w:after="0" w:line="240" w:lineRule="auto"/>
        <w:contextualSpacing/>
        <w:rPr>
          <w:rFonts w:ascii="Arial" w:hAnsi="Arial" w:cs="Arial"/>
          <w:sz w:val="20"/>
          <w:szCs w:val="20"/>
        </w:rPr>
      </w:pPr>
    </w:p>
    <w:p w:rsidR="00103936" w:rsidRDefault="009C6BBE">
      <w:pPr>
        <w:spacing w:after="120" w:line="360" w:lineRule="auto"/>
        <w:ind w:firstLine="652"/>
        <w:contextualSpacing/>
        <w:jc w:val="both"/>
        <w:rPr>
          <w:rFonts w:ascii="Arial" w:hAnsi="Arial" w:cs="Arial"/>
          <w:sz w:val="24"/>
          <w:szCs w:val="24"/>
        </w:rPr>
      </w:pPr>
      <w:r>
        <w:rPr>
          <w:rFonts w:ascii="Arial" w:hAnsi="Arial" w:cs="Arial"/>
          <w:sz w:val="24"/>
          <w:szCs w:val="24"/>
        </w:rPr>
        <w:tab/>
        <w:t xml:space="preserve">Nas ameaças </w:t>
      </w:r>
      <w:proofErr w:type="spellStart"/>
      <w:r>
        <w:rPr>
          <w:rFonts w:ascii="Arial" w:hAnsi="Arial" w:cs="Arial"/>
          <w:sz w:val="24"/>
          <w:szCs w:val="24"/>
        </w:rPr>
        <w:t>averigua-se</w:t>
      </w:r>
      <w:proofErr w:type="spellEnd"/>
      <w:r>
        <w:rPr>
          <w:rFonts w:ascii="Arial" w:hAnsi="Arial" w:cs="Arial"/>
          <w:sz w:val="24"/>
          <w:szCs w:val="24"/>
        </w:rPr>
        <w:t xml:space="preserve"> que o transporte clandestino pode ter um aumento devido o espaço ser aberto, principalmente o estacionamento, com isso afetando de forma negativa a receita das vendas das passagens; devido uma instabilidade contratual, o terminal vive um paradoxo entre o estado (a estrutura do terminal) e município (o terreno) deixando a empresa administradora engessada quanto a investimento.</w:t>
      </w:r>
    </w:p>
    <w:p w:rsidR="00103936" w:rsidRDefault="00103936">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23490C" w:rsidRDefault="0023490C">
      <w:pPr>
        <w:pStyle w:val="Resumo"/>
        <w:spacing w:after="0" w:line="276" w:lineRule="auto"/>
      </w:pPr>
    </w:p>
    <w:p w:rsidR="00103936" w:rsidRDefault="00103936">
      <w:pPr>
        <w:pStyle w:val="Resumo"/>
        <w:spacing w:after="0" w:line="276" w:lineRule="auto"/>
      </w:pPr>
    </w:p>
    <w:p w:rsidR="00103936" w:rsidRDefault="00103936">
      <w:pPr>
        <w:pStyle w:val="Resumo"/>
        <w:spacing w:after="0" w:line="276" w:lineRule="auto"/>
      </w:pPr>
    </w:p>
    <w:p w:rsidR="00103936" w:rsidRDefault="009C6BBE">
      <w:pPr>
        <w:pStyle w:val="Resumo"/>
        <w:spacing w:after="0" w:line="276" w:lineRule="auto"/>
        <w:rPr>
          <w:rFonts w:ascii="Arial" w:hAnsi="Arial" w:cs="Arial"/>
          <w:b/>
        </w:rPr>
      </w:pPr>
      <w:r>
        <w:rPr>
          <w:rFonts w:ascii="Arial" w:hAnsi="Arial" w:cs="Arial"/>
          <w:b/>
        </w:rPr>
        <w:lastRenderedPageBreak/>
        <w:t>CONSIDERAÇÕES FINAIS</w:t>
      </w:r>
    </w:p>
    <w:p w:rsidR="00103936" w:rsidRDefault="00103936">
      <w:pPr>
        <w:pStyle w:val="Resumo"/>
        <w:spacing w:after="0" w:line="276" w:lineRule="auto"/>
        <w:ind w:firstLine="709"/>
        <w:rPr>
          <w:rFonts w:ascii="Arial" w:hAnsi="Arial" w:cs="Arial"/>
          <w:bCs/>
        </w:rPr>
      </w:pPr>
    </w:p>
    <w:p w:rsidR="0023490C" w:rsidRDefault="009C6BBE" w:rsidP="0023490C">
      <w:pPr>
        <w:pStyle w:val="Resumo"/>
        <w:ind w:firstLine="652"/>
        <w:contextualSpacing/>
        <w:rPr>
          <w:rFonts w:ascii="Arial" w:hAnsi="Arial" w:cs="Arial"/>
          <w:bCs/>
        </w:rPr>
      </w:pPr>
      <w:r>
        <w:rPr>
          <w:rFonts w:ascii="Arial" w:hAnsi="Arial" w:cs="Arial"/>
          <w:bCs/>
        </w:rPr>
        <w:t>A ferramenta da administração, matriz SWOT,</w:t>
      </w:r>
      <w:r w:rsidR="005E3B89">
        <w:rPr>
          <w:rFonts w:ascii="Arial" w:hAnsi="Arial" w:cs="Arial"/>
          <w:bCs/>
        </w:rPr>
        <w:t xml:space="preserve"> </w:t>
      </w:r>
      <w:r>
        <w:rPr>
          <w:rFonts w:ascii="Arial" w:hAnsi="Arial" w:cs="Arial"/>
          <w:bCs/>
        </w:rPr>
        <w:t>é uma metodologia que faz um diagnóstico estratégico eficaz na organização</w:t>
      </w:r>
      <w:r w:rsidR="005E3B89">
        <w:rPr>
          <w:rFonts w:ascii="Arial" w:hAnsi="Arial" w:cs="Arial"/>
          <w:bCs/>
        </w:rPr>
        <w:t xml:space="preserve"> fazendo uma análise de todo ambiente interno e externo. A presente</w:t>
      </w:r>
      <w:r w:rsidR="00A941F8">
        <w:rPr>
          <w:rFonts w:ascii="Arial" w:hAnsi="Arial" w:cs="Arial"/>
          <w:bCs/>
        </w:rPr>
        <w:t xml:space="preserve"> pesquisa aborda a ferramenta que faz toda análise </w:t>
      </w:r>
      <w:r w:rsidR="003F0D9D">
        <w:rPr>
          <w:rFonts w:ascii="Arial" w:hAnsi="Arial" w:cs="Arial"/>
          <w:bCs/>
        </w:rPr>
        <w:t xml:space="preserve">da organização, </w:t>
      </w:r>
      <w:r w:rsidR="00F456B8">
        <w:rPr>
          <w:rFonts w:ascii="Arial" w:hAnsi="Arial" w:cs="Arial"/>
          <w:bCs/>
        </w:rPr>
        <w:t>dando uma observação mais correta de seu posicionamento e fundamentando propostas para seu desenvolvimento estratégico.</w:t>
      </w:r>
    </w:p>
    <w:p w:rsidR="0023490C" w:rsidRDefault="0023490C" w:rsidP="0023490C">
      <w:pPr>
        <w:pStyle w:val="Resumo"/>
        <w:ind w:firstLine="652"/>
        <w:contextualSpacing/>
        <w:rPr>
          <w:rFonts w:ascii="Arial" w:hAnsi="Arial" w:cs="Arial"/>
          <w:szCs w:val="24"/>
        </w:rPr>
      </w:pPr>
      <w:r>
        <w:rPr>
          <w:rFonts w:ascii="Arial" w:hAnsi="Arial" w:cs="Arial"/>
          <w:szCs w:val="24"/>
        </w:rPr>
        <w:t>Diante dos dados expostos, conseguimos fazer um apanhado diante do ambiente interno e externo, formando planos de ações para tratar todos os riscos e oportunidades que foi gerado mediante a essa análise. Contudo, a partir da analise SWOT origina toda criação do planejamento estratégico, tático e operacional; fazendo todo mapeamento dos processos identificados das partes envolvidas, pareando com os serviços prestados ao usuário no terminal.</w:t>
      </w:r>
    </w:p>
    <w:p w:rsidR="00F456B8" w:rsidRPr="0023490C" w:rsidRDefault="00C574A1" w:rsidP="0023490C">
      <w:pPr>
        <w:pStyle w:val="Resumo"/>
        <w:ind w:firstLine="652"/>
        <w:contextualSpacing/>
        <w:rPr>
          <w:rFonts w:ascii="Arial" w:hAnsi="Arial" w:cs="Arial"/>
          <w:bCs/>
        </w:rPr>
      </w:pPr>
      <w:r>
        <w:rPr>
          <w:rFonts w:ascii="Arial" w:hAnsi="Arial" w:cs="Arial"/>
          <w:szCs w:val="24"/>
        </w:rPr>
        <w:t xml:space="preserve">Portanto, através desse projeto de implantação e </w:t>
      </w:r>
      <w:proofErr w:type="gramStart"/>
      <w:r>
        <w:rPr>
          <w:rFonts w:ascii="Arial" w:hAnsi="Arial" w:cs="Arial"/>
          <w:szCs w:val="24"/>
        </w:rPr>
        <w:t>implementação</w:t>
      </w:r>
      <w:proofErr w:type="gramEnd"/>
      <w:r>
        <w:rPr>
          <w:rFonts w:ascii="Arial" w:hAnsi="Arial" w:cs="Arial"/>
          <w:szCs w:val="24"/>
        </w:rPr>
        <w:t xml:space="preserve"> da ISO 9001 no terminal rodoviário confirma-se a utilização do método da matriz SWOT e de acordo com os resultados apresentados apenas será feito manutenção do sistema de gestão da qualidade. De acordo com os planos de ações conseguimos mapear todos os processos identificando entradas e saídas dos mesmos, dessa forma agindo preventivamente em busca de melhorias contínua; conclua-se que projeto tem uma viabilidade diante do mercado local na prestação de serviço.  </w:t>
      </w:r>
    </w:p>
    <w:p w:rsidR="00103936" w:rsidRDefault="00103936" w:rsidP="0023490C">
      <w:pPr>
        <w:pStyle w:val="Resumo"/>
        <w:ind w:firstLine="652"/>
        <w:contextualSpacing/>
      </w:pPr>
    </w:p>
    <w:p w:rsidR="00103936" w:rsidRDefault="00103936">
      <w:pPr>
        <w:pStyle w:val="Resumo"/>
        <w:spacing w:after="0" w:line="276" w:lineRule="auto"/>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103936" w:rsidRDefault="00103936">
      <w:pPr>
        <w:pStyle w:val="Resumo"/>
        <w:spacing w:after="0" w:line="276" w:lineRule="auto"/>
        <w:rPr>
          <w:rFonts w:ascii="Arial" w:hAnsi="Arial" w:cs="Arial"/>
          <w:b/>
        </w:rPr>
      </w:pPr>
    </w:p>
    <w:p w:rsidR="00C574A1" w:rsidRDefault="00C574A1">
      <w:pPr>
        <w:pStyle w:val="Resumo"/>
        <w:spacing w:after="0" w:line="276" w:lineRule="auto"/>
        <w:rPr>
          <w:rFonts w:ascii="Arial" w:hAnsi="Arial" w:cs="Arial"/>
          <w:b/>
        </w:rPr>
      </w:pPr>
    </w:p>
    <w:p w:rsidR="00103936" w:rsidRDefault="00C574A1">
      <w:pPr>
        <w:pStyle w:val="Resumo"/>
        <w:spacing w:after="0" w:line="276" w:lineRule="auto"/>
        <w:rPr>
          <w:rFonts w:ascii="Arial" w:hAnsi="Arial" w:cs="Arial"/>
          <w:b/>
        </w:rPr>
      </w:pPr>
      <w:r>
        <w:rPr>
          <w:rFonts w:ascii="Arial" w:hAnsi="Arial" w:cs="Arial"/>
          <w:b/>
        </w:rPr>
        <w:lastRenderedPageBreak/>
        <w:t>R</w:t>
      </w:r>
      <w:r w:rsidR="009C6BBE">
        <w:rPr>
          <w:rFonts w:ascii="Arial" w:hAnsi="Arial" w:cs="Arial"/>
          <w:b/>
        </w:rPr>
        <w:t>EFERÊNCIAS</w:t>
      </w:r>
    </w:p>
    <w:p w:rsidR="00103936" w:rsidRDefault="009C6BBE">
      <w:pPr>
        <w:pStyle w:val="Resumo"/>
      </w:pPr>
      <w:r>
        <w:tab/>
      </w:r>
    </w:p>
    <w:p w:rsidR="00103936" w:rsidRPr="00654BA6" w:rsidRDefault="009C6BBE" w:rsidP="00654BA6">
      <w:pPr>
        <w:spacing w:after="120" w:line="240" w:lineRule="auto"/>
        <w:jc w:val="both"/>
        <w:rPr>
          <w:rFonts w:ascii="Arial" w:eastAsia="Gulim" w:hAnsi="Arial" w:cs="Arial"/>
          <w:color w:val="000000"/>
          <w:sz w:val="20"/>
          <w:szCs w:val="20"/>
        </w:rPr>
      </w:pPr>
      <w:r w:rsidRPr="00654BA6">
        <w:rPr>
          <w:rFonts w:ascii="Arial" w:eastAsia="Liberation Serif" w:hAnsi="Arial" w:cs="Arial"/>
          <w:color w:val="000000"/>
          <w:sz w:val="20"/>
          <w:szCs w:val="20"/>
        </w:rPr>
        <w:t xml:space="preserve">CARVALHO, Marly Monteiro e PALADINI, Edson Pacheco (Coord.) </w:t>
      </w:r>
      <w:proofErr w:type="gramStart"/>
      <w:r w:rsidRPr="00654BA6">
        <w:rPr>
          <w:rFonts w:ascii="Arial" w:eastAsia="Liberation Serif" w:hAnsi="Arial" w:cs="Arial"/>
          <w:color w:val="000000"/>
          <w:sz w:val="20"/>
          <w:szCs w:val="20"/>
        </w:rPr>
        <w:t>et</w:t>
      </w:r>
      <w:proofErr w:type="gramEnd"/>
      <w:r w:rsidRPr="00654BA6">
        <w:rPr>
          <w:rFonts w:ascii="Arial" w:eastAsia="Liberation Serif" w:hAnsi="Arial" w:cs="Arial"/>
          <w:color w:val="000000"/>
          <w:sz w:val="20"/>
          <w:szCs w:val="20"/>
        </w:rPr>
        <w:t xml:space="preserve"> al, </w:t>
      </w:r>
      <w:r w:rsidRPr="0077532C">
        <w:rPr>
          <w:rFonts w:ascii="Arial" w:eastAsia="Liberation Serif" w:hAnsi="Arial" w:cs="Arial"/>
          <w:b/>
          <w:color w:val="000000"/>
          <w:sz w:val="20"/>
          <w:szCs w:val="20"/>
        </w:rPr>
        <w:t xml:space="preserve">Gestão da Qualidade: </w:t>
      </w:r>
      <w:r w:rsidRPr="00654BA6">
        <w:rPr>
          <w:rFonts w:ascii="Arial" w:eastAsia="Liberation Serif" w:hAnsi="Arial" w:cs="Arial"/>
          <w:color w:val="000000"/>
          <w:sz w:val="20"/>
          <w:szCs w:val="20"/>
        </w:rPr>
        <w:t xml:space="preserve">Teoria e Casos. 2. </w:t>
      </w:r>
      <w:proofErr w:type="gramStart"/>
      <w:r w:rsidRPr="00654BA6">
        <w:rPr>
          <w:rFonts w:ascii="Arial" w:eastAsia="Liberation Serif" w:hAnsi="Arial" w:cs="Arial"/>
          <w:color w:val="000000"/>
          <w:sz w:val="20"/>
          <w:szCs w:val="20"/>
        </w:rPr>
        <w:t>ed.</w:t>
      </w:r>
      <w:proofErr w:type="gramEnd"/>
      <w:r w:rsidRPr="00654BA6">
        <w:rPr>
          <w:rFonts w:ascii="Arial" w:eastAsia="Liberation Serif" w:hAnsi="Arial" w:cs="Arial"/>
          <w:color w:val="000000"/>
          <w:sz w:val="20"/>
          <w:szCs w:val="20"/>
        </w:rPr>
        <w:t xml:space="preserve"> Rio de Janeiro: </w:t>
      </w:r>
      <w:proofErr w:type="spellStart"/>
      <w:r w:rsidRPr="00654BA6">
        <w:rPr>
          <w:rFonts w:ascii="Arial" w:eastAsia="Liberation Serif" w:hAnsi="Arial" w:cs="Arial"/>
          <w:color w:val="000000"/>
          <w:sz w:val="20"/>
          <w:szCs w:val="20"/>
        </w:rPr>
        <w:t>Elsevier</w:t>
      </w:r>
      <w:proofErr w:type="spellEnd"/>
      <w:r w:rsidRPr="00654BA6">
        <w:rPr>
          <w:rFonts w:ascii="Arial" w:eastAsia="Liberation Serif" w:hAnsi="Arial" w:cs="Arial"/>
          <w:color w:val="000000"/>
          <w:sz w:val="20"/>
          <w:szCs w:val="20"/>
        </w:rPr>
        <w:t>: ABEPRO, 2012.</w:t>
      </w:r>
    </w:p>
    <w:p w:rsidR="00103936" w:rsidRPr="00654BA6" w:rsidRDefault="009C6BBE" w:rsidP="00654BA6">
      <w:pPr>
        <w:spacing w:after="120" w:line="240" w:lineRule="auto"/>
        <w:jc w:val="both"/>
        <w:rPr>
          <w:rFonts w:ascii="Arial" w:eastAsia="Liberation Serif" w:hAnsi="Arial" w:cs="Arial"/>
          <w:color w:val="000000"/>
          <w:sz w:val="20"/>
          <w:szCs w:val="20"/>
        </w:rPr>
      </w:pPr>
      <w:r w:rsidRPr="00654BA6">
        <w:rPr>
          <w:rFonts w:ascii="Arial" w:eastAsia="Liberation Serif" w:hAnsi="Arial" w:cs="Arial"/>
          <w:color w:val="000000"/>
          <w:sz w:val="20"/>
          <w:szCs w:val="20"/>
        </w:rPr>
        <w:t xml:space="preserve">CARPINETTI, Luiz Cesar Ribeiro, </w:t>
      </w:r>
      <w:r w:rsidRPr="0077532C">
        <w:rPr>
          <w:rFonts w:ascii="Arial" w:eastAsia="Liberation Serif" w:hAnsi="Arial" w:cs="Arial"/>
          <w:b/>
          <w:color w:val="000000"/>
          <w:sz w:val="20"/>
          <w:szCs w:val="20"/>
        </w:rPr>
        <w:t>Gestão da Qualidade:</w:t>
      </w:r>
      <w:r w:rsidRPr="00654BA6">
        <w:rPr>
          <w:rFonts w:ascii="Arial" w:eastAsia="Liberation Serif" w:hAnsi="Arial" w:cs="Arial"/>
          <w:color w:val="000000"/>
          <w:sz w:val="20"/>
          <w:szCs w:val="20"/>
        </w:rPr>
        <w:t xml:space="preserve"> Conceitos e Técnicas. São Paulo: Atlas, 2010.</w:t>
      </w:r>
    </w:p>
    <w:p w:rsidR="00103936" w:rsidRPr="00654BA6" w:rsidRDefault="009C6BBE" w:rsidP="00654BA6">
      <w:pPr>
        <w:spacing w:after="120" w:line="240" w:lineRule="auto"/>
        <w:jc w:val="both"/>
        <w:rPr>
          <w:rFonts w:ascii="Arial" w:eastAsia="Liberation Serif" w:hAnsi="Arial" w:cs="Arial"/>
          <w:color w:val="000000"/>
          <w:sz w:val="20"/>
          <w:szCs w:val="20"/>
        </w:rPr>
      </w:pPr>
      <w:r w:rsidRPr="00654BA6">
        <w:rPr>
          <w:rFonts w:ascii="Arial" w:eastAsia="Liberation Serif" w:hAnsi="Arial" w:cs="Arial"/>
          <w:color w:val="000000"/>
          <w:sz w:val="20"/>
          <w:szCs w:val="20"/>
        </w:rPr>
        <w:t xml:space="preserve">CERQUEIRA, Jorge P., </w:t>
      </w:r>
      <w:r w:rsidRPr="0077532C">
        <w:rPr>
          <w:rFonts w:ascii="Arial" w:eastAsia="Liberation Serif" w:hAnsi="Arial" w:cs="Arial"/>
          <w:b/>
          <w:color w:val="000000"/>
          <w:sz w:val="20"/>
          <w:szCs w:val="20"/>
        </w:rPr>
        <w:t>Sistemas de Gestão Integrados</w:t>
      </w:r>
      <w:r w:rsidRPr="00654BA6">
        <w:rPr>
          <w:rFonts w:ascii="Arial" w:eastAsia="Liberation Serif" w:hAnsi="Arial" w:cs="Arial"/>
          <w:color w:val="000000"/>
          <w:sz w:val="20"/>
          <w:szCs w:val="20"/>
        </w:rPr>
        <w:t xml:space="preserve">. Rio de Janeiro: </w:t>
      </w:r>
      <w:proofErr w:type="spellStart"/>
      <w:r w:rsidRPr="00654BA6">
        <w:rPr>
          <w:rFonts w:ascii="Arial" w:eastAsia="Liberation Serif" w:hAnsi="Arial" w:cs="Arial"/>
          <w:color w:val="000000"/>
          <w:sz w:val="20"/>
          <w:szCs w:val="20"/>
        </w:rPr>
        <w:t>Qualitymark</w:t>
      </w:r>
      <w:proofErr w:type="spellEnd"/>
      <w:r w:rsidRPr="00654BA6">
        <w:rPr>
          <w:rFonts w:ascii="Arial" w:eastAsia="Liberation Serif" w:hAnsi="Arial" w:cs="Arial"/>
          <w:color w:val="000000"/>
          <w:sz w:val="20"/>
          <w:szCs w:val="20"/>
        </w:rPr>
        <w:t>, 2010.</w:t>
      </w:r>
    </w:p>
    <w:p w:rsidR="00103936" w:rsidRPr="00654BA6" w:rsidRDefault="009C6BBE" w:rsidP="00654BA6">
      <w:pPr>
        <w:spacing w:after="120" w:line="240" w:lineRule="auto"/>
        <w:jc w:val="both"/>
        <w:rPr>
          <w:rFonts w:ascii="Arial" w:eastAsia="Liberation Serif" w:hAnsi="Arial" w:cs="Arial"/>
          <w:color w:val="000000"/>
          <w:sz w:val="20"/>
          <w:szCs w:val="20"/>
        </w:rPr>
      </w:pPr>
      <w:r w:rsidRPr="00654BA6">
        <w:rPr>
          <w:rFonts w:ascii="Arial" w:eastAsia="Liberation Serif" w:hAnsi="Arial" w:cs="Arial"/>
          <w:color w:val="000000"/>
          <w:sz w:val="20"/>
          <w:szCs w:val="20"/>
        </w:rPr>
        <w:t xml:space="preserve">CAMPOS, Vicente </w:t>
      </w:r>
      <w:proofErr w:type="spellStart"/>
      <w:r w:rsidRPr="00654BA6">
        <w:rPr>
          <w:rFonts w:ascii="Arial" w:eastAsia="Liberation Serif" w:hAnsi="Arial" w:cs="Arial"/>
          <w:color w:val="000000"/>
          <w:sz w:val="20"/>
          <w:szCs w:val="20"/>
        </w:rPr>
        <w:t>Falconi</w:t>
      </w:r>
      <w:proofErr w:type="spellEnd"/>
      <w:r w:rsidRPr="00654BA6">
        <w:rPr>
          <w:rFonts w:ascii="Arial" w:eastAsia="Liberation Serif" w:hAnsi="Arial" w:cs="Arial"/>
          <w:color w:val="000000"/>
          <w:sz w:val="20"/>
          <w:szCs w:val="20"/>
        </w:rPr>
        <w:t xml:space="preserve">, </w:t>
      </w:r>
      <w:r w:rsidRPr="0077532C">
        <w:rPr>
          <w:rFonts w:ascii="Arial" w:eastAsia="Liberation Serif" w:hAnsi="Arial" w:cs="Arial"/>
          <w:b/>
          <w:color w:val="000000"/>
          <w:sz w:val="20"/>
          <w:szCs w:val="20"/>
        </w:rPr>
        <w:t>TQC:</w:t>
      </w:r>
      <w:r w:rsidRPr="00654BA6">
        <w:rPr>
          <w:rFonts w:ascii="Arial" w:eastAsia="Liberation Serif" w:hAnsi="Arial" w:cs="Arial"/>
          <w:color w:val="000000"/>
          <w:sz w:val="20"/>
          <w:szCs w:val="20"/>
        </w:rPr>
        <w:t xml:space="preserve"> Controle de qualidade total. 8. </w:t>
      </w:r>
      <w:proofErr w:type="gramStart"/>
      <w:r w:rsidRPr="00654BA6">
        <w:rPr>
          <w:rFonts w:ascii="Arial" w:eastAsia="Liberation Serif" w:hAnsi="Arial" w:cs="Arial"/>
          <w:color w:val="000000"/>
          <w:sz w:val="20"/>
          <w:szCs w:val="20"/>
        </w:rPr>
        <w:t>ed.</w:t>
      </w:r>
      <w:proofErr w:type="gramEnd"/>
      <w:r w:rsidRPr="00654BA6">
        <w:rPr>
          <w:rFonts w:ascii="Arial" w:eastAsia="Liberation Serif" w:hAnsi="Arial" w:cs="Arial"/>
          <w:color w:val="000000"/>
          <w:sz w:val="20"/>
          <w:szCs w:val="20"/>
        </w:rPr>
        <w:t xml:space="preserve"> Minas Gerais: </w:t>
      </w:r>
      <w:proofErr w:type="spellStart"/>
      <w:r w:rsidRPr="00654BA6">
        <w:rPr>
          <w:rFonts w:ascii="Arial" w:eastAsia="Liberation Serif" w:hAnsi="Arial" w:cs="Arial"/>
          <w:color w:val="000000"/>
          <w:sz w:val="20"/>
          <w:szCs w:val="20"/>
        </w:rPr>
        <w:t>Falconi</w:t>
      </w:r>
      <w:proofErr w:type="spellEnd"/>
      <w:r w:rsidRPr="00654BA6">
        <w:rPr>
          <w:rFonts w:ascii="Arial" w:eastAsia="Liberation Serif" w:hAnsi="Arial" w:cs="Arial"/>
          <w:color w:val="000000"/>
          <w:sz w:val="20"/>
          <w:szCs w:val="20"/>
        </w:rPr>
        <w:t>, 2004.</w:t>
      </w:r>
    </w:p>
    <w:p w:rsidR="00103936" w:rsidRPr="00654BA6" w:rsidRDefault="009C6BBE" w:rsidP="00654BA6">
      <w:pPr>
        <w:spacing w:after="120" w:line="240" w:lineRule="auto"/>
        <w:jc w:val="both"/>
        <w:rPr>
          <w:rFonts w:ascii="Arial" w:eastAsia="Liberation Serif" w:hAnsi="Arial" w:cs="Arial"/>
          <w:color w:val="000000"/>
          <w:sz w:val="20"/>
          <w:szCs w:val="20"/>
        </w:rPr>
      </w:pPr>
      <w:r w:rsidRPr="00654BA6">
        <w:rPr>
          <w:rFonts w:ascii="Arial" w:eastAsia="Liberation Serif" w:hAnsi="Arial" w:cs="Arial"/>
          <w:color w:val="000000"/>
          <w:sz w:val="20"/>
          <w:szCs w:val="20"/>
        </w:rPr>
        <w:t xml:space="preserve">OAKLAND, John S., </w:t>
      </w:r>
      <w:r w:rsidRPr="0077532C">
        <w:rPr>
          <w:rFonts w:ascii="Arial" w:eastAsia="Liberation Serif" w:hAnsi="Arial" w:cs="Arial"/>
          <w:b/>
          <w:color w:val="000000"/>
          <w:sz w:val="20"/>
          <w:szCs w:val="20"/>
        </w:rPr>
        <w:t>Gerenciamento da qualidade total</w:t>
      </w:r>
      <w:r w:rsidRPr="00654BA6">
        <w:rPr>
          <w:rFonts w:ascii="Arial" w:eastAsia="Liberation Serif" w:hAnsi="Arial" w:cs="Arial"/>
          <w:color w:val="000000"/>
          <w:sz w:val="20"/>
          <w:szCs w:val="20"/>
        </w:rPr>
        <w:t xml:space="preserve"> (tradução Adalberto Guedes Pereira). São Paulo: Nobel, 1994.</w:t>
      </w:r>
    </w:p>
    <w:p w:rsidR="00103936" w:rsidRPr="00654BA6" w:rsidRDefault="009C6BBE" w:rsidP="00654BA6">
      <w:pPr>
        <w:spacing w:after="120" w:line="240" w:lineRule="auto"/>
        <w:jc w:val="both"/>
        <w:rPr>
          <w:rFonts w:ascii="Arial" w:hAnsi="Arial" w:cs="Arial"/>
          <w:color w:val="0000FF"/>
          <w:sz w:val="20"/>
          <w:szCs w:val="20"/>
          <w:u w:val="single"/>
        </w:rPr>
      </w:pPr>
      <w:r w:rsidRPr="00222F97">
        <w:rPr>
          <w:rFonts w:ascii="Arial" w:eastAsia="Liberation Serif" w:hAnsi="Arial" w:cs="Arial"/>
          <w:color w:val="000000"/>
          <w:sz w:val="20"/>
          <w:szCs w:val="20"/>
        </w:rPr>
        <w:t xml:space="preserve">RIGON, Rafael Anderson </w:t>
      </w:r>
      <w:proofErr w:type="gramStart"/>
      <w:r w:rsidRPr="00222F97">
        <w:rPr>
          <w:rFonts w:ascii="Arial" w:eastAsia="Liberation Serif" w:hAnsi="Arial" w:cs="Arial"/>
          <w:color w:val="000000"/>
          <w:sz w:val="20"/>
          <w:szCs w:val="20"/>
        </w:rPr>
        <w:t>et</w:t>
      </w:r>
      <w:proofErr w:type="gramEnd"/>
      <w:r w:rsidRPr="00222F97">
        <w:rPr>
          <w:rFonts w:ascii="Arial" w:eastAsia="Liberation Serif" w:hAnsi="Arial" w:cs="Arial"/>
          <w:color w:val="000000"/>
          <w:sz w:val="20"/>
          <w:szCs w:val="20"/>
        </w:rPr>
        <w:t xml:space="preserve"> al. </w:t>
      </w:r>
      <w:r w:rsidRPr="00654BA6">
        <w:rPr>
          <w:rFonts w:ascii="Arial" w:eastAsia="Liberation Serif" w:hAnsi="Arial" w:cs="Arial"/>
          <w:color w:val="000000"/>
          <w:sz w:val="20"/>
          <w:szCs w:val="20"/>
        </w:rPr>
        <w:t xml:space="preserve">Processo de </w:t>
      </w:r>
      <w:proofErr w:type="spellStart"/>
      <w:r w:rsidRPr="00654BA6">
        <w:rPr>
          <w:rFonts w:ascii="Arial" w:eastAsia="Liberation Serif" w:hAnsi="Arial" w:cs="Arial"/>
          <w:color w:val="000000"/>
          <w:sz w:val="20"/>
          <w:szCs w:val="20"/>
        </w:rPr>
        <w:t>implatação</w:t>
      </w:r>
      <w:proofErr w:type="spellEnd"/>
      <w:r w:rsidRPr="00654BA6">
        <w:rPr>
          <w:rFonts w:ascii="Arial" w:eastAsia="Liberation Serif" w:hAnsi="Arial" w:cs="Arial"/>
          <w:color w:val="000000"/>
          <w:sz w:val="20"/>
          <w:szCs w:val="20"/>
        </w:rPr>
        <w:t xml:space="preserve"> da ISO 9001: estudo de caso em uma empresa de pequeno porte. In: Semana Internacional das Engenharias da FAHOR, </w:t>
      </w:r>
      <w:proofErr w:type="gramStart"/>
      <w:r w:rsidRPr="00654BA6">
        <w:rPr>
          <w:rFonts w:ascii="Arial" w:eastAsia="Liberation Serif" w:hAnsi="Arial" w:cs="Arial"/>
          <w:color w:val="000000"/>
          <w:sz w:val="20"/>
          <w:szCs w:val="20"/>
        </w:rPr>
        <w:t>4</w:t>
      </w:r>
      <w:proofErr w:type="gramEnd"/>
      <w:r w:rsidRPr="00654BA6">
        <w:rPr>
          <w:rFonts w:ascii="Arial" w:eastAsia="Liberation Serif" w:hAnsi="Arial" w:cs="Arial"/>
          <w:color w:val="000000"/>
          <w:sz w:val="20"/>
          <w:szCs w:val="20"/>
        </w:rPr>
        <w:t xml:space="preserve">. </w:t>
      </w:r>
      <w:proofErr w:type="gramStart"/>
      <w:r w:rsidRPr="00654BA6">
        <w:rPr>
          <w:rFonts w:ascii="Arial" w:eastAsia="Liberation Serif" w:hAnsi="Arial" w:cs="Arial"/>
          <w:color w:val="000000"/>
          <w:sz w:val="20"/>
          <w:szCs w:val="20"/>
        </w:rPr>
        <w:t>ed.</w:t>
      </w:r>
      <w:proofErr w:type="gramEnd"/>
      <w:r w:rsidRPr="00654BA6">
        <w:rPr>
          <w:rFonts w:ascii="Arial" w:eastAsia="Liberation Serif" w:hAnsi="Arial" w:cs="Arial"/>
          <w:color w:val="000000"/>
          <w:sz w:val="20"/>
          <w:szCs w:val="20"/>
        </w:rPr>
        <w:t xml:space="preserve">, 2014, </w:t>
      </w:r>
      <w:proofErr w:type="spellStart"/>
      <w:r w:rsidRPr="00654BA6">
        <w:rPr>
          <w:rFonts w:ascii="Arial" w:eastAsia="Liberation Serif" w:hAnsi="Arial" w:cs="Arial"/>
          <w:color w:val="000000"/>
          <w:sz w:val="20"/>
          <w:szCs w:val="20"/>
        </w:rPr>
        <w:t>Hotizontina-RS.Disponível</w:t>
      </w:r>
      <w:proofErr w:type="spellEnd"/>
      <w:r w:rsidRPr="00654BA6">
        <w:rPr>
          <w:rFonts w:ascii="Arial" w:eastAsia="Liberation Serif" w:hAnsi="Arial" w:cs="Arial"/>
          <w:color w:val="000000"/>
          <w:sz w:val="20"/>
          <w:szCs w:val="20"/>
        </w:rPr>
        <w:t xml:space="preserve"> em: &lt;</w:t>
      </w:r>
      <w:hyperlink r:id="rId13" w:history="1">
        <w:r w:rsidRPr="00654BA6">
          <w:rPr>
            <w:rStyle w:val="Hyperlink"/>
            <w:rFonts w:ascii="Arial" w:hAnsi="Arial" w:cs="Arial"/>
            <w:color w:val="auto"/>
            <w:sz w:val="20"/>
            <w:szCs w:val="20"/>
            <w:u w:val="none"/>
          </w:rPr>
          <w:t>http://www.fahor.com.br/publicacoes/sief/2011_Processo_implantacao_ISO9001_empresa_medio_porte.pdf</w:t>
        </w:r>
      </w:hyperlink>
      <w:r w:rsidRPr="00654BA6">
        <w:rPr>
          <w:rStyle w:val="Hyperlink"/>
          <w:rFonts w:ascii="Arial" w:hAnsi="Arial" w:cs="Arial"/>
          <w:color w:val="auto"/>
          <w:sz w:val="20"/>
          <w:szCs w:val="20"/>
          <w:u w:val="none"/>
        </w:rPr>
        <w:t>&gt;. Acessado em 08 de Maio de 2018.</w:t>
      </w:r>
    </w:p>
    <w:p w:rsidR="00103936" w:rsidRPr="00654BA6" w:rsidRDefault="009C6BBE" w:rsidP="00654BA6">
      <w:pPr>
        <w:spacing w:after="120" w:line="240" w:lineRule="auto"/>
        <w:jc w:val="both"/>
        <w:rPr>
          <w:rFonts w:ascii="Arial" w:eastAsia="Liberation Serif" w:hAnsi="Arial" w:cs="Arial"/>
          <w:color w:val="000000"/>
          <w:sz w:val="20"/>
          <w:szCs w:val="20"/>
        </w:rPr>
      </w:pPr>
      <w:r w:rsidRPr="00654BA6">
        <w:rPr>
          <w:rFonts w:ascii="Arial" w:eastAsia="Liberation Serif" w:hAnsi="Arial" w:cs="Arial"/>
          <w:color w:val="000000"/>
          <w:sz w:val="20"/>
          <w:szCs w:val="20"/>
        </w:rPr>
        <w:t xml:space="preserve">RODRIGUES, Marcus Vinicius, </w:t>
      </w:r>
      <w:r w:rsidRPr="0077532C">
        <w:rPr>
          <w:rFonts w:ascii="Arial" w:eastAsia="Liberation Serif" w:hAnsi="Arial" w:cs="Arial"/>
          <w:b/>
          <w:color w:val="000000"/>
          <w:sz w:val="20"/>
          <w:szCs w:val="20"/>
        </w:rPr>
        <w:t>Ações para a Qualidade</w:t>
      </w:r>
      <w:r w:rsidRPr="00654BA6">
        <w:rPr>
          <w:rFonts w:ascii="Arial" w:eastAsia="Liberation Serif" w:hAnsi="Arial" w:cs="Arial"/>
          <w:color w:val="000000"/>
          <w:sz w:val="20"/>
          <w:szCs w:val="20"/>
        </w:rPr>
        <w:t xml:space="preserve">. 4. </w:t>
      </w:r>
      <w:proofErr w:type="gramStart"/>
      <w:r w:rsidRPr="00654BA6">
        <w:rPr>
          <w:rFonts w:ascii="Arial" w:eastAsia="Liberation Serif" w:hAnsi="Arial" w:cs="Arial"/>
          <w:color w:val="000000"/>
          <w:sz w:val="20"/>
          <w:szCs w:val="20"/>
        </w:rPr>
        <w:t>ed.</w:t>
      </w:r>
      <w:proofErr w:type="gramEnd"/>
      <w:r w:rsidRPr="00654BA6">
        <w:rPr>
          <w:rFonts w:ascii="Arial" w:eastAsia="Liberation Serif" w:hAnsi="Arial" w:cs="Arial"/>
          <w:color w:val="000000"/>
          <w:sz w:val="20"/>
          <w:szCs w:val="20"/>
        </w:rPr>
        <w:t xml:space="preserve"> Rio de Janeiro: </w:t>
      </w:r>
      <w:proofErr w:type="spellStart"/>
      <w:r w:rsidRPr="00654BA6">
        <w:rPr>
          <w:rFonts w:ascii="Arial" w:eastAsia="Liberation Serif" w:hAnsi="Arial" w:cs="Arial"/>
          <w:color w:val="000000"/>
          <w:sz w:val="20"/>
          <w:szCs w:val="20"/>
        </w:rPr>
        <w:t>Elsevier</w:t>
      </w:r>
      <w:proofErr w:type="spellEnd"/>
      <w:r w:rsidRPr="00654BA6">
        <w:rPr>
          <w:rFonts w:ascii="Arial" w:eastAsia="Liberation Serif" w:hAnsi="Arial" w:cs="Arial"/>
          <w:color w:val="000000"/>
          <w:sz w:val="20"/>
          <w:szCs w:val="20"/>
        </w:rPr>
        <w:t>, 2012.</w:t>
      </w:r>
    </w:p>
    <w:p w:rsidR="00103936" w:rsidRPr="00654BA6" w:rsidRDefault="009C6BBE" w:rsidP="00654BA6">
      <w:pPr>
        <w:spacing w:after="120" w:line="240" w:lineRule="auto"/>
        <w:jc w:val="both"/>
        <w:rPr>
          <w:rFonts w:ascii="Arial" w:eastAsia="Gulim" w:hAnsi="Arial" w:cs="Arial"/>
          <w:color w:val="000000"/>
          <w:sz w:val="20"/>
          <w:szCs w:val="20"/>
        </w:rPr>
      </w:pPr>
      <w:proofErr w:type="gramStart"/>
      <w:r w:rsidRPr="00654BA6">
        <w:rPr>
          <w:rFonts w:ascii="Arial" w:eastAsia="Liberation Serif" w:hAnsi="Arial" w:cs="Arial"/>
          <w:color w:val="000000"/>
          <w:sz w:val="20"/>
          <w:szCs w:val="20"/>
        </w:rPr>
        <w:t>VERGARA,</w:t>
      </w:r>
      <w:proofErr w:type="gramEnd"/>
      <w:r w:rsidRPr="00654BA6">
        <w:rPr>
          <w:rFonts w:ascii="Arial" w:eastAsia="Liberation Serif" w:hAnsi="Arial" w:cs="Arial"/>
          <w:color w:val="000000"/>
          <w:sz w:val="20"/>
          <w:szCs w:val="20"/>
        </w:rPr>
        <w:t xml:space="preserve"> Sylvia Constant, </w:t>
      </w:r>
      <w:r w:rsidRPr="0077532C">
        <w:rPr>
          <w:rFonts w:ascii="Arial" w:eastAsia="Liberation Serif" w:hAnsi="Arial" w:cs="Arial"/>
          <w:b/>
          <w:color w:val="000000"/>
          <w:sz w:val="20"/>
          <w:szCs w:val="20"/>
        </w:rPr>
        <w:t>Projetos e Relatórios de Pesquisa em Administração</w:t>
      </w:r>
      <w:r w:rsidRPr="00654BA6">
        <w:rPr>
          <w:rFonts w:ascii="Arial" w:eastAsia="Liberation Serif" w:hAnsi="Arial" w:cs="Arial"/>
          <w:color w:val="000000"/>
          <w:sz w:val="20"/>
          <w:szCs w:val="20"/>
        </w:rPr>
        <w:t xml:space="preserve">. 6. </w:t>
      </w:r>
      <w:proofErr w:type="gramStart"/>
      <w:r w:rsidRPr="00654BA6">
        <w:rPr>
          <w:rFonts w:ascii="Arial" w:eastAsia="Liberation Serif" w:hAnsi="Arial" w:cs="Arial"/>
          <w:color w:val="000000"/>
          <w:sz w:val="20"/>
          <w:szCs w:val="20"/>
        </w:rPr>
        <w:t>ed.</w:t>
      </w:r>
      <w:proofErr w:type="gramEnd"/>
      <w:r w:rsidRPr="00654BA6">
        <w:rPr>
          <w:rFonts w:ascii="Arial" w:eastAsia="Liberation Serif" w:hAnsi="Arial" w:cs="Arial"/>
          <w:color w:val="000000"/>
          <w:sz w:val="20"/>
          <w:szCs w:val="20"/>
        </w:rPr>
        <w:t xml:space="preserve"> São Paulo: Atlas, 2005.</w:t>
      </w:r>
    </w:p>
    <w:p w:rsidR="00103936" w:rsidRPr="00654BA6" w:rsidRDefault="00103936" w:rsidP="00654BA6">
      <w:pPr>
        <w:pStyle w:val="Resumo"/>
        <w:spacing w:line="240" w:lineRule="auto"/>
        <w:rPr>
          <w:rFonts w:ascii="Arial" w:hAnsi="Arial" w:cs="Arial"/>
          <w:sz w:val="20"/>
          <w:szCs w:val="20"/>
        </w:rPr>
      </w:pPr>
    </w:p>
    <w:p w:rsidR="00103936" w:rsidRDefault="00103936">
      <w:pPr>
        <w:pStyle w:val="Resumo"/>
        <w:spacing w:line="276" w:lineRule="auto"/>
        <w:rPr>
          <w:rFonts w:ascii="Arial" w:hAnsi="Arial" w:cs="Arial"/>
          <w:b/>
        </w:rPr>
      </w:pPr>
    </w:p>
    <w:p w:rsidR="00103936" w:rsidRDefault="00103936">
      <w:pPr>
        <w:spacing w:line="360" w:lineRule="auto"/>
        <w:jc w:val="both"/>
        <w:rPr>
          <w:rFonts w:ascii="Arial" w:hAnsi="Arial" w:cs="Arial"/>
          <w:b/>
          <w:bCs/>
          <w:sz w:val="24"/>
        </w:rPr>
      </w:pPr>
    </w:p>
    <w:p w:rsidR="00103936" w:rsidRDefault="00103936">
      <w:pPr>
        <w:spacing w:line="360" w:lineRule="auto"/>
        <w:jc w:val="both"/>
        <w:rPr>
          <w:rFonts w:ascii="Arial" w:hAnsi="Arial" w:cs="Arial"/>
          <w:b/>
          <w:bCs/>
          <w:sz w:val="24"/>
        </w:rPr>
      </w:pPr>
    </w:p>
    <w:p w:rsidR="00103936" w:rsidRDefault="00103936">
      <w:pPr>
        <w:pStyle w:val="Resumo"/>
        <w:rPr>
          <w:rFonts w:ascii="Arial" w:hAnsi="Arial" w:cs="Arial"/>
          <w:b/>
          <w:szCs w:val="24"/>
        </w:rPr>
      </w:pPr>
    </w:p>
    <w:sectPr w:rsidR="00103936" w:rsidSect="00103936">
      <w:headerReference w:type="default" r:id="rId14"/>
      <w:footerReference w:type="default" r:id="rId15"/>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2F" w:rsidRDefault="002D1B2F" w:rsidP="00103936">
      <w:pPr>
        <w:spacing w:after="0" w:line="240" w:lineRule="auto"/>
      </w:pPr>
      <w:r>
        <w:separator/>
      </w:r>
    </w:p>
  </w:endnote>
  <w:endnote w:type="continuationSeparator" w:id="0">
    <w:p w:rsidR="002D1B2F" w:rsidRDefault="002D1B2F" w:rsidP="0010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Fax">
    <w:altName w:val="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ahoma"/>
    <w:charset w:val="00"/>
    <w:family w:val="auto"/>
    <w:pitch w:val="variable"/>
    <w:sig w:usb0="00000000" w:usb1="4000207B" w:usb2="00000000" w:usb3="00000000" w:csb0="FFFFFF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103936">
      <w:trPr>
        <w:jc w:val="center"/>
      </w:trPr>
      <w:tc>
        <w:tcPr>
          <w:tcW w:w="5000" w:type="pct"/>
          <w:tcBorders>
            <w:top w:val="nil"/>
            <w:bottom w:val="single" w:sz="2" w:space="0" w:color="7F7F7F"/>
          </w:tcBorders>
          <w:shd w:val="clear" w:color="auto" w:fill="auto"/>
        </w:tcPr>
        <w:p w:rsidR="00103936" w:rsidRDefault="00103936">
          <w:pPr>
            <w:pStyle w:val="Rodap"/>
            <w:jc w:val="center"/>
            <w:rPr>
              <w:rFonts w:ascii="Arial" w:hAnsi="Arial" w:cs="Arial"/>
              <w:color w:val="7F7F7F"/>
              <w:sz w:val="16"/>
              <w:szCs w:val="16"/>
              <w:lang w:val="en-US"/>
            </w:rPr>
          </w:pPr>
        </w:p>
      </w:tc>
    </w:tr>
    <w:tr w:rsidR="00103936">
      <w:trPr>
        <w:jc w:val="center"/>
      </w:trPr>
      <w:tc>
        <w:tcPr>
          <w:tcW w:w="5000" w:type="pct"/>
          <w:tcBorders>
            <w:top w:val="single" w:sz="2" w:space="0" w:color="7F7F7F"/>
          </w:tcBorders>
          <w:shd w:val="clear" w:color="auto" w:fill="auto"/>
        </w:tcPr>
        <w:p w:rsidR="00103936" w:rsidRDefault="00103936">
          <w:pPr>
            <w:pStyle w:val="Rodap"/>
            <w:jc w:val="center"/>
            <w:rPr>
              <w:rFonts w:ascii="Arial" w:hAnsi="Arial" w:cs="Arial"/>
              <w:color w:val="7F7F7F"/>
              <w:sz w:val="16"/>
              <w:szCs w:val="16"/>
            </w:rPr>
          </w:pPr>
        </w:p>
        <w:p w:rsidR="00103936" w:rsidRDefault="00DF6633">
          <w:pPr>
            <w:pStyle w:val="Rodap"/>
            <w:jc w:val="center"/>
            <w:rPr>
              <w:rFonts w:ascii="Arial" w:hAnsi="Arial" w:cs="Arial"/>
              <w:color w:val="411805"/>
              <w:sz w:val="16"/>
              <w:szCs w:val="16"/>
              <w:lang w:val="en-US"/>
            </w:rPr>
          </w:pPr>
          <w:r>
            <w:rPr>
              <w:rFonts w:ascii="Arial" w:hAnsi="Arial" w:cs="Arial"/>
              <w:color w:val="7F7F7F"/>
              <w:szCs w:val="16"/>
              <w:lang w:val="en-US"/>
            </w:rPr>
            <w:fldChar w:fldCharType="begin"/>
          </w:r>
          <w:r w:rsidR="009C6BBE">
            <w:rPr>
              <w:rFonts w:ascii="Arial" w:hAnsi="Arial" w:cs="Arial"/>
              <w:color w:val="7F7F7F"/>
              <w:szCs w:val="16"/>
            </w:rPr>
            <w:instrText>PAGE   \* MERGEFORMAT</w:instrText>
          </w:r>
          <w:r>
            <w:rPr>
              <w:rFonts w:ascii="Arial" w:hAnsi="Arial" w:cs="Arial"/>
              <w:color w:val="7F7F7F"/>
              <w:szCs w:val="16"/>
              <w:lang w:val="en-US"/>
            </w:rPr>
            <w:fldChar w:fldCharType="separate"/>
          </w:r>
          <w:r w:rsidR="00222F97" w:rsidRPr="00222F97">
            <w:rPr>
              <w:rFonts w:ascii="Arial" w:hAnsi="Arial" w:cs="Arial"/>
              <w:noProof/>
              <w:color w:val="7F7F7F"/>
              <w:szCs w:val="16"/>
              <w:lang w:val="en-US"/>
            </w:rPr>
            <w:t>7</w:t>
          </w:r>
          <w:r>
            <w:rPr>
              <w:rFonts w:ascii="Arial" w:hAnsi="Arial" w:cs="Arial"/>
              <w:color w:val="7F7F7F"/>
              <w:szCs w:val="16"/>
              <w:lang w:val="en-US"/>
            </w:rPr>
            <w:fldChar w:fldCharType="end"/>
          </w:r>
        </w:p>
      </w:tc>
    </w:tr>
  </w:tbl>
  <w:p w:rsidR="00103936" w:rsidRDefault="00103936">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2F" w:rsidRDefault="002D1B2F" w:rsidP="00103936">
      <w:pPr>
        <w:spacing w:after="0" w:line="240" w:lineRule="auto"/>
      </w:pPr>
      <w:r>
        <w:separator/>
      </w:r>
    </w:p>
  </w:footnote>
  <w:footnote w:type="continuationSeparator" w:id="0">
    <w:p w:rsidR="002D1B2F" w:rsidRDefault="002D1B2F" w:rsidP="00103936">
      <w:pPr>
        <w:spacing w:after="0" w:line="240" w:lineRule="auto"/>
      </w:pPr>
      <w:r>
        <w:continuationSeparator/>
      </w:r>
    </w:p>
  </w:footnote>
  <w:footnote w:id="1">
    <w:p w:rsidR="00103936" w:rsidRPr="00580E18" w:rsidRDefault="009C6BBE">
      <w:pPr>
        <w:pStyle w:val="Rodap"/>
        <w:jc w:val="left"/>
        <w:rPr>
          <w:rFonts w:ascii="Arial" w:hAnsi="Arial" w:cs="Arial"/>
          <w:sz w:val="16"/>
          <w:szCs w:val="16"/>
        </w:rPr>
      </w:pPr>
      <w:r w:rsidRPr="00580E18">
        <w:rPr>
          <w:rStyle w:val="Refdenotaderodap"/>
          <w:rFonts w:ascii="Arial" w:hAnsi="Arial" w:cs="Arial"/>
          <w:sz w:val="16"/>
          <w:szCs w:val="16"/>
        </w:rPr>
        <w:footnoteRef/>
      </w:r>
      <w:proofErr w:type="gramStart"/>
      <w:r w:rsidRPr="00580E18">
        <w:rPr>
          <w:rFonts w:ascii="Arial" w:hAnsi="Arial" w:cs="Arial"/>
          <w:sz w:val="16"/>
          <w:szCs w:val="16"/>
        </w:rPr>
        <w:t>Acadêmico(</w:t>
      </w:r>
      <w:proofErr w:type="gramEnd"/>
      <w:r w:rsidRPr="00580E18">
        <w:rPr>
          <w:rFonts w:ascii="Arial" w:hAnsi="Arial" w:cs="Arial"/>
          <w:sz w:val="16"/>
          <w:szCs w:val="16"/>
        </w:rPr>
        <w:t xml:space="preserve">a) Bruno Silva Lima. Curso de Administração do Centro Universitário de Anápolis - </w:t>
      </w:r>
      <w:proofErr w:type="spellStart"/>
      <w:proofErr w:type="gramStart"/>
      <w:r w:rsidRPr="00580E18">
        <w:rPr>
          <w:rFonts w:ascii="Arial" w:hAnsi="Arial" w:cs="Arial"/>
          <w:sz w:val="16"/>
          <w:szCs w:val="16"/>
        </w:rPr>
        <w:t>UniEVANGÉLICA</w:t>
      </w:r>
      <w:proofErr w:type="spellEnd"/>
      <w:proofErr w:type="gramEnd"/>
      <w:r w:rsidRPr="00580E18">
        <w:rPr>
          <w:rFonts w:ascii="Arial" w:hAnsi="Arial" w:cs="Arial"/>
          <w:sz w:val="16"/>
          <w:szCs w:val="16"/>
        </w:rPr>
        <w:t xml:space="preserve">. </w:t>
      </w:r>
    </w:p>
    <w:p w:rsidR="00103936" w:rsidRPr="00580E18" w:rsidRDefault="009C6BBE">
      <w:pPr>
        <w:pStyle w:val="Rodap"/>
        <w:jc w:val="left"/>
        <w:rPr>
          <w:rFonts w:ascii="Arial" w:hAnsi="Arial" w:cs="Arial"/>
          <w:sz w:val="16"/>
          <w:szCs w:val="16"/>
        </w:rPr>
      </w:pPr>
      <w:proofErr w:type="gramStart"/>
      <w:r w:rsidRPr="00580E18">
        <w:rPr>
          <w:rFonts w:ascii="Arial" w:hAnsi="Arial" w:cs="Arial"/>
          <w:sz w:val="16"/>
          <w:szCs w:val="16"/>
        </w:rPr>
        <w:t>e-mail</w:t>
      </w:r>
      <w:proofErr w:type="gramEnd"/>
      <w:r w:rsidRPr="00580E18">
        <w:rPr>
          <w:rFonts w:ascii="Arial" w:hAnsi="Arial" w:cs="Arial"/>
          <w:sz w:val="16"/>
          <w:szCs w:val="16"/>
        </w:rPr>
        <w:t xml:space="preserve">: </w:t>
      </w:r>
      <w:hyperlink r:id="rId1" w:history="1">
        <w:r w:rsidRPr="00580E18">
          <w:rPr>
            <w:rStyle w:val="Hyperlink"/>
            <w:rFonts w:ascii="Arial" w:hAnsi="Arial" w:cs="Arial"/>
            <w:sz w:val="16"/>
            <w:szCs w:val="16"/>
          </w:rPr>
          <w:t>brunosl1006@gmail.com</w:t>
        </w:r>
      </w:hyperlink>
    </w:p>
    <w:p w:rsidR="00103936" w:rsidRPr="00580E18" w:rsidRDefault="00103936">
      <w:pPr>
        <w:pStyle w:val="Rodap"/>
        <w:jc w:val="left"/>
        <w:rPr>
          <w:rFonts w:ascii="Arial" w:hAnsi="Arial" w:cs="Arial"/>
          <w:sz w:val="16"/>
          <w:szCs w:val="16"/>
        </w:rPr>
      </w:pPr>
    </w:p>
  </w:footnote>
  <w:footnote w:id="2">
    <w:p w:rsidR="00103936" w:rsidRPr="00222F97" w:rsidRDefault="009C6BBE">
      <w:pPr>
        <w:pStyle w:val="Rodap"/>
        <w:jc w:val="left"/>
        <w:rPr>
          <w:rFonts w:ascii="Arial" w:hAnsi="Arial" w:cs="Arial"/>
          <w:sz w:val="16"/>
          <w:szCs w:val="16"/>
          <w:lang w:val="en-US"/>
        </w:rPr>
      </w:pPr>
      <w:proofErr w:type="gramStart"/>
      <w:r w:rsidRPr="00580E18">
        <w:rPr>
          <w:rFonts w:ascii="Arial" w:hAnsi="Arial" w:cs="Arial"/>
          <w:sz w:val="16"/>
          <w:szCs w:val="16"/>
        </w:rPr>
        <w:t>²</w:t>
      </w:r>
      <w:r w:rsidR="00654BA6" w:rsidRPr="00580E18">
        <w:rPr>
          <w:rFonts w:ascii="Arial" w:hAnsi="Arial" w:cs="Arial"/>
          <w:sz w:val="16"/>
          <w:szCs w:val="16"/>
        </w:rPr>
        <w:t>Profª</w:t>
      </w:r>
      <w:proofErr w:type="gramEnd"/>
      <w:r w:rsidR="00654BA6" w:rsidRPr="00580E18">
        <w:rPr>
          <w:rFonts w:ascii="Arial" w:hAnsi="Arial" w:cs="Arial"/>
          <w:sz w:val="16"/>
          <w:szCs w:val="16"/>
        </w:rPr>
        <w:t xml:space="preserve">. </w:t>
      </w:r>
      <w:proofErr w:type="spellStart"/>
      <w:proofErr w:type="gramStart"/>
      <w:r w:rsidR="00654BA6" w:rsidRPr="00580E18">
        <w:rPr>
          <w:rFonts w:ascii="Arial" w:hAnsi="Arial" w:cs="Arial"/>
          <w:sz w:val="16"/>
          <w:szCs w:val="16"/>
        </w:rPr>
        <w:t>M.</w:t>
      </w:r>
      <w:r w:rsidRPr="00580E18">
        <w:rPr>
          <w:rFonts w:ascii="Arial" w:hAnsi="Arial" w:cs="Arial"/>
          <w:sz w:val="16"/>
          <w:szCs w:val="16"/>
        </w:rPr>
        <w:t>e</w:t>
      </w:r>
      <w:proofErr w:type="spellEnd"/>
      <w:proofErr w:type="gramEnd"/>
      <w:r w:rsidR="00654BA6" w:rsidRPr="00580E18">
        <w:rPr>
          <w:rFonts w:ascii="Arial" w:hAnsi="Arial" w:cs="Arial"/>
          <w:sz w:val="16"/>
          <w:szCs w:val="16"/>
        </w:rPr>
        <w:t xml:space="preserve"> Juliana Luíza Moreira Del </w:t>
      </w:r>
      <w:proofErr w:type="spellStart"/>
      <w:r w:rsidR="00654BA6" w:rsidRPr="00580E18">
        <w:rPr>
          <w:rFonts w:ascii="Arial" w:hAnsi="Arial" w:cs="Arial"/>
          <w:sz w:val="16"/>
          <w:szCs w:val="16"/>
        </w:rPr>
        <w:t>Fiaco</w:t>
      </w:r>
      <w:proofErr w:type="spellEnd"/>
      <w:r w:rsidRPr="00580E18">
        <w:rPr>
          <w:rFonts w:ascii="Arial" w:hAnsi="Arial" w:cs="Arial"/>
          <w:sz w:val="16"/>
          <w:szCs w:val="16"/>
        </w:rPr>
        <w:t xml:space="preserve">. Curso de Administração do Centro Universitário de Anápolis - </w:t>
      </w:r>
      <w:proofErr w:type="spellStart"/>
      <w:proofErr w:type="gramStart"/>
      <w:r w:rsidRPr="00580E18">
        <w:rPr>
          <w:rFonts w:ascii="Arial" w:hAnsi="Arial" w:cs="Arial"/>
          <w:sz w:val="16"/>
          <w:szCs w:val="16"/>
        </w:rPr>
        <w:t>UniEVANGÉLICA</w:t>
      </w:r>
      <w:proofErr w:type="spellEnd"/>
      <w:proofErr w:type="gramEnd"/>
      <w:r w:rsidRPr="00580E18">
        <w:rPr>
          <w:rFonts w:ascii="Arial" w:hAnsi="Arial" w:cs="Arial"/>
          <w:sz w:val="16"/>
          <w:szCs w:val="16"/>
        </w:rPr>
        <w:t xml:space="preserve">. </w:t>
      </w:r>
      <w:r w:rsidRPr="00222F97">
        <w:rPr>
          <w:rFonts w:ascii="Arial" w:hAnsi="Arial" w:cs="Arial"/>
          <w:sz w:val="16"/>
          <w:szCs w:val="16"/>
          <w:lang w:val="en-US"/>
        </w:rPr>
        <w:t xml:space="preserve">E-mail: </w:t>
      </w:r>
      <w:r w:rsidR="002D1B2F">
        <w:fldChar w:fldCharType="begin"/>
      </w:r>
      <w:r w:rsidR="002D1B2F" w:rsidRPr="00222F97">
        <w:rPr>
          <w:lang w:val="en-US"/>
        </w:rPr>
        <w:instrText xml:space="preserve"> HYPERLINK "mailto:juliana.fiaco@unievangelica.edu.br" </w:instrText>
      </w:r>
      <w:r w:rsidR="002D1B2F">
        <w:fldChar w:fldCharType="separate"/>
      </w:r>
      <w:r w:rsidR="00654BA6" w:rsidRPr="00222F97">
        <w:rPr>
          <w:rStyle w:val="Hyperlink"/>
          <w:rFonts w:ascii="Arial" w:hAnsi="Arial" w:cs="Arial"/>
          <w:sz w:val="16"/>
          <w:szCs w:val="16"/>
          <w:lang w:val="en-US"/>
        </w:rPr>
        <w:t>juliana.fiaco@unievangelica.edu.br</w:t>
      </w:r>
      <w:r w:rsidR="002D1B2F">
        <w:rPr>
          <w:rStyle w:val="Hyperlink"/>
          <w:rFonts w:ascii="Arial" w:hAnsi="Arial" w:cs="Arial"/>
          <w:sz w:val="16"/>
          <w:szCs w:val="16"/>
        </w:rPr>
        <w:fldChar w:fldCharType="end"/>
      </w:r>
    </w:p>
    <w:p w:rsidR="00654BA6" w:rsidRPr="00222F97" w:rsidRDefault="00654BA6">
      <w:pPr>
        <w:pStyle w:val="Rodap"/>
        <w:jc w:val="left"/>
        <w:rPr>
          <w:rFonts w:ascii="Arial" w:hAnsi="Arial" w:cs="Arial"/>
          <w:sz w:val="16"/>
          <w:szCs w:val="16"/>
          <w:lang w:val="en-US"/>
        </w:rPr>
      </w:pPr>
    </w:p>
    <w:p w:rsidR="00103936" w:rsidRPr="00580E18" w:rsidRDefault="009C6BBE">
      <w:pPr>
        <w:pStyle w:val="Rodap"/>
        <w:jc w:val="left"/>
        <w:rPr>
          <w:rFonts w:ascii="Arial" w:hAnsi="Arial" w:cs="Arial"/>
          <w:sz w:val="16"/>
          <w:szCs w:val="16"/>
        </w:rPr>
      </w:pPr>
      <w:r w:rsidRPr="00222F97">
        <w:rPr>
          <w:rFonts w:ascii="Arial" w:hAnsi="Arial" w:cs="Arial"/>
          <w:sz w:val="16"/>
          <w:szCs w:val="16"/>
          <w:lang w:val="en-US"/>
        </w:rPr>
        <w:t xml:space="preserve">³ISO: </w:t>
      </w:r>
      <w:r w:rsidRPr="00222F97">
        <w:rPr>
          <w:rFonts w:ascii="Arial" w:hAnsi="Arial" w:cs="Arial"/>
          <w:i/>
          <w:sz w:val="16"/>
          <w:szCs w:val="16"/>
          <w:lang w:val="en-US"/>
        </w:rPr>
        <w:t>International Organization for Standardization.</w:t>
      </w:r>
      <w:r w:rsidR="00654BA6" w:rsidRPr="00222F97">
        <w:rPr>
          <w:rFonts w:ascii="Arial" w:hAnsi="Arial" w:cs="Arial"/>
          <w:i/>
          <w:sz w:val="16"/>
          <w:szCs w:val="16"/>
          <w:lang w:val="en-US"/>
        </w:rPr>
        <w:t xml:space="preserve"> </w:t>
      </w:r>
      <w:r w:rsidR="00654BA6" w:rsidRPr="00580E18">
        <w:rPr>
          <w:rFonts w:ascii="Arial" w:hAnsi="Arial" w:cs="Arial"/>
          <w:sz w:val="16"/>
          <w:szCs w:val="16"/>
        </w:rPr>
        <w:t xml:space="preserve">Português: Organização Internacional de </w:t>
      </w:r>
      <w:proofErr w:type="spellStart"/>
      <w:r w:rsidR="00654BA6" w:rsidRPr="00580E18">
        <w:rPr>
          <w:rFonts w:ascii="Arial" w:hAnsi="Arial" w:cs="Arial"/>
          <w:sz w:val="16"/>
          <w:szCs w:val="16"/>
        </w:rPr>
        <w:t>Nomarlização</w:t>
      </w:r>
      <w:proofErr w:type="spellEnd"/>
      <w:r w:rsidR="00654BA6" w:rsidRPr="00580E18">
        <w:rPr>
          <w:rFonts w:ascii="Arial" w:hAnsi="Arial" w:cs="Arial"/>
          <w:sz w:val="16"/>
          <w:szCs w:val="16"/>
        </w:rPr>
        <w:t xml:space="preserve"> ou Organização.</w:t>
      </w:r>
    </w:p>
    <w:p w:rsidR="00103936" w:rsidRPr="00580E18" w:rsidRDefault="00103936">
      <w:pPr>
        <w:pStyle w:val="Rodap"/>
        <w:jc w:val="left"/>
        <w:rPr>
          <w:rFonts w:ascii="Arial" w:hAnsi="Arial" w:cs="Arial"/>
          <w:sz w:val="16"/>
          <w:szCs w:val="16"/>
        </w:rPr>
      </w:pPr>
    </w:p>
    <w:p w:rsidR="00103936" w:rsidRPr="0023490C" w:rsidRDefault="009C6BBE">
      <w:pPr>
        <w:pStyle w:val="Rodap"/>
        <w:jc w:val="left"/>
        <w:rPr>
          <w:rFonts w:ascii="Arial" w:hAnsi="Arial" w:cs="Arial"/>
          <w:sz w:val="16"/>
          <w:szCs w:val="16"/>
        </w:rPr>
      </w:pPr>
      <w:r w:rsidRPr="00222F97">
        <w:rPr>
          <w:rFonts w:ascii="Arial" w:hAnsi="Arial" w:cs="Arial"/>
          <w:sz w:val="16"/>
          <w:szCs w:val="16"/>
        </w:rPr>
        <w:t xml:space="preserve">⁴SWOT: </w:t>
      </w:r>
      <w:proofErr w:type="gramStart"/>
      <w:r w:rsidRPr="00222F97">
        <w:rPr>
          <w:rFonts w:ascii="Arial" w:hAnsi="Arial" w:cs="Arial"/>
          <w:i/>
          <w:iCs/>
          <w:sz w:val="16"/>
          <w:szCs w:val="16"/>
        </w:rPr>
        <w:t>Strengths,</w:t>
      </w:r>
      <w:proofErr w:type="gramEnd"/>
      <w:r w:rsidRPr="00222F97">
        <w:rPr>
          <w:rFonts w:ascii="Arial" w:hAnsi="Arial" w:cs="Arial"/>
          <w:i/>
          <w:iCs/>
          <w:sz w:val="16"/>
          <w:szCs w:val="16"/>
        </w:rPr>
        <w:t xml:space="preserve">Weaknesses, Opportunities e Threats, </w:t>
      </w:r>
      <w:r w:rsidRPr="00222F97">
        <w:rPr>
          <w:rFonts w:ascii="Arial" w:hAnsi="Arial" w:cs="Arial"/>
          <w:sz w:val="16"/>
          <w:szCs w:val="16"/>
        </w:rPr>
        <w:t>conhecida como análise FOFA (Forças, Oportunidades, Fraquezas e Ameaças).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936" w:rsidRDefault="009C6BB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0" distR="0" simplePos="0" relativeHeight="2" behindDoc="1" locked="0" layoutInCell="1" allowOverlap="1">
          <wp:simplePos x="0" y="0"/>
          <wp:positionH relativeFrom="column">
            <wp:posOffset>5039995</wp:posOffset>
          </wp:positionH>
          <wp:positionV relativeFrom="paragraph">
            <wp:posOffset>5080</wp:posOffset>
          </wp:positionV>
          <wp:extent cx="790575" cy="790575"/>
          <wp:effectExtent l="0" t="0" r="9525" b="9525"/>
          <wp:wrapNone/>
          <wp:docPr id="4097"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cstate="print"/>
                  <a:srcRect/>
                  <a:stretch/>
                </pic:blipFill>
                <pic:spPr>
                  <a:xfrm>
                    <a:off x="0" y="0"/>
                    <a:ext cx="790575" cy="790575"/>
                  </a:xfrm>
                  <a:prstGeom prst="rect">
                    <a:avLst/>
                  </a:prstGeom>
                </pic:spPr>
              </pic:pic>
            </a:graphicData>
          </a:graphic>
        </wp:anchor>
      </w:drawing>
    </w:r>
  </w:p>
  <w:p w:rsidR="00103936" w:rsidRDefault="00103936">
    <w:pPr>
      <w:pStyle w:val="Cabealho"/>
      <w:jc w:val="center"/>
      <w:rPr>
        <w:rFonts w:ascii="Arial" w:hAnsi="Arial" w:cs="Arial"/>
        <w:b/>
        <w:noProof/>
        <w:color w:val="002060"/>
        <w:lang w:eastAsia="pt-BR"/>
      </w:rPr>
    </w:pPr>
  </w:p>
  <w:p w:rsidR="00103936" w:rsidRDefault="009C6BBE">
    <w:pPr>
      <w:pStyle w:val="Cabealho"/>
      <w:jc w:val="center"/>
      <w:rPr>
        <w:rFonts w:ascii="Arial" w:hAnsi="Arial" w:cs="Arial"/>
        <w:b/>
        <w:noProof/>
        <w:color w:val="002060"/>
        <w:lang w:eastAsia="pt-BR"/>
      </w:rPr>
    </w:pPr>
    <w:r>
      <w:rPr>
        <w:rFonts w:ascii="Arial" w:hAnsi="Arial" w:cs="Arial"/>
        <w:b/>
        <w:noProof/>
        <w:color w:val="002060"/>
        <w:lang w:eastAsia="pt-BR"/>
      </w:rPr>
      <w:t>XIV JORNADA DE ADMINISTRAÇÃO DA UNIEVANGÉLICA</w:t>
    </w:r>
  </w:p>
  <w:p w:rsidR="00103936" w:rsidRDefault="009C6BBE">
    <w:pPr>
      <w:pStyle w:val="Cabealho"/>
      <w:jc w:val="center"/>
      <w:rPr>
        <w:rFonts w:ascii="Arial" w:hAnsi="Arial" w:cs="Arial"/>
        <w:noProof/>
        <w:color w:val="002060"/>
        <w:sz w:val="18"/>
        <w:lang w:eastAsia="pt-BR"/>
      </w:rPr>
    </w:pPr>
    <w:r>
      <w:rPr>
        <w:rFonts w:ascii="Arial" w:hAnsi="Arial" w:cs="Arial"/>
        <w:noProof/>
        <w:color w:val="002060"/>
        <w:sz w:val="18"/>
        <w:lang w:eastAsia="pt-BR"/>
      </w:rPr>
      <w:t>Tema: “O profissional da administração no contexto das grandes transformações”.</w:t>
    </w:r>
  </w:p>
  <w:p w:rsidR="00103936" w:rsidRDefault="009C6BBE">
    <w:pPr>
      <w:pStyle w:val="Cabealho"/>
      <w:jc w:val="center"/>
      <w:rPr>
        <w:rFonts w:ascii="Arial" w:hAnsi="Arial" w:cs="Arial"/>
        <w:noProof/>
        <w:color w:val="002060"/>
        <w:sz w:val="16"/>
        <w:lang w:eastAsia="pt-BR"/>
      </w:rPr>
    </w:pPr>
    <w:r>
      <w:rPr>
        <w:rFonts w:ascii="Arial" w:hAnsi="Arial" w:cs="Arial"/>
        <w:noProof/>
        <w:color w:val="002060"/>
        <w:sz w:val="16"/>
        <w:lang w:eastAsia="pt-BR"/>
      </w:rPr>
      <w:t>De 18 a 22 de Novembro de 2019 – Anápolis-GO</w:t>
    </w:r>
  </w:p>
  <w:p w:rsidR="00103936" w:rsidRDefault="002D1B2F">
    <w:pPr>
      <w:pStyle w:val="Cabealho"/>
      <w:rPr>
        <w:rFonts w:ascii="Arial" w:hAnsi="Arial" w:cs="Arial"/>
        <w:noProof/>
        <w:color w:val="002060"/>
        <w:lang w:eastAsia="pt-BR"/>
      </w:rPr>
    </w:pPr>
    <w:r>
      <w:rPr>
        <w:rFonts w:ascii="Arial" w:hAnsi="Arial" w:cs="Arial"/>
        <w:noProof/>
        <w:color w:val="002060"/>
        <w:lang w:eastAsia="pt-BR"/>
      </w:rPr>
      <w:pict>
        <v:line id="4098" o:spid="_x0000_s2049" style="position:absolute;z-index:3;visibility:visible;mso-wrap-distance-left:0;mso-wrap-distance-right:0" from="-8.55pt,8.9pt" to="450.45pt,8.9pt" strokecolor="#4579b8"/>
      </w:pict>
    </w:r>
  </w:p>
  <w:p w:rsidR="00103936" w:rsidRDefault="00103936">
    <w:pPr>
      <w:pStyle w:val="Cabealho"/>
      <w:rPr>
        <w:rFonts w:ascii="Arial" w:hAnsi="Arial" w:cs="Arial"/>
        <w:noProof/>
        <w:color w:val="002060"/>
        <w:lang w:eastAsia="pt-BR"/>
      </w:rPr>
    </w:pPr>
  </w:p>
  <w:p w:rsidR="00103936" w:rsidRDefault="009C6BBE">
    <w:pPr>
      <w:pStyle w:val="Cabealho"/>
    </w:pPr>
    <w:r>
      <w:rPr>
        <w:noProof/>
        <w:lang w:eastAsia="pt-BR"/>
      </w:rPr>
      <w:drawing>
        <wp:inline distT="0" distB="0" distL="0" distR="0">
          <wp:extent cx="6096000" cy="6096000"/>
          <wp:effectExtent l="0" t="0" r="0" b="0"/>
          <wp:docPr id="4099"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3"/>
                  <pic:cNvPicPr/>
                </pic:nvPicPr>
                <pic:blipFill>
                  <a:blip r:embed="rId2" cstate="print"/>
                  <a:srcRect/>
                  <a:stretch/>
                </pic:blipFill>
                <pic:spPr>
                  <a:xfrm>
                    <a:off x="0" y="0"/>
                    <a:ext cx="6096000" cy="6096000"/>
                  </a:xfrm>
                  <a:prstGeom prst="rect">
                    <a:avLst/>
                  </a:prstGeom>
                </pic:spPr>
              </pic:pic>
            </a:graphicData>
          </a:graphic>
        </wp:inline>
      </w:drawing>
    </w:r>
  </w:p>
  <w:p w:rsidR="00103936" w:rsidRDefault="001039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000002"/>
    <w:multiLevelType w:val="hybridMultilevel"/>
    <w:tmpl w:val="544EAB5A"/>
    <w:lvl w:ilvl="0" w:tplc="46D26DBA">
      <w:start w:val="1"/>
      <w:numFmt w:val="lowerRoman"/>
      <w:lvlText w:val="%1."/>
      <w:lvlJc w:val="right"/>
      <w:pPr>
        <w:tabs>
          <w:tab w:val="left" w:pos="720"/>
        </w:tabs>
        <w:ind w:left="720" w:hanging="360"/>
      </w:pPr>
    </w:lvl>
    <w:lvl w:ilvl="1" w:tplc="DCA41E82" w:tentative="1">
      <w:start w:val="1"/>
      <w:numFmt w:val="lowerRoman"/>
      <w:lvlText w:val="%2."/>
      <w:lvlJc w:val="right"/>
      <w:pPr>
        <w:tabs>
          <w:tab w:val="left" w:pos="1440"/>
        </w:tabs>
        <w:ind w:left="1440" w:hanging="360"/>
      </w:pPr>
    </w:lvl>
    <w:lvl w:ilvl="2" w:tplc="D0B8E262" w:tentative="1">
      <w:start w:val="1"/>
      <w:numFmt w:val="lowerRoman"/>
      <w:lvlText w:val="%3."/>
      <w:lvlJc w:val="right"/>
      <w:pPr>
        <w:tabs>
          <w:tab w:val="left" w:pos="2160"/>
        </w:tabs>
        <w:ind w:left="2160" w:hanging="360"/>
      </w:pPr>
    </w:lvl>
    <w:lvl w:ilvl="3" w:tplc="67FE0C10" w:tentative="1">
      <w:start w:val="1"/>
      <w:numFmt w:val="lowerRoman"/>
      <w:lvlText w:val="%4."/>
      <w:lvlJc w:val="right"/>
      <w:pPr>
        <w:tabs>
          <w:tab w:val="left" w:pos="2880"/>
        </w:tabs>
        <w:ind w:left="2880" w:hanging="360"/>
      </w:pPr>
    </w:lvl>
    <w:lvl w:ilvl="4" w:tplc="458449A0" w:tentative="1">
      <w:start w:val="1"/>
      <w:numFmt w:val="lowerRoman"/>
      <w:lvlText w:val="%5."/>
      <w:lvlJc w:val="right"/>
      <w:pPr>
        <w:tabs>
          <w:tab w:val="left" w:pos="3600"/>
        </w:tabs>
        <w:ind w:left="3600" w:hanging="360"/>
      </w:pPr>
    </w:lvl>
    <w:lvl w:ilvl="5" w:tplc="F71A3DA8" w:tentative="1">
      <w:start w:val="1"/>
      <w:numFmt w:val="lowerRoman"/>
      <w:lvlText w:val="%6."/>
      <w:lvlJc w:val="right"/>
      <w:pPr>
        <w:tabs>
          <w:tab w:val="left" w:pos="4320"/>
        </w:tabs>
        <w:ind w:left="4320" w:hanging="360"/>
      </w:pPr>
    </w:lvl>
    <w:lvl w:ilvl="6" w:tplc="A520483E" w:tentative="1">
      <w:start w:val="1"/>
      <w:numFmt w:val="lowerRoman"/>
      <w:lvlText w:val="%7."/>
      <w:lvlJc w:val="right"/>
      <w:pPr>
        <w:tabs>
          <w:tab w:val="left" w:pos="5040"/>
        </w:tabs>
        <w:ind w:left="5040" w:hanging="360"/>
      </w:pPr>
    </w:lvl>
    <w:lvl w:ilvl="7" w:tplc="CD745768" w:tentative="1">
      <w:start w:val="1"/>
      <w:numFmt w:val="lowerRoman"/>
      <w:lvlText w:val="%8."/>
      <w:lvlJc w:val="right"/>
      <w:pPr>
        <w:tabs>
          <w:tab w:val="left" w:pos="5760"/>
        </w:tabs>
        <w:ind w:left="5760" w:hanging="360"/>
      </w:pPr>
    </w:lvl>
    <w:lvl w:ilvl="8" w:tplc="9C02723E" w:tentative="1">
      <w:start w:val="1"/>
      <w:numFmt w:val="lowerRoman"/>
      <w:lvlText w:val="%9."/>
      <w:lvlJc w:val="right"/>
      <w:pPr>
        <w:tabs>
          <w:tab w:val="left" w:pos="6480"/>
        </w:tabs>
        <w:ind w:left="6480" w:hanging="360"/>
      </w:pPr>
    </w:lvl>
  </w:abstractNum>
  <w:abstractNum w:abstractNumId="2">
    <w:nsid w:val="000000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4"/>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nsid w:val="00000005"/>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00000006"/>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000000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00000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000000A"/>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0">
    <w:nsid w:val="0000000B"/>
    <w:multiLevelType w:val="multilevel"/>
    <w:tmpl w:val="794011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36E535FF"/>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9"/>
  </w:num>
  <w:num w:numId="5">
    <w:abstractNumId w:val="10"/>
  </w:num>
  <w:num w:numId="6">
    <w:abstractNumId w:val="11"/>
  </w:num>
  <w:num w:numId="7">
    <w:abstractNumId w:val="5"/>
  </w:num>
  <w:num w:numId="8">
    <w:abstractNumId w:val="3"/>
    <w:lvlOverride w:ilvl="0">
      <w:startOverride w:val="1"/>
    </w:lvlOverride>
  </w:num>
  <w:num w:numId="9">
    <w:abstractNumId w:val="7"/>
  </w:num>
  <w:num w:numId="10">
    <w:abstractNumId w:val="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3936"/>
    <w:rsid w:val="00063783"/>
    <w:rsid w:val="00103936"/>
    <w:rsid w:val="00222F97"/>
    <w:rsid w:val="0023490C"/>
    <w:rsid w:val="002B04EB"/>
    <w:rsid w:val="002D1B2F"/>
    <w:rsid w:val="003570B2"/>
    <w:rsid w:val="003F0D9D"/>
    <w:rsid w:val="00580E18"/>
    <w:rsid w:val="005E3B89"/>
    <w:rsid w:val="00654BA6"/>
    <w:rsid w:val="0077532C"/>
    <w:rsid w:val="009C6BBE"/>
    <w:rsid w:val="00A12000"/>
    <w:rsid w:val="00A941F8"/>
    <w:rsid w:val="00C574A1"/>
    <w:rsid w:val="00CA129F"/>
    <w:rsid w:val="00D655E3"/>
    <w:rsid w:val="00DF6633"/>
    <w:rsid w:val="00EF72F8"/>
    <w:rsid w:val="00F456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36"/>
  </w:style>
  <w:style w:type="paragraph" w:styleId="Ttulo1">
    <w:name w:val="heading 1"/>
    <w:basedOn w:val="Normal"/>
    <w:next w:val="Normal"/>
    <w:link w:val="Ttulo1Char"/>
    <w:uiPriority w:val="9"/>
    <w:qFormat/>
    <w:rsid w:val="00103936"/>
    <w:pPr>
      <w:keepNext/>
      <w:keepLines/>
      <w:tabs>
        <w:tab w:val="left" w:pos="3402"/>
      </w:tabs>
      <w:spacing w:after="0" w:line="240" w:lineRule="auto"/>
      <w:ind w:left="3402"/>
      <w:jc w:val="right"/>
      <w:outlineLvl w:val="0"/>
    </w:pPr>
    <w:rPr>
      <w:rFonts w:ascii="Lucida Fax" w:eastAsia="SimSun" w:hAnsi="Lucida Fax"/>
      <w:b/>
      <w:bCs/>
      <w:smallCaps/>
      <w:sz w:val="36"/>
      <w:szCs w:val="28"/>
    </w:rPr>
  </w:style>
  <w:style w:type="paragraph" w:styleId="Ttulo2">
    <w:name w:val="heading 2"/>
    <w:basedOn w:val="Normal"/>
    <w:next w:val="Normal"/>
    <w:link w:val="Ttulo2Char"/>
    <w:uiPriority w:val="9"/>
    <w:qFormat/>
    <w:rsid w:val="00103936"/>
    <w:pPr>
      <w:keepNext/>
      <w:keepLines/>
      <w:spacing w:after="240" w:line="360" w:lineRule="auto"/>
      <w:jc w:val="both"/>
      <w:outlineLvl w:val="1"/>
    </w:pPr>
    <w:rPr>
      <w:rFonts w:ascii="Arial" w:eastAsia="SimSun" w:hAnsi="Arial"/>
      <w:b/>
      <w:bCs/>
      <w:i/>
      <w:color w:val="000000"/>
      <w:sz w:val="28"/>
      <w:szCs w:val="26"/>
      <w:lang w:eastAsia="pt-BR"/>
    </w:rPr>
  </w:style>
  <w:style w:type="paragraph" w:styleId="Ttulo3">
    <w:name w:val="heading 3"/>
    <w:basedOn w:val="Normal"/>
    <w:next w:val="Normal"/>
    <w:link w:val="Ttulo3Char"/>
    <w:uiPriority w:val="9"/>
    <w:qFormat/>
    <w:rsid w:val="00103936"/>
    <w:pPr>
      <w:keepNext/>
      <w:keepLines/>
      <w:spacing w:before="200" w:after="0" w:line="360" w:lineRule="auto"/>
      <w:ind w:firstLine="709"/>
      <w:jc w:val="both"/>
      <w:outlineLvl w:val="2"/>
    </w:pPr>
    <w:rPr>
      <w:rFonts w:ascii="Cambria" w:eastAsia="SimSun" w:hAnsi="Cambria"/>
      <w:b/>
      <w:bCs/>
      <w:color w:val="4F81BD"/>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1039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03936"/>
    <w:rPr>
      <w:rFonts w:ascii="Tahoma" w:hAnsi="Tahoma" w:cs="Tahoma"/>
      <w:sz w:val="16"/>
      <w:szCs w:val="16"/>
    </w:rPr>
  </w:style>
  <w:style w:type="paragraph" w:styleId="Cabealho">
    <w:name w:val="header"/>
    <w:basedOn w:val="Normal"/>
    <w:link w:val="CabealhoChar"/>
    <w:uiPriority w:val="99"/>
    <w:rsid w:val="001039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3936"/>
  </w:style>
  <w:style w:type="paragraph" w:styleId="Rodap">
    <w:name w:val="footer"/>
    <w:basedOn w:val="Normal"/>
    <w:link w:val="RodapChar"/>
    <w:rsid w:val="00103936"/>
    <w:pPr>
      <w:tabs>
        <w:tab w:val="center" w:pos="4252"/>
        <w:tab w:val="right" w:pos="8504"/>
      </w:tabs>
      <w:spacing w:after="0" w:line="240" w:lineRule="auto"/>
      <w:jc w:val="both"/>
    </w:pPr>
    <w:rPr>
      <w:rFonts w:ascii="Garamond" w:hAnsi="Garamond"/>
      <w:sz w:val="20"/>
    </w:rPr>
  </w:style>
  <w:style w:type="character" w:customStyle="1" w:styleId="RodapChar">
    <w:name w:val="Rodapé Char"/>
    <w:basedOn w:val="Fontepargpadro"/>
    <w:link w:val="Rodap"/>
    <w:rsid w:val="00103936"/>
    <w:rPr>
      <w:rFonts w:ascii="Garamond" w:hAnsi="Garamond"/>
      <w:sz w:val="20"/>
    </w:rPr>
  </w:style>
  <w:style w:type="character" w:customStyle="1" w:styleId="Ttulo1Char">
    <w:name w:val="Título 1 Char"/>
    <w:basedOn w:val="Fontepargpadro"/>
    <w:link w:val="Ttulo1"/>
    <w:uiPriority w:val="9"/>
    <w:rsid w:val="00103936"/>
    <w:rPr>
      <w:rFonts w:ascii="Lucida Fax" w:eastAsia="SimSun" w:hAnsi="Lucida Fax" w:cs="SimSun"/>
      <w:b/>
      <w:bCs/>
      <w:smallCaps/>
      <w:sz w:val="36"/>
      <w:szCs w:val="28"/>
    </w:rPr>
  </w:style>
  <w:style w:type="paragraph" w:customStyle="1" w:styleId="Ttulo-Original">
    <w:name w:val="Título - Original"/>
    <w:basedOn w:val="Ttulo1"/>
    <w:next w:val="Normal"/>
    <w:qFormat/>
    <w:rsid w:val="00103936"/>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103936"/>
    <w:pPr>
      <w:spacing w:before="240" w:after="240"/>
    </w:pPr>
    <w:rPr>
      <w:rFonts w:ascii="Arial" w:hAnsi="Arial"/>
      <w:b/>
    </w:rPr>
  </w:style>
  <w:style w:type="paragraph" w:customStyle="1" w:styleId="Autor">
    <w:name w:val="Autor"/>
    <w:basedOn w:val="Normal"/>
    <w:next w:val="Normal"/>
    <w:qFormat/>
    <w:rsid w:val="0010393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qFormat/>
    <w:rsid w:val="0010393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03936"/>
    <w:rPr>
      <w:sz w:val="20"/>
      <w:szCs w:val="20"/>
    </w:rPr>
  </w:style>
  <w:style w:type="character" w:styleId="Refdenotaderodap">
    <w:name w:val="footnote reference"/>
    <w:basedOn w:val="Fontepargpadro"/>
    <w:uiPriority w:val="99"/>
    <w:rsid w:val="00103936"/>
    <w:rPr>
      <w:vertAlign w:val="superscript"/>
    </w:rPr>
  </w:style>
  <w:style w:type="paragraph" w:customStyle="1" w:styleId="Resumo">
    <w:name w:val="Resumo"/>
    <w:basedOn w:val="Normal"/>
    <w:qFormat/>
    <w:rsid w:val="00103936"/>
    <w:pPr>
      <w:spacing w:after="120" w:line="360" w:lineRule="auto"/>
      <w:jc w:val="both"/>
    </w:pPr>
    <w:rPr>
      <w:rFonts w:ascii="Garamond" w:hAnsi="Garamond"/>
      <w:sz w:val="24"/>
    </w:rPr>
  </w:style>
  <w:style w:type="paragraph" w:customStyle="1" w:styleId="ResumoTtulo">
    <w:name w:val="Resumo_Título"/>
    <w:basedOn w:val="Resumo"/>
    <w:next w:val="Resumo"/>
    <w:qFormat/>
    <w:rsid w:val="00103936"/>
    <w:rPr>
      <w:b/>
      <w:smallCaps/>
    </w:rPr>
  </w:style>
  <w:style w:type="paragraph" w:customStyle="1" w:styleId="Texto">
    <w:name w:val="Texto"/>
    <w:basedOn w:val="Normal"/>
    <w:qFormat/>
    <w:rsid w:val="00103936"/>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103936"/>
    <w:pPr>
      <w:ind w:firstLine="0"/>
    </w:pPr>
  </w:style>
  <w:style w:type="paragraph" w:customStyle="1" w:styleId="TituloCorpoTexto">
    <w:name w:val="Titulo_CorpoTexto"/>
    <w:basedOn w:val="Ttulo-Original"/>
    <w:qFormat/>
    <w:rsid w:val="00103936"/>
    <w:rPr>
      <w:sz w:val="20"/>
    </w:rPr>
  </w:style>
  <w:style w:type="paragraph" w:customStyle="1" w:styleId="TextoTopicos">
    <w:name w:val="Texto_Topicos"/>
    <w:basedOn w:val="Texto"/>
    <w:next w:val="Texto"/>
    <w:qFormat/>
    <w:rsid w:val="00103936"/>
    <w:pPr>
      <w:numPr>
        <w:numId w:val="1"/>
      </w:numPr>
      <w:contextualSpacing/>
    </w:pPr>
    <w:rPr>
      <w:lang w:val="es-ES_tradnl"/>
    </w:rPr>
  </w:style>
  <w:style w:type="paragraph" w:customStyle="1" w:styleId="TextoNumeracao">
    <w:name w:val="Texto_Numeracao"/>
    <w:basedOn w:val="TextoTopicos"/>
    <w:next w:val="Texto"/>
    <w:qFormat/>
    <w:rsid w:val="00103936"/>
    <w:pPr>
      <w:numPr>
        <w:numId w:val="2"/>
      </w:numPr>
    </w:pPr>
  </w:style>
  <w:style w:type="paragraph" w:customStyle="1" w:styleId="TextoTitulo1">
    <w:name w:val="Texto_Titulo1"/>
    <w:basedOn w:val="Ttulo-Original"/>
    <w:next w:val="Texto"/>
    <w:qFormat/>
    <w:rsid w:val="00103936"/>
    <w:pPr>
      <w:spacing w:before="240" w:after="240"/>
      <w:jc w:val="both"/>
    </w:pPr>
    <w:rPr>
      <w:rFonts w:ascii="Arial" w:hAnsi="Arial"/>
      <w:b/>
      <w:sz w:val="24"/>
      <w:lang w:val="es-ES_tradnl"/>
    </w:rPr>
  </w:style>
  <w:style w:type="character" w:styleId="Hyperlink">
    <w:name w:val="Hyperlink"/>
    <w:basedOn w:val="Fontepargpadro"/>
    <w:uiPriority w:val="99"/>
    <w:rsid w:val="00103936"/>
    <w:rPr>
      <w:color w:val="0000FF"/>
      <w:u w:val="single"/>
    </w:rPr>
  </w:style>
  <w:style w:type="paragraph" w:customStyle="1" w:styleId="TextoTitulo2">
    <w:name w:val="Texto_Titulo2"/>
    <w:basedOn w:val="TextoTitulo1"/>
    <w:next w:val="Texto"/>
    <w:qFormat/>
    <w:rsid w:val="00103936"/>
  </w:style>
  <w:style w:type="paragraph" w:customStyle="1" w:styleId="Figura">
    <w:name w:val="Figura"/>
    <w:basedOn w:val="Texto"/>
    <w:next w:val="Texto"/>
    <w:qFormat/>
    <w:rsid w:val="00103936"/>
    <w:pPr>
      <w:spacing w:line="240" w:lineRule="auto"/>
      <w:ind w:firstLine="0"/>
      <w:jc w:val="left"/>
    </w:pPr>
    <w:rPr>
      <w:sz w:val="20"/>
      <w:lang w:val="es-ES_tradnl"/>
    </w:rPr>
  </w:style>
  <w:style w:type="table" w:styleId="Tabelacomgrade">
    <w:name w:val="Table Grid"/>
    <w:basedOn w:val="Tabelanormal"/>
    <w:uiPriority w:val="39"/>
    <w:rsid w:val="0010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
    <w:name w:val="Figura_Titulo"/>
    <w:basedOn w:val="Texto1Paragrafo"/>
    <w:next w:val="Figura"/>
    <w:qFormat/>
    <w:rsid w:val="00103936"/>
    <w:pPr>
      <w:spacing w:line="240" w:lineRule="auto"/>
      <w:jc w:val="center"/>
    </w:pPr>
    <w:rPr>
      <w:b/>
      <w:sz w:val="22"/>
    </w:rPr>
  </w:style>
  <w:style w:type="paragraph" w:customStyle="1" w:styleId="FiguraImagem">
    <w:name w:val="Figura_Imagem"/>
    <w:basedOn w:val="FiguraTitulo"/>
    <w:qFormat/>
    <w:rsid w:val="00103936"/>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103936"/>
    <w:pPr>
      <w:spacing w:after="240"/>
      <w:jc w:val="both"/>
    </w:pPr>
    <w:rPr>
      <w:b w:val="0"/>
      <w:sz w:val="20"/>
    </w:rPr>
  </w:style>
  <w:style w:type="paragraph" w:customStyle="1" w:styleId="TextoTtulo3">
    <w:name w:val="Texto_Título3"/>
    <w:basedOn w:val="TextoTitulo2"/>
    <w:next w:val="Texto"/>
    <w:qFormat/>
    <w:rsid w:val="00103936"/>
    <w:pPr>
      <w:numPr>
        <w:numId w:val="3"/>
      </w:numPr>
    </w:pPr>
    <w:rPr>
      <w:b w:val="0"/>
      <w:i/>
    </w:rPr>
  </w:style>
  <w:style w:type="paragraph" w:styleId="PargrafodaLista">
    <w:name w:val="List Paragraph"/>
    <w:basedOn w:val="Normal"/>
    <w:uiPriority w:val="34"/>
    <w:qFormat/>
    <w:rsid w:val="00103936"/>
    <w:pPr>
      <w:ind w:left="720"/>
      <w:contextualSpacing/>
    </w:pPr>
  </w:style>
  <w:style w:type="paragraph" w:customStyle="1" w:styleId="TextoTtulo4">
    <w:name w:val="Texto_Título4"/>
    <w:basedOn w:val="TextoTtulo3"/>
    <w:next w:val="Texto"/>
    <w:qFormat/>
    <w:rsid w:val="00103936"/>
    <w:pPr>
      <w:numPr>
        <w:numId w:val="0"/>
      </w:numPr>
    </w:pPr>
    <w:rPr>
      <w:rFonts w:ascii="Times New Roman" w:hAnsi="Times New Roman" w:cs="Times New Roman"/>
      <w:b/>
    </w:rPr>
  </w:style>
  <w:style w:type="paragraph" w:customStyle="1" w:styleId="FiguraTabela">
    <w:name w:val="Figura_Tabela"/>
    <w:basedOn w:val="Normal"/>
    <w:qFormat/>
    <w:rsid w:val="00103936"/>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customStyle="1" w:styleId="MediumList1bb3c0457-3007-4521-854c-f41f1c0e6cfb">
    <w:name w:val="Medium List 1_bb3c0457-3007-4521-854c-f41f1c0e6cfb"/>
    <w:basedOn w:val="Tabelanormal"/>
    <w:uiPriority w:val="65"/>
    <w:rsid w:val="0010393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233fc89b6-0b42-43c7-99b4-803ee5057deb">
    <w:name w:val="Medium List 2_33fc89b6-0b42-43c7-99b4-803ee5057deb"/>
    <w:basedOn w:val="Tabelanormal"/>
    <w:uiPriority w:val="66"/>
    <w:rsid w:val="00103936"/>
    <w:pPr>
      <w:spacing w:after="0" w:line="240" w:lineRule="auto"/>
    </w:pPr>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Grid242fabaed-aed4-498f-a135-65cfddd265a3">
    <w:name w:val="Medium Grid 2_42fabaed-aed4-498f-a135-65cfddd265a3"/>
    <w:basedOn w:val="Tabelanormal"/>
    <w:uiPriority w:val="68"/>
    <w:rsid w:val="00103936"/>
    <w:pPr>
      <w:spacing w:after="0" w:line="240" w:lineRule="auto"/>
    </w:pPr>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ghtShadingf5a5d96e-2d11-42c4-a55d-0c2cc59cd532">
    <w:name w:val="Light Shading_f5a5d96e-2d11-42c4-a55d-0c2cc59cd532"/>
    <w:basedOn w:val="Tabelanormal"/>
    <w:uiPriority w:val="60"/>
    <w:rsid w:val="0010393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oCitacao">
    <w:name w:val="Texto_Citacao"/>
    <w:basedOn w:val="Texto"/>
    <w:next w:val="Texto"/>
    <w:qFormat/>
    <w:rsid w:val="00103936"/>
    <w:pPr>
      <w:spacing w:after="240" w:line="240" w:lineRule="auto"/>
      <w:ind w:left="2268" w:firstLine="0"/>
    </w:pPr>
    <w:rPr>
      <w:sz w:val="20"/>
      <w:lang w:val="es-ES_tradnl"/>
    </w:rPr>
  </w:style>
  <w:style w:type="paragraph" w:customStyle="1" w:styleId="TextoReferncias">
    <w:name w:val="Texto_Referências"/>
    <w:basedOn w:val="Texto1Paragrafo"/>
    <w:qFormat/>
    <w:rsid w:val="00103936"/>
    <w:pPr>
      <w:spacing w:after="240" w:line="240" w:lineRule="auto"/>
    </w:pPr>
    <w:rPr>
      <w:lang w:val="es-ES_tradnl" w:eastAsia="zh-CN"/>
    </w:rPr>
  </w:style>
  <w:style w:type="paragraph" w:styleId="Recuodecorpodetexto3">
    <w:name w:val="Body Text Indent 3"/>
    <w:basedOn w:val="Normal"/>
    <w:link w:val="Recuodecorpodetexto3Char"/>
    <w:uiPriority w:val="99"/>
    <w:rsid w:val="00103936"/>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rsid w:val="00103936"/>
    <w:rPr>
      <w:rFonts w:ascii="Arial" w:eastAsia="Times New Roman" w:hAnsi="Arial" w:cs="Times New Roman"/>
      <w:sz w:val="16"/>
      <w:szCs w:val="16"/>
      <w:lang w:eastAsia="pt-BR"/>
    </w:rPr>
  </w:style>
  <w:style w:type="paragraph" w:styleId="Textodenotadefim">
    <w:name w:val="endnote text"/>
    <w:basedOn w:val="Normal"/>
    <w:link w:val="TextodenotadefimChar"/>
    <w:uiPriority w:val="99"/>
    <w:rsid w:val="00103936"/>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103936"/>
    <w:rPr>
      <w:rFonts w:ascii="Times New Roman" w:eastAsia="Times New Roman" w:hAnsi="Times New Roman" w:cs="Times New Roman"/>
      <w:sz w:val="20"/>
      <w:szCs w:val="20"/>
      <w:lang w:eastAsia="pt-BR"/>
    </w:rPr>
  </w:style>
  <w:style w:type="character" w:styleId="Refdenotadefim">
    <w:name w:val="endnote reference"/>
    <w:basedOn w:val="Fontepargpadro"/>
    <w:rsid w:val="00103936"/>
    <w:rPr>
      <w:vertAlign w:val="superscript"/>
    </w:rPr>
  </w:style>
  <w:style w:type="character" w:styleId="Refdecomentrio">
    <w:name w:val="annotation reference"/>
    <w:basedOn w:val="Fontepargpadro"/>
    <w:uiPriority w:val="99"/>
    <w:rsid w:val="00103936"/>
    <w:rPr>
      <w:sz w:val="16"/>
      <w:szCs w:val="16"/>
    </w:rPr>
  </w:style>
  <w:style w:type="paragraph" w:styleId="Textodecomentrio">
    <w:name w:val="annotation text"/>
    <w:basedOn w:val="Normal"/>
    <w:link w:val="TextodecomentrioChar"/>
    <w:uiPriority w:val="99"/>
    <w:rsid w:val="00103936"/>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103936"/>
    <w:rPr>
      <w:rFonts w:ascii="Arial" w:eastAsia="Times New Roman" w:hAnsi="Arial" w:cs="Times New Roman"/>
      <w:sz w:val="20"/>
      <w:szCs w:val="20"/>
      <w:lang w:eastAsia="pt-BR"/>
    </w:rPr>
  </w:style>
  <w:style w:type="character" w:customStyle="1" w:styleId="hps">
    <w:name w:val="hps"/>
    <w:basedOn w:val="Fontepargpadro"/>
    <w:rsid w:val="00103936"/>
  </w:style>
  <w:style w:type="character" w:customStyle="1" w:styleId="longtext">
    <w:name w:val="long_text"/>
    <w:basedOn w:val="Fontepargpadro"/>
    <w:rsid w:val="00103936"/>
  </w:style>
  <w:style w:type="character" w:customStyle="1" w:styleId="Ttulo2Char">
    <w:name w:val="Título 2 Char"/>
    <w:basedOn w:val="Fontepargpadro"/>
    <w:link w:val="Ttulo2"/>
    <w:uiPriority w:val="9"/>
    <w:rsid w:val="00103936"/>
    <w:rPr>
      <w:rFonts w:ascii="Arial" w:eastAsia="SimSun" w:hAnsi="Arial" w:cs="SimSun"/>
      <w:b/>
      <w:bCs/>
      <w:i/>
      <w:color w:val="000000"/>
      <w:sz w:val="28"/>
      <w:szCs w:val="26"/>
      <w:lang w:eastAsia="pt-BR"/>
    </w:rPr>
  </w:style>
  <w:style w:type="character" w:customStyle="1" w:styleId="Ttulo3Char">
    <w:name w:val="Título 3 Char"/>
    <w:basedOn w:val="Fontepargpadro"/>
    <w:link w:val="Ttulo3"/>
    <w:uiPriority w:val="9"/>
    <w:rsid w:val="00103936"/>
    <w:rPr>
      <w:rFonts w:ascii="Cambria" w:eastAsia="SimSun" w:hAnsi="Cambria" w:cs="SimSun"/>
      <w:b/>
      <w:bCs/>
      <w:color w:val="4F81BD"/>
      <w:sz w:val="24"/>
      <w:szCs w:val="20"/>
      <w:lang w:eastAsia="pt-BR"/>
    </w:rPr>
  </w:style>
  <w:style w:type="paragraph" w:styleId="Corpodetexto">
    <w:name w:val="Body Text"/>
    <w:basedOn w:val="Normal"/>
    <w:link w:val="CorpodetextoChar"/>
    <w:rsid w:val="00103936"/>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103936"/>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103936"/>
    <w:rPr>
      <w:i/>
      <w:iCs/>
    </w:rPr>
  </w:style>
  <w:style w:type="paragraph" w:styleId="NormalWeb">
    <w:name w:val="Normal (Web)"/>
    <w:basedOn w:val="Normal"/>
    <w:rsid w:val="001039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03936"/>
  </w:style>
  <w:style w:type="paragraph" w:customStyle="1" w:styleId="Estilo1">
    <w:name w:val="Estilo1"/>
    <w:basedOn w:val="Normal"/>
    <w:rsid w:val="00103936"/>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103936"/>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103936"/>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10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03936"/>
    <w:rPr>
      <w:rFonts w:ascii="Courier New" w:eastAsia="Times New Roman" w:hAnsi="Courier New" w:cs="Courier New"/>
      <w:sz w:val="20"/>
      <w:szCs w:val="20"/>
      <w:lang w:eastAsia="pt-BR"/>
    </w:rPr>
  </w:style>
  <w:style w:type="paragraph" w:styleId="CabealhodoSumrio">
    <w:name w:val="TOC Heading"/>
    <w:basedOn w:val="Ttulo1"/>
    <w:next w:val="Normal"/>
    <w:uiPriority w:val="39"/>
    <w:qFormat/>
    <w:rsid w:val="00103936"/>
    <w:pPr>
      <w:tabs>
        <w:tab w:val="clear" w:pos="3402"/>
      </w:tabs>
      <w:spacing w:before="480" w:line="276" w:lineRule="auto"/>
      <w:ind w:left="0"/>
      <w:jc w:val="left"/>
      <w:outlineLvl w:val="9"/>
    </w:pPr>
    <w:rPr>
      <w:rFonts w:ascii="Cambria" w:hAnsi="Cambria"/>
      <w:smallCaps w:val="0"/>
      <w:color w:val="365F91"/>
      <w:sz w:val="28"/>
    </w:rPr>
  </w:style>
  <w:style w:type="paragraph" w:styleId="Sumrio1">
    <w:name w:val="toc 1"/>
    <w:basedOn w:val="Normal"/>
    <w:next w:val="Normal"/>
    <w:uiPriority w:val="39"/>
    <w:rsid w:val="00103936"/>
    <w:pPr>
      <w:spacing w:before="120" w:after="120" w:line="360" w:lineRule="auto"/>
      <w:ind w:firstLine="709"/>
    </w:pPr>
    <w:rPr>
      <w:rFonts w:eastAsia="Times New Roman" w:cs="Calibri"/>
      <w:b/>
      <w:bCs/>
      <w:caps/>
      <w:sz w:val="20"/>
      <w:szCs w:val="20"/>
      <w:lang w:eastAsia="pt-BR"/>
    </w:rPr>
  </w:style>
  <w:style w:type="paragraph" w:styleId="Sumrio2">
    <w:name w:val="toc 2"/>
    <w:basedOn w:val="Normal"/>
    <w:next w:val="Normal"/>
    <w:uiPriority w:val="39"/>
    <w:rsid w:val="00103936"/>
    <w:pPr>
      <w:spacing w:after="0" w:line="360" w:lineRule="auto"/>
      <w:ind w:left="240" w:firstLine="709"/>
    </w:pPr>
    <w:rPr>
      <w:rFonts w:eastAsia="Times New Roman" w:cs="Calibri"/>
      <w:smallCaps/>
      <w:sz w:val="20"/>
      <w:szCs w:val="20"/>
      <w:lang w:eastAsia="pt-BR"/>
    </w:rPr>
  </w:style>
  <w:style w:type="paragraph" w:styleId="Sumrio3">
    <w:name w:val="toc 3"/>
    <w:basedOn w:val="Normal"/>
    <w:next w:val="Normal"/>
    <w:uiPriority w:val="39"/>
    <w:rsid w:val="00103936"/>
    <w:pPr>
      <w:spacing w:after="0" w:line="360" w:lineRule="auto"/>
      <w:ind w:left="480" w:firstLine="709"/>
    </w:pPr>
    <w:rPr>
      <w:rFonts w:eastAsia="Times New Roman" w:cs="Calibri"/>
      <w:i/>
      <w:iCs/>
      <w:sz w:val="20"/>
      <w:szCs w:val="20"/>
      <w:lang w:eastAsia="pt-BR"/>
    </w:rPr>
  </w:style>
  <w:style w:type="paragraph" w:styleId="Sumrio4">
    <w:name w:val="toc 4"/>
    <w:basedOn w:val="Normal"/>
    <w:next w:val="Normal"/>
    <w:uiPriority w:val="39"/>
    <w:rsid w:val="00103936"/>
    <w:pPr>
      <w:spacing w:after="0" w:line="360" w:lineRule="auto"/>
      <w:ind w:left="720" w:firstLine="709"/>
    </w:pPr>
    <w:rPr>
      <w:rFonts w:eastAsia="Times New Roman" w:cs="Calibri"/>
      <w:sz w:val="18"/>
      <w:szCs w:val="18"/>
      <w:lang w:eastAsia="pt-BR"/>
    </w:rPr>
  </w:style>
  <w:style w:type="paragraph" w:styleId="Sumrio5">
    <w:name w:val="toc 5"/>
    <w:basedOn w:val="Normal"/>
    <w:next w:val="Normal"/>
    <w:uiPriority w:val="39"/>
    <w:rsid w:val="00103936"/>
    <w:pPr>
      <w:spacing w:after="0" w:line="360" w:lineRule="auto"/>
      <w:ind w:left="960" w:firstLine="709"/>
    </w:pPr>
    <w:rPr>
      <w:rFonts w:eastAsia="Times New Roman" w:cs="Calibri"/>
      <w:sz w:val="18"/>
      <w:szCs w:val="18"/>
      <w:lang w:eastAsia="pt-BR"/>
    </w:rPr>
  </w:style>
  <w:style w:type="paragraph" w:styleId="Sumrio6">
    <w:name w:val="toc 6"/>
    <w:basedOn w:val="Normal"/>
    <w:next w:val="Normal"/>
    <w:uiPriority w:val="39"/>
    <w:rsid w:val="00103936"/>
    <w:pPr>
      <w:spacing w:after="0" w:line="360" w:lineRule="auto"/>
      <w:ind w:left="1200" w:firstLine="709"/>
    </w:pPr>
    <w:rPr>
      <w:rFonts w:eastAsia="Times New Roman" w:cs="Calibri"/>
      <w:sz w:val="18"/>
      <w:szCs w:val="18"/>
      <w:lang w:eastAsia="pt-BR"/>
    </w:rPr>
  </w:style>
  <w:style w:type="paragraph" w:styleId="Sumrio7">
    <w:name w:val="toc 7"/>
    <w:basedOn w:val="Normal"/>
    <w:next w:val="Normal"/>
    <w:uiPriority w:val="39"/>
    <w:rsid w:val="00103936"/>
    <w:pPr>
      <w:spacing w:after="0" w:line="360" w:lineRule="auto"/>
      <w:ind w:left="1440" w:firstLine="709"/>
    </w:pPr>
    <w:rPr>
      <w:rFonts w:eastAsia="Times New Roman" w:cs="Calibri"/>
      <w:sz w:val="18"/>
      <w:szCs w:val="18"/>
      <w:lang w:eastAsia="pt-BR"/>
    </w:rPr>
  </w:style>
  <w:style w:type="paragraph" w:styleId="Sumrio8">
    <w:name w:val="toc 8"/>
    <w:basedOn w:val="Normal"/>
    <w:next w:val="Normal"/>
    <w:uiPriority w:val="39"/>
    <w:rsid w:val="00103936"/>
    <w:pPr>
      <w:spacing w:after="0" w:line="360" w:lineRule="auto"/>
      <w:ind w:left="1680" w:firstLine="709"/>
    </w:pPr>
    <w:rPr>
      <w:rFonts w:eastAsia="Times New Roman" w:cs="Calibri"/>
      <w:sz w:val="18"/>
      <w:szCs w:val="18"/>
      <w:lang w:eastAsia="pt-BR"/>
    </w:rPr>
  </w:style>
  <w:style w:type="paragraph" w:styleId="Sumrio9">
    <w:name w:val="toc 9"/>
    <w:basedOn w:val="Normal"/>
    <w:next w:val="Normal"/>
    <w:uiPriority w:val="39"/>
    <w:rsid w:val="00103936"/>
    <w:pPr>
      <w:spacing w:after="0" w:line="360" w:lineRule="auto"/>
      <w:ind w:left="1920" w:firstLine="709"/>
    </w:pPr>
    <w:rPr>
      <w:rFonts w:eastAsia="Times New Roman" w:cs="Calibri"/>
      <w:sz w:val="18"/>
      <w:szCs w:val="18"/>
      <w:lang w:eastAsia="pt-BR"/>
    </w:rPr>
  </w:style>
  <w:style w:type="paragraph" w:customStyle="1" w:styleId="EstiloEstiloJustificadoPrimeiralinha125cmEspaamentoentre">
    <w:name w:val="Estilo Estilo Justificado Primeira linha:  125 cm Espaçamento entre ..."/>
    <w:basedOn w:val="Normal"/>
    <w:rsid w:val="00103936"/>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103936"/>
  </w:style>
  <w:style w:type="paragraph" w:styleId="Assuntodocomentrio">
    <w:name w:val="annotation subject"/>
    <w:basedOn w:val="Textodecomentrio"/>
    <w:next w:val="Textodecomentrio"/>
    <w:link w:val="AssuntodocomentrioChar"/>
    <w:uiPriority w:val="99"/>
    <w:rsid w:val="00103936"/>
    <w:rPr>
      <w:b/>
      <w:bCs/>
    </w:rPr>
  </w:style>
  <w:style w:type="character" w:customStyle="1" w:styleId="AssuntodocomentrioChar">
    <w:name w:val="Assunto do comentário Char"/>
    <w:basedOn w:val="TextodecomentrioChar"/>
    <w:link w:val="Assuntodocomentrio"/>
    <w:uiPriority w:val="99"/>
    <w:rsid w:val="00103936"/>
    <w:rPr>
      <w:rFonts w:ascii="Arial" w:eastAsia="Times New Roman" w:hAnsi="Arial" w:cs="Times New Roman"/>
      <w:b/>
      <w:bCs/>
      <w:sz w:val="20"/>
      <w:szCs w:val="20"/>
      <w:lang w:eastAsia="pt-BR"/>
    </w:rPr>
  </w:style>
  <w:style w:type="paragraph" w:styleId="Lista">
    <w:name w:val="List"/>
    <w:basedOn w:val="Normal"/>
    <w:uiPriority w:val="99"/>
    <w:rsid w:val="00103936"/>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rsid w:val="00103936"/>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103936"/>
    <w:rPr>
      <w:rFonts w:ascii="Arial" w:eastAsia="Times New Roman" w:hAnsi="Arial" w:cs="Times New Roman"/>
      <w:sz w:val="24"/>
      <w:szCs w:val="20"/>
      <w:lang w:eastAsia="pt-BR"/>
    </w:rPr>
  </w:style>
  <w:style w:type="paragraph" w:customStyle="1" w:styleId="ecxmsonormal">
    <w:name w:val="ecxmsonormal"/>
    <w:basedOn w:val="Normal"/>
    <w:rsid w:val="0010393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103936"/>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103936"/>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103936"/>
    <w:pPr>
      <w:pBdr>
        <w:bottom w:val="single" w:sz="4" w:space="4" w:color="4F81BD"/>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103936"/>
    <w:rPr>
      <w:rFonts w:ascii="Arial" w:hAnsi="Arial"/>
      <w:bCs/>
      <w:iCs/>
    </w:rPr>
  </w:style>
  <w:style w:type="table" w:customStyle="1" w:styleId="LightGrid9fdd506f-1156-4206-923a-795a3f30d864">
    <w:name w:val="Light Grid_9fdd506f-1156-4206-923a-795a3f30d864"/>
    <w:basedOn w:val="Tabelanormal"/>
    <w:uiPriority w:val="62"/>
    <w:rsid w:val="0010393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rte">
    <w:name w:val="Strong"/>
    <w:basedOn w:val="Fontepargpadro"/>
    <w:uiPriority w:val="22"/>
    <w:qFormat/>
    <w:rsid w:val="00103936"/>
    <w:rPr>
      <w:b/>
      <w:bCs/>
    </w:rPr>
  </w:style>
  <w:style w:type="character" w:styleId="HiperlinkVisitado">
    <w:name w:val="FollowedHyperlink"/>
    <w:basedOn w:val="Fontepargpadro"/>
    <w:uiPriority w:val="99"/>
    <w:rsid w:val="00103936"/>
    <w:rPr>
      <w:color w:val="800080"/>
      <w:u w:val="single"/>
    </w:rPr>
  </w:style>
  <w:style w:type="paragraph" w:styleId="Legenda">
    <w:name w:val="caption"/>
    <w:basedOn w:val="Normal"/>
    <w:next w:val="Normal"/>
    <w:uiPriority w:val="35"/>
    <w:qFormat/>
    <w:rsid w:val="00103936"/>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hor.com.br/publicacoes/sief/2011_Processo_implantacao_ISO9001_empresa_medio_port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brunosl1006@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ABORDAGEM%20DOS%20PROCESSOS%202018.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ABORDAGEM%20DOS%20PROCESSOS%202018.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ABORDAGEM%20DOS%20PROCESSOS%202018.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ABORDAGEM%20DOS%20PROCESSOS%202018.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radarChart>
        <c:radarStyle val="marker"/>
        <c:varyColors val="0"/>
        <c:ser>
          <c:idx val="2"/>
          <c:order val="0"/>
          <c:marker>
            <c:symbol val="none"/>
          </c:marker>
          <c:cat>
            <c:strRef>
              <c:f>Contexto!$E$8:$E$12</c:f>
              <c:strCache>
                <c:ptCount val="5"/>
                <c:pt idx="0">
                  <c:v>A Rodoviária está localizada num ponto estratégico da cidade</c:v>
                </c:pt>
                <c:pt idx="1">
                  <c:v>Terreno amplo e com espaço disponíveis para novas empresas e atividades complementares</c:v>
                </c:pt>
                <c:pt idx="2">
                  <c:v>Diversificação de produtos, apostando na inovação e desenvolvimento de novas lojas</c:v>
                </c:pt>
                <c:pt idx="3">
                  <c:v>Pontualidade nos pagamentos a funcionários e fornecedores</c:v>
                </c:pt>
                <c:pt idx="4">
                  <c:v>Bom relacionamento com órgãos Administração Pública</c:v>
                </c:pt>
              </c:strCache>
            </c:strRef>
          </c:cat>
          <c:val>
            <c:numRef>
              <c:f>Contexto!$F$8:$F$12</c:f>
              <c:numCache>
                <c:formatCode>General</c:formatCode>
                <c:ptCount val="5"/>
              </c:numCache>
            </c:numRef>
          </c:val>
          <c:extLst xmlns:c16r2="http://schemas.microsoft.com/office/drawing/2015/06/chart">
            <c:ext xmlns:c16="http://schemas.microsoft.com/office/drawing/2014/chart" uri="{C3380CC4-5D6E-409C-BE32-E72D297353CC}">
              <c16:uniqueId val="{00000000-7EC4-4ABF-999D-D35EF44A3576}"/>
            </c:ext>
          </c:extLst>
        </c:ser>
        <c:ser>
          <c:idx val="3"/>
          <c:order val="1"/>
          <c:spPr>
            <a:ln>
              <a:solidFill>
                <a:srgbClr val="0E93AA"/>
              </a:solidFill>
            </a:ln>
          </c:spPr>
          <c:marker>
            <c:symbol val="none"/>
          </c:marker>
          <c:cat>
            <c:strRef>
              <c:f>Contexto!$E$8:$E$12</c:f>
              <c:strCache>
                <c:ptCount val="5"/>
                <c:pt idx="0">
                  <c:v>A Rodoviária está localizada num ponto estratégico da cidade</c:v>
                </c:pt>
                <c:pt idx="1">
                  <c:v>Terreno amplo e com espaço disponíveis para novas empresas e atividades complementares</c:v>
                </c:pt>
                <c:pt idx="2">
                  <c:v>Diversificação de produtos, apostando na inovação e desenvolvimento de novas lojas</c:v>
                </c:pt>
                <c:pt idx="3">
                  <c:v>Pontualidade nos pagamentos a funcionários e fornecedores</c:v>
                </c:pt>
                <c:pt idx="4">
                  <c:v>Bom relacionamento com órgãos Administração Pública</c:v>
                </c:pt>
              </c:strCache>
            </c:strRef>
          </c:cat>
          <c:val>
            <c:numRef>
              <c:f>Contexto!$G$8:$G$12</c:f>
              <c:numCache>
                <c:formatCode>General</c:formatCode>
                <c:ptCount val="5"/>
                <c:pt idx="0">
                  <c:v>9</c:v>
                </c:pt>
                <c:pt idx="1">
                  <c:v>7</c:v>
                </c:pt>
                <c:pt idx="2">
                  <c:v>5</c:v>
                </c:pt>
                <c:pt idx="3">
                  <c:v>9</c:v>
                </c:pt>
                <c:pt idx="4">
                  <c:v>9</c:v>
                </c:pt>
              </c:numCache>
            </c:numRef>
          </c:val>
          <c:extLst xmlns:c16r2="http://schemas.microsoft.com/office/drawing/2015/06/chart">
            <c:ext xmlns:c16="http://schemas.microsoft.com/office/drawing/2014/chart" uri="{C3380CC4-5D6E-409C-BE32-E72D297353CC}">
              <c16:uniqueId val="{00000001-7EC4-4ABF-999D-D35EF44A3576}"/>
            </c:ext>
          </c:extLst>
        </c:ser>
        <c:ser>
          <c:idx val="0"/>
          <c:order val="2"/>
          <c:marker>
            <c:symbol val="none"/>
          </c:marker>
          <c:cat>
            <c:strRef>
              <c:f>Contexto!$E$8:$E$12</c:f>
              <c:strCache>
                <c:ptCount val="5"/>
                <c:pt idx="0">
                  <c:v>A Rodoviária está localizada num ponto estratégico da cidade</c:v>
                </c:pt>
                <c:pt idx="1">
                  <c:v>Terreno amplo e com espaço disponíveis para novas empresas e atividades complementares</c:v>
                </c:pt>
                <c:pt idx="2">
                  <c:v>Diversificação de produtos, apostando na inovação e desenvolvimento de novas lojas</c:v>
                </c:pt>
                <c:pt idx="3">
                  <c:v>Pontualidade nos pagamentos a funcionários e fornecedores</c:v>
                </c:pt>
                <c:pt idx="4">
                  <c:v>Bom relacionamento com órgãos Administração Pública</c:v>
                </c:pt>
              </c:strCache>
            </c:strRef>
          </c:cat>
          <c:val>
            <c:numRef>
              <c:f>Contexto!$F$8:$F$12</c:f>
              <c:numCache>
                <c:formatCode>General</c:formatCode>
                <c:ptCount val="5"/>
              </c:numCache>
            </c:numRef>
          </c:val>
          <c:extLst xmlns:c16r2="http://schemas.microsoft.com/office/drawing/2015/06/chart">
            <c:ext xmlns:c16="http://schemas.microsoft.com/office/drawing/2014/chart" uri="{C3380CC4-5D6E-409C-BE32-E72D297353CC}">
              <c16:uniqueId val="{00000000-9B54-4C79-BE60-3F6C366F09BC}"/>
            </c:ext>
          </c:extLst>
        </c:ser>
        <c:ser>
          <c:idx val="1"/>
          <c:order val="3"/>
          <c:spPr>
            <a:ln>
              <a:solidFill>
                <a:srgbClr val="0E93AA"/>
              </a:solidFill>
            </a:ln>
          </c:spPr>
          <c:marker>
            <c:symbol val="none"/>
          </c:marker>
          <c:cat>
            <c:strRef>
              <c:f>Contexto!$E$8:$E$12</c:f>
              <c:strCache>
                <c:ptCount val="5"/>
                <c:pt idx="0">
                  <c:v>A Rodoviária está localizada num ponto estratégico da cidade</c:v>
                </c:pt>
                <c:pt idx="1">
                  <c:v>Terreno amplo e com espaço disponíveis para novas empresas e atividades complementares</c:v>
                </c:pt>
                <c:pt idx="2">
                  <c:v>Diversificação de produtos, apostando na inovação e desenvolvimento de novas lojas</c:v>
                </c:pt>
                <c:pt idx="3">
                  <c:v>Pontualidade nos pagamentos a funcionários e fornecedores</c:v>
                </c:pt>
                <c:pt idx="4">
                  <c:v>Bom relacionamento com órgãos Administração Pública</c:v>
                </c:pt>
              </c:strCache>
            </c:strRef>
          </c:cat>
          <c:val>
            <c:numRef>
              <c:f>Contexto!$G$8:$G$12</c:f>
              <c:numCache>
                <c:formatCode>General</c:formatCode>
                <c:ptCount val="5"/>
                <c:pt idx="0">
                  <c:v>9</c:v>
                </c:pt>
                <c:pt idx="1">
                  <c:v>7</c:v>
                </c:pt>
                <c:pt idx="2">
                  <c:v>5</c:v>
                </c:pt>
                <c:pt idx="3">
                  <c:v>9</c:v>
                </c:pt>
                <c:pt idx="4">
                  <c:v>9</c:v>
                </c:pt>
              </c:numCache>
            </c:numRef>
          </c:val>
          <c:extLst xmlns:c16r2="http://schemas.microsoft.com/office/drawing/2015/06/chart">
            <c:ext xmlns:c16="http://schemas.microsoft.com/office/drawing/2014/chart" uri="{C3380CC4-5D6E-409C-BE32-E72D297353CC}">
              <c16:uniqueId val="{00000001-9B54-4C79-BE60-3F6C366F09BC}"/>
            </c:ext>
          </c:extLst>
        </c:ser>
        <c:dLbls>
          <c:showLegendKey val="0"/>
          <c:showVal val="0"/>
          <c:showCatName val="0"/>
          <c:showSerName val="0"/>
          <c:showPercent val="0"/>
          <c:showBubbleSize val="0"/>
        </c:dLbls>
        <c:axId val="145490688"/>
        <c:axId val="145492224"/>
      </c:radarChart>
      <c:catAx>
        <c:axId val="145490688"/>
        <c:scaling>
          <c:orientation val="minMax"/>
        </c:scaling>
        <c:delete val="0"/>
        <c:axPos val="b"/>
        <c:majorGridlines/>
        <c:numFmt formatCode="General" sourceLinked="1"/>
        <c:majorTickMark val="out"/>
        <c:minorTickMark val="none"/>
        <c:tickLblPos val="nextTo"/>
        <c:txPr>
          <a:bodyPr/>
          <a:lstStyle/>
          <a:p>
            <a:pPr>
              <a:defRPr sz="600">
                <a:latin typeface="Arial" pitchFamily="34" charset="0"/>
                <a:cs typeface="Arial" pitchFamily="34" charset="0"/>
              </a:defRPr>
            </a:pPr>
            <a:endParaRPr lang="pt-BR"/>
          </a:p>
        </c:txPr>
        <c:crossAx val="145492224"/>
        <c:crosses val="autoZero"/>
        <c:auto val="1"/>
        <c:lblAlgn val="ctr"/>
        <c:lblOffset val="100"/>
        <c:noMultiLvlLbl val="0"/>
      </c:catAx>
      <c:valAx>
        <c:axId val="145492224"/>
        <c:scaling>
          <c:orientation val="minMax"/>
        </c:scaling>
        <c:delete val="0"/>
        <c:axPos val="l"/>
        <c:majorGridlines/>
        <c:numFmt formatCode="General" sourceLinked="1"/>
        <c:majorTickMark val="cross"/>
        <c:minorTickMark val="none"/>
        <c:tickLblPos val="nextTo"/>
        <c:txPr>
          <a:bodyPr/>
          <a:lstStyle/>
          <a:p>
            <a:pPr>
              <a:defRPr sz="700"/>
            </a:pPr>
            <a:endParaRPr lang="pt-BR"/>
          </a:p>
        </c:txPr>
        <c:crossAx val="145490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radarChart>
        <c:radarStyle val="marker"/>
        <c:varyColors val="0"/>
        <c:ser>
          <c:idx val="0"/>
          <c:order val="0"/>
          <c:marker>
            <c:symbol val="none"/>
          </c:marker>
          <c:cat>
            <c:strRef>
              <c:f>Contexto!$E$16:$E$20</c:f>
              <c:strCache>
                <c:ptCount val="5"/>
                <c:pt idx="0">
                  <c:v>Treinamento de atendimento voltado ao passageiro</c:v>
                </c:pt>
                <c:pt idx="1">
                  <c:v>Quadro de funcionário enxuto</c:v>
                </c:pt>
                <c:pt idx="2">
                  <c:v>Ausência de recursos financeiros para investimento em infraestrutura e manutenção</c:v>
                </c:pt>
                <c:pt idx="3">
                  <c:v>Estacionemento aberto</c:v>
                </c:pt>
                <c:pt idx="4">
                  <c:v>Construção antiga</c:v>
                </c:pt>
              </c:strCache>
            </c:strRef>
          </c:cat>
          <c:val>
            <c:numRef>
              <c:f>Contexto!$F$16:$F$20</c:f>
              <c:numCache>
                <c:formatCode>General</c:formatCode>
                <c:ptCount val="5"/>
              </c:numCache>
            </c:numRef>
          </c:val>
          <c:extLst xmlns:c16r2="http://schemas.microsoft.com/office/drawing/2015/06/chart">
            <c:ext xmlns:c16="http://schemas.microsoft.com/office/drawing/2014/chart" uri="{C3380CC4-5D6E-409C-BE32-E72D297353CC}">
              <c16:uniqueId val="{00000000-88F4-48FD-8E03-6129E02C7222}"/>
            </c:ext>
          </c:extLst>
        </c:ser>
        <c:ser>
          <c:idx val="1"/>
          <c:order val="1"/>
          <c:spPr>
            <a:ln>
              <a:solidFill>
                <a:srgbClr val="918363"/>
              </a:solidFill>
            </a:ln>
          </c:spPr>
          <c:marker>
            <c:symbol val="none"/>
          </c:marker>
          <c:cat>
            <c:strRef>
              <c:f>Contexto!$E$16:$E$20</c:f>
              <c:strCache>
                <c:ptCount val="5"/>
                <c:pt idx="0">
                  <c:v>Treinamento de atendimento voltado ao passageiro</c:v>
                </c:pt>
                <c:pt idx="1">
                  <c:v>Quadro de funcionário enxuto</c:v>
                </c:pt>
                <c:pt idx="2">
                  <c:v>Ausência de recursos financeiros para investimento em infraestrutura e manutenção</c:v>
                </c:pt>
                <c:pt idx="3">
                  <c:v>Estacionemento aberto</c:v>
                </c:pt>
                <c:pt idx="4">
                  <c:v>Construção antiga</c:v>
                </c:pt>
              </c:strCache>
            </c:strRef>
          </c:cat>
          <c:val>
            <c:numRef>
              <c:f>Contexto!$G$16:$G$20</c:f>
              <c:numCache>
                <c:formatCode>General</c:formatCode>
                <c:ptCount val="5"/>
                <c:pt idx="0">
                  <c:v>7</c:v>
                </c:pt>
                <c:pt idx="1">
                  <c:v>5</c:v>
                </c:pt>
                <c:pt idx="2">
                  <c:v>3</c:v>
                </c:pt>
                <c:pt idx="3">
                  <c:v>3</c:v>
                </c:pt>
                <c:pt idx="4">
                  <c:v>7</c:v>
                </c:pt>
              </c:numCache>
            </c:numRef>
          </c:val>
          <c:extLst xmlns:c16r2="http://schemas.microsoft.com/office/drawing/2015/06/chart">
            <c:ext xmlns:c16="http://schemas.microsoft.com/office/drawing/2014/chart" uri="{C3380CC4-5D6E-409C-BE32-E72D297353CC}">
              <c16:uniqueId val="{00000001-88F4-48FD-8E03-6129E02C7222}"/>
            </c:ext>
          </c:extLst>
        </c:ser>
        <c:dLbls>
          <c:showLegendKey val="0"/>
          <c:showVal val="0"/>
          <c:showCatName val="0"/>
          <c:showSerName val="0"/>
          <c:showPercent val="0"/>
          <c:showBubbleSize val="0"/>
        </c:dLbls>
        <c:axId val="145619968"/>
        <c:axId val="145650432"/>
      </c:radarChart>
      <c:catAx>
        <c:axId val="145619968"/>
        <c:scaling>
          <c:orientation val="minMax"/>
        </c:scaling>
        <c:delete val="0"/>
        <c:axPos val="b"/>
        <c:majorGridlines/>
        <c:numFmt formatCode="General" sourceLinked="1"/>
        <c:majorTickMark val="out"/>
        <c:minorTickMark val="none"/>
        <c:tickLblPos val="nextTo"/>
        <c:txPr>
          <a:bodyPr/>
          <a:lstStyle/>
          <a:p>
            <a:pPr>
              <a:defRPr sz="600">
                <a:latin typeface="Arial" pitchFamily="34" charset="0"/>
                <a:cs typeface="Arial" pitchFamily="34" charset="0"/>
              </a:defRPr>
            </a:pPr>
            <a:endParaRPr lang="pt-BR"/>
          </a:p>
        </c:txPr>
        <c:crossAx val="145650432"/>
        <c:crosses val="autoZero"/>
        <c:auto val="1"/>
        <c:lblAlgn val="ctr"/>
        <c:lblOffset val="100"/>
        <c:noMultiLvlLbl val="0"/>
      </c:catAx>
      <c:valAx>
        <c:axId val="145650432"/>
        <c:scaling>
          <c:orientation val="minMax"/>
        </c:scaling>
        <c:delete val="0"/>
        <c:axPos val="l"/>
        <c:majorGridlines/>
        <c:numFmt formatCode="General" sourceLinked="1"/>
        <c:majorTickMark val="cross"/>
        <c:minorTickMark val="none"/>
        <c:tickLblPos val="nextTo"/>
        <c:txPr>
          <a:bodyPr/>
          <a:lstStyle/>
          <a:p>
            <a:pPr>
              <a:defRPr sz="700"/>
            </a:pPr>
            <a:endParaRPr lang="pt-BR"/>
          </a:p>
        </c:txPr>
        <c:crossAx val="1456199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0"/>
    <c:plotArea>
      <c:layout/>
      <c:radarChart>
        <c:radarStyle val="marker"/>
        <c:varyColors val="0"/>
        <c:ser>
          <c:idx val="0"/>
          <c:order val="0"/>
          <c:marker>
            <c:symbol val="none"/>
          </c:marker>
          <c:cat>
            <c:strRef>
              <c:f>Contexto!$E$32:$E$36</c:f>
              <c:strCache>
                <c:ptCount val="5"/>
                <c:pt idx="0">
                  <c:v>O aumento de pequenas empresas de transporte de passageiros e cargas</c:v>
                </c:pt>
                <c:pt idx="1">
                  <c:v>Importante polo econômico do Estado de Goiás</c:v>
                </c:pt>
                <c:pt idx="2">
                  <c:v>Cenário econômico no setor de transportes </c:v>
                </c:pt>
                <c:pt idx="3">
                  <c:v>Modernização nas frotas, usando da tecnologia para gerar mais comodidade ao cliente</c:v>
                </c:pt>
                <c:pt idx="4">
                  <c:v>Parcerias com serviços públicos para gerar demanda de pessoas dentro do terminal (ex. Centros de Apoio como: Poupa Tempo, CRAS etc) </c:v>
                </c:pt>
              </c:strCache>
            </c:strRef>
          </c:cat>
          <c:val>
            <c:numRef>
              <c:f>Contexto!$F$32:$F$36</c:f>
              <c:numCache>
                <c:formatCode>General</c:formatCode>
                <c:ptCount val="5"/>
              </c:numCache>
            </c:numRef>
          </c:val>
        </c:ser>
        <c:ser>
          <c:idx val="1"/>
          <c:order val="1"/>
          <c:spPr>
            <a:ln>
              <a:solidFill>
                <a:srgbClr val="0E93AA"/>
              </a:solidFill>
            </a:ln>
          </c:spPr>
          <c:marker>
            <c:symbol val="none"/>
          </c:marker>
          <c:cat>
            <c:strRef>
              <c:f>Contexto!$E$32:$E$36</c:f>
              <c:strCache>
                <c:ptCount val="5"/>
                <c:pt idx="0">
                  <c:v>O aumento de pequenas empresas de transporte de passageiros e cargas</c:v>
                </c:pt>
                <c:pt idx="1">
                  <c:v>Importante polo econômico do Estado de Goiás</c:v>
                </c:pt>
                <c:pt idx="2">
                  <c:v>Cenário econômico no setor de transportes </c:v>
                </c:pt>
                <c:pt idx="3">
                  <c:v>Modernização nas frotas, usando da tecnologia para gerar mais comodidade ao cliente</c:v>
                </c:pt>
                <c:pt idx="4">
                  <c:v>Parcerias com serviços públicos para gerar demanda de pessoas dentro do terminal (ex. Centros de Apoio como: Poupa Tempo, CRAS etc) </c:v>
                </c:pt>
              </c:strCache>
            </c:strRef>
          </c:cat>
          <c:val>
            <c:numRef>
              <c:f>Contexto!$G$32:$G$36</c:f>
              <c:numCache>
                <c:formatCode>General</c:formatCode>
                <c:ptCount val="5"/>
                <c:pt idx="0">
                  <c:v>7</c:v>
                </c:pt>
                <c:pt idx="1">
                  <c:v>9</c:v>
                </c:pt>
                <c:pt idx="2">
                  <c:v>5</c:v>
                </c:pt>
                <c:pt idx="3">
                  <c:v>7</c:v>
                </c:pt>
                <c:pt idx="4">
                  <c:v>9</c:v>
                </c:pt>
              </c:numCache>
            </c:numRef>
          </c:val>
        </c:ser>
        <c:dLbls>
          <c:showLegendKey val="0"/>
          <c:showVal val="0"/>
          <c:showCatName val="0"/>
          <c:showSerName val="0"/>
          <c:showPercent val="0"/>
          <c:showBubbleSize val="0"/>
        </c:dLbls>
        <c:axId val="145666432"/>
        <c:axId val="145667968"/>
      </c:radarChart>
      <c:catAx>
        <c:axId val="145666432"/>
        <c:scaling>
          <c:orientation val="minMax"/>
        </c:scaling>
        <c:delete val="0"/>
        <c:axPos val="b"/>
        <c:majorGridlines/>
        <c:numFmt formatCode="General" sourceLinked="1"/>
        <c:majorTickMark val="out"/>
        <c:minorTickMark val="none"/>
        <c:tickLblPos val="nextTo"/>
        <c:txPr>
          <a:bodyPr/>
          <a:lstStyle/>
          <a:p>
            <a:pPr>
              <a:defRPr sz="600">
                <a:latin typeface="Arial" pitchFamily="34" charset="0"/>
                <a:cs typeface="Arial" pitchFamily="34" charset="0"/>
              </a:defRPr>
            </a:pPr>
            <a:endParaRPr lang="pt-BR"/>
          </a:p>
        </c:txPr>
        <c:crossAx val="145667968"/>
        <c:crosses val="autoZero"/>
        <c:auto val="1"/>
        <c:lblAlgn val="ctr"/>
        <c:lblOffset val="100"/>
        <c:noMultiLvlLbl val="0"/>
      </c:catAx>
      <c:valAx>
        <c:axId val="145667968"/>
        <c:scaling>
          <c:orientation val="minMax"/>
        </c:scaling>
        <c:delete val="0"/>
        <c:axPos val="l"/>
        <c:majorGridlines/>
        <c:numFmt formatCode="General" sourceLinked="1"/>
        <c:majorTickMark val="cross"/>
        <c:minorTickMark val="none"/>
        <c:tickLblPos val="nextTo"/>
        <c:txPr>
          <a:bodyPr/>
          <a:lstStyle/>
          <a:p>
            <a:pPr>
              <a:defRPr sz="700"/>
            </a:pPr>
            <a:endParaRPr lang="pt-BR"/>
          </a:p>
        </c:txPr>
        <c:crossAx val="1456664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radarChart>
        <c:radarStyle val="marker"/>
        <c:varyColors val="0"/>
        <c:ser>
          <c:idx val="8"/>
          <c:order val="8"/>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9"/>
          <c:order val="9"/>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10"/>
          <c:order val="10"/>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11"/>
          <c:order val="11"/>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12"/>
          <c:order val="12"/>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13"/>
          <c:order val="13"/>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14"/>
          <c:order val="14"/>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15"/>
          <c:order val="15"/>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4"/>
          <c:order val="4"/>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5"/>
          <c:order val="5"/>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6"/>
          <c:order val="6"/>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7"/>
          <c:order val="7"/>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2"/>
          <c:order val="2"/>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3"/>
          <c:order val="3"/>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ser>
          <c:idx val="0"/>
          <c:order val="0"/>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Contexto!$F$40:$F$44</c:f>
              <c:numCache>
                <c:formatCode>General</c:formatCode>
                <c:ptCount val="5"/>
              </c:numCache>
            </c:numRef>
          </c:val>
        </c:ser>
        <c:ser>
          <c:idx val="1"/>
          <c:order val="1"/>
          <c:spPr>
            <a:ln>
              <a:solidFill>
                <a:srgbClr val="918363"/>
              </a:solidFill>
            </a:ln>
          </c:spPr>
          <c:marker>
            <c:symbol val="none"/>
          </c:marker>
          <c:cat>
            <c:strRef>
              <c:f>Contexto!$E$40:$E$44</c:f>
              <c:strCache>
                <c:ptCount val="5"/>
                <c:pt idx="0">
                  <c:v>Aumento do transporte clandestino de passageiros</c:v>
                </c:pt>
                <c:pt idx="1">
                  <c:v>Instabilidade Contratual</c:v>
                </c:pt>
                <c:pt idx="2">
                  <c:v>Evasão de Receitas</c:v>
                </c:pt>
                <c:pt idx="3">
                  <c:v>Fiscalizações dos órgãos competentes </c:v>
                </c:pt>
                <c:pt idx="4">
                  <c:v>Paradigma acerca dos serviços, relacionado a qualidade por se tratar de um órgão de Administração Pública </c:v>
                </c:pt>
              </c:strCache>
            </c:strRef>
          </c:cat>
          <c:val>
            <c:numRef>
              <c:f>Contexto!$G$40:$G$44</c:f>
              <c:numCache>
                <c:formatCode>General</c:formatCode>
                <c:ptCount val="5"/>
                <c:pt idx="0">
                  <c:v>9</c:v>
                </c:pt>
                <c:pt idx="1">
                  <c:v>7</c:v>
                </c:pt>
                <c:pt idx="2">
                  <c:v>7</c:v>
                </c:pt>
                <c:pt idx="3">
                  <c:v>7</c:v>
                </c:pt>
                <c:pt idx="4">
                  <c:v>9</c:v>
                </c:pt>
              </c:numCache>
            </c:numRef>
          </c:val>
        </c:ser>
        <c:dLbls>
          <c:showLegendKey val="0"/>
          <c:showVal val="0"/>
          <c:showCatName val="0"/>
          <c:showSerName val="0"/>
          <c:showPercent val="0"/>
          <c:showBubbleSize val="0"/>
        </c:dLbls>
        <c:axId val="74966144"/>
        <c:axId val="74967680"/>
      </c:radarChart>
      <c:catAx>
        <c:axId val="74966144"/>
        <c:scaling>
          <c:orientation val="minMax"/>
        </c:scaling>
        <c:delete val="0"/>
        <c:axPos val="b"/>
        <c:majorGridlines/>
        <c:numFmt formatCode="General" sourceLinked="1"/>
        <c:majorTickMark val="out"/>
        <c:minorTickMark val="none"/>
        <c:tickLblPos val="nextTo"/>
        <c:txPr>
          <a:bodyPr/>
          <a:lstStyle/>
          <a:p>
            <a:pPr>
              <a:defRPr sz="600">
                <a:latin typeface="Arial" pitchFamily="34" charset="0"/>
                <a:cs typeface="Arial" pitchFamily="34" charset="0"/>
              </a:defRPr>
            </a:pPr>
            <a:endParaRPr lang="pt-BR"/>
          </a:p>
        </c:txPr>
        <c:crossAx val="74967680"/>
        <c:crosses val="autoZero"/>
        <c:auto val="1"/>
        <c:lblAlgn val="ctr"/>
        <c:lblOffset val="100"/>
        <c:noMultiLvlLbl val="0"/>
      </c:catAx>
      <c:valAx>
        <c:axId val="74967680"/>
        <c:scaling>
          <c:orientation val="minMax"/>
        </c:scaling>
        <c:delete val="0"/>
        <c:axPos val="l"/>
        <c:majorGridlines/>
        <c:numFmt formatCode="General" sourceLinked="1"/>
        <c:majorTickMark val="cross"/>
        <c:minorTickMark val="none"/>
        <c:tickLblPos val="nextTo"/>
        <c:txPr>
          <a:bodyPr/>
          <a:lstStyle/>
          <a:p>
            <a:pPr>
              <a:defRPr sz="700"/>
            </a:pPr>
            <a:endParaRPr lang="pt-BR"/>
          </a:p>
        </c:txPr>
        <c:crossAx val="749661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4853A-5CD5-4A16-B8B1-2BD6E765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2219</Words>
  <Characters>11986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Recepção Fisioterapia 03</cp:lastModifiedBy>
  <cp:revision>17</cp:revision>
  <cp:lastPrinted>2019-10-18T22:27:00Z</cp:lastPrinted>
  <dcterms:created xsi:type="dcterms:W3CDTF">2019-11-17T23:04:00Z</dcterms:created>
  <dcterms:modified xsi:type="dcterms:W3CDTF">2019-11-18T20:02:00Z</dcterms:modified>
</cp:coreProperties>
</file>