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Vivências em Práticas Integrativas e Complementares na Amazônia: contribuições extensionistas para o cuidado em enfermagem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As Práticas Integrativas e Complementares em Saúde favorecem o cuidado integral, humanizado e sensível às necessidades dos sujeitos. No contexto amazônico, tais práticas podem fortalecer ações educativas em saúde, valorizando o acolhimento, a escuta qualificada e a promoção do bem-estar¹. OBJETIVOS: Relatar vivências desenvolvidas em um projeto de extensão com Práticas Integrativas e Complementares e suas contribuições para o cuidado em enfermagem.</w:t>
      </w:r>
      <w:r w:rsidDel="00000000" w:rsidR="00000000" w:rsidRPr="00000000">
        <w:rPr>
          <w:rFonts w:ascii="Times New Roman" w:cs="Times New Roman" w:eastAsia="Times New Roman" w:hAnsi="Times New Roman"/>
          <w:b w:val="1"/>
          <w:bCs w:val="1"/>
          <w:sz w:val="24"/>
          <w:szCs w:val="24"/>
          <w:rtl w:val="0"/>
        </w:rPr>
        <w:t xml:space="preserve"> METODOLOGIA: </w:t>
      </w:r>
      <w:r w:rsidDel="00000000" w:rsidR="00000000" w:rsidRPr="00000000">
        <w:rPr>
          <w:rFonts w:ascii="Times New Roman" w:cs="Times New Roman" w:eastAsia="Times New Roman" w:hAnsi="Times New Roman"/>
          <w:sz w:val="24"/>
          <w:szCs w:val="24"/>
          <w:rtl w:val="0"/>
        </w:rPr>
        <w:t xml:space="preserve">Trata-se de um relato de experiência desenvolvido no período de maio de 2025 a março de 2026, a partir de ações extensionistas realizadas por acadêmicos de enfermagem, sob orientação docente. Os atendimentos ocorreram em um polo de atendimento, localizado em uma Faculdade de Enfermagem, de uma Instituição Pública de Ensino. As consultas envolveram avaliação inicial, contemplando acolhimento, escuta qualificada, identificação das necessidades apresentadas e escolha da prática integrativa mais adequada. Foram utilizadas como terapias a reflexologia, auriculoterapia e escalda-pés, associadas a orientações em saúde e diálogo sobre possibilidades de cuidado complementar para a ampliação da atenção ao paciente.</w:t>
      </w:r>
      <w:r w:rsidDel="00000000" w:rsidR="00000000" w:rsidRPr="00000000">
        <w:rPr>
          <w:rFonts w:ascii="Times New Roman" w:cs="Times New Roman" w:eastAsia="Times New Roman" w:hAnsi="Times New Roman"/>
          <w:b w:val="1"/>
          <w:bCs w:val="1"/>
          <w:sz w:val="24"/>
          <w:szCs w:val="24"/>
          <w:rtl w:val="0"/>
        </w:rPr>
        <w:t xml:space="preserve"> RESULTADOS/IMPACTOS: </w:t>
      </w:r>
      <w:r w:rsidDel="00000000" w:rsidR="00000000" w:rsidRPr="00000000">
        <w:rPr>
          <w:rFonts w:ascii="Times New Roman" w:cs="Times New Roman" w:eastAsia="Times New Roman" w:hAnsi="Times New Roman"/>
          <w:sz w:val="24"/>
          <w:szCs w:val="24"/>
          <w:rtl w:val="0"/>
        </w:rPr>
        <w:t xml:space="preserve">A experiência favoreceu a aproximação entre universidade, comunidade e práticas de cuidado, possibilitando participação ativa dos sujeitos e troca de saberes. As ações ampliaram a compreensão dos extensionistas sobre o cuidado de enfermagem, indo além dos procedimentos técnicos e incorporando abordagens terapêuticas fundamentadas em conhecimentos tradicionais, com foco nos aspectos físico, mental e espiritual, e não apenas na doença.</w:t>
      </w:r>
      <w:r w:rsidDel="00000000" w:rsidR="00000000" w:rsidRPr="00000000">
        <w:rPr>
          <w:rFonts w:ascii="Times New Roman" w:cs="Times New Roman" w:eastAsia="Times New Roman" w:hAnsi="Times New Roman"/>
          <w:b w:val="1"/>
          <w:bCs w:val="1"/>
          <w:sz w:val="24"/>
          <w:szCs w:val="24"/>
          <w:rtl w:val="0"/>
        </w:rPr>
        <w:t xml:space="preserve"> DISCUSSÃO: </w:t>
      </w:r>
      <w:r w:rsidDel="00000000" w:rsidR="00000000" w:rsidRPr="00000000">
        <w:rPr>
          <w:rFonts w:ascii="Times New Roman" w:cs="Times New Roman" w:eastAsia="Times New Roman" w:hAnsi="Times New Roman"/>
          <w:sz w:val="24"/>
          <w:szCs w:val="24"/>
          <w:rtl w:val="0"/>
        </w:rPr>
        <w:t xml:space="preserve">Para além, observou-se que as práticas integrativas, quando articuladas à extensão universitária e realizadas mediante avaliação prévia, fortalecem a formação crítica em enfermagem e estimulam modos de cuidar centrados na integralidade². </w:t>
      </w:r>
      <w:r w:rsidDel="00000000" w:rsidR="00000000" w:rsidRPr="00000000">
        <w:rPr>
          <w:rFonts w:ascii="Times New Roman" w:cs="Times New Roman" w:eastAsia="Times New Roman" w:hAnsi="Times New Roman"/>
          <w:b w:val="1"/>
          <w:bCs w:val="1"/>
          <w:sz w:val="24"/>
          <w:szCs w:val="24"/>
          <w:rtl w:val="0"/>
        </w:rPr>
        <w:t xml:space="preserve">CONCLUSÕES/LIÇÕES APRENDIDAS: </w:t>
      </w:r>
      <w:r w:rsidDel="00000000" w:rsidR="00000000" w:rsidRPr="00000000">
        <w:rPr>
          <w:rFonts w:ascii="Times New Roman" w:cs="Times New Roman" w:eastAsia="Times New Roman" w:hAnsi="Times New Roman"/>
          <w:sz w:val="24"/>
          <w:szCs w:val="24"/>
          <w:rtl w:val="0"/>
        </w:rPr>
        <w:t xml:space="preserve">As vivências demonstraram que reflexologia, auriculoterapia e escalda-pés podem favorecer acolhimento, vínculo e promoção do bem-estar. O projeto contribuiu para a valorização de estratégias educativas inovadoras e para a qualificação do cuidado integral em enfermagem na Amazônia.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Descritores (DeCS – ID): </w:t>
      </w:r>
      <w:r w:rsidDel="00000000" w:rsidR="00000000" w:rsidRPr="00000000">
        <w:rPr>
          <w:rFonts w:ascii="Times New Roman" w:cs="Times New Roman" w:eastAsia="Times New Roman" w:hAnsi="Times New Roman"/>
          <w:sz w:val="24"/>
          <w:szCs w:val="24"/>
          <w:rtl w:val="0"/>
        </w:rPr>
        <w:t xml:space="preserve">Terapias Complementares - </w:t>
      </w:r>
      <w:r w:rsidDel="00000000" w:rsidR="00000000" w:rsidRPr="00000000">
        <w:rPr>
          <w:rFonts w:ascii="Times New Roman" w:cs="Times New Roman" w:eastAsia="Times New Roman" w:hAnsi="Times New Roman"/>
          <w:color w:val="212529"/>
          <w:sz w:val="24"/>
          <w:szCs w:val="24"/>
          <w:highlight w:val="white"/>
          <w:rtl w:val="0"/>
        </w:rPr>
        <w:t xml:space="preserve">D000529</w:t>
      </w:r>
      <w:r w:rsidDel="00000000" w:rsidR="00000000" w:rsidRPr="00000000">
        <w:rPr>
          <w:rFonts w:ascii="Times New Roman" w:cs="Times New Roman" w:eastAsia="Times New Roman" w:hAnsi="Times New Roman"/>
          <w:sz w:val="24"/>
          <w:szCs w:val="24"/>
          <w:rtl w:val="0"/>
        </w:rPr>
        <w:t xml:space="preserve">; Cuidados de Enfermagem - </w:t>
      </w:r>
      <w:r w:rsidDel="00000000" w:rsidR="00000000" w:rsidRPr="00000000">
        <w:rPr>
          <w:rFonts w:ascii="Times New Roman" w:cs="Times New Roman" w:eastAsia="Times New Roman" w:hAnsi="Times New Roman"/>
          <w:color w:val="212529"/>
          <w:sz w:val="24"/>
          <w:szCs w:val="24"/>
          <w:highlight w:val="white"/>
          <w:rtl w:val="0"/>
        </w:rPr>
        <w:t xml:space="preserve">D009732</w:t>
      </w:r>
      <w:r w:rsidDel="00000000" w:rsidR="00000000" w:rsidRPr="00000000">
        <w:rPr>
          <w:rFonts w:ascii="Times New Roman" w:cs="Times New Roman" w:eastAsia="Times New Roman" w:hAnsi="Times New Roman"/>
          <w:sz w:val="24"/>
          <w:szCs w:val="24"/>
          <w:rtl w:val="0"/>
        </w:rPr>
        <w:t xml:space="preserve">; Educação em Saúde - </w:t>
      </w:r>
      <w:r w:rsidDel="00000000" w:rsidR="00000000" w:rsidRPr="00000000">
        <w:rPr>
          <w:rFonts w:ascii="Times New Roman" w:cs="Times New Roman" w:eastAsia="Times New Roman" w:hAnsi="Times New Roman"/>
          <w:color w:val="212529"/>
          <w:sz w:val="24"/>
          <w:szCs w:val="24"/>
          <w:highlight w:val="white"/>
          <w:rtl w:val="0"/>
        </w:rPr>
        <w:t xml:space="preserve">D006266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i w:val="0"/>
          <w:iCs w:val="0"/>
          <w:smallCaps w:val="0"/>
          <w:strike w:val="0"/>
          <w:color w:val="0a0a0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Modalidade: </w:t>
        <w:tab/>
        <w:t xml:space="preserve">(  ) estudo original  </w:t>
        <w:tab/>
        <w:t xml:space="preserve">(   ) </w:t>
      </w:r>
      <w:r w:rsidDel="00000000" w:rsidR="00000000" w:rsidRPr="00000000">
        <w:rPr>
          <w:rFonts w:ascii="Times New Roman" w:cs="Times New Roman" w:eastAsia="Times New Roman" w:hAnsi="Times New Roman"/>
          <w:b w:val="1"/>
          <w:bCs w:val="1"/>
          <w:i w:val="0"/>
          <w:iCs w:val="0"/>
          <w:smallCaps w:val="0"/>
          <w:strike w:val="0"/>
          <w:color w:val="0a0a0a"/>
          <w:sz w:val="24"/>
          <w:szCs w:val="24"/>
          <w:u w:val="none"/>
          <w:shd w:fill="auto" w:val="clear"/>
          <w:vertAlign w:val="baseline"/>
          <w:rtl w:val="0"/>
        </w:rPr>
        <w:t xml:space="preserve">desenvolvimento tecnológico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a0a0a"/>
          <w:sz w:val="24"/>
          <w:szCs w:val="24"/>
          <w:u w:val="none"/>
          <w:shd w:fill="auto" w:val="clear"/>
          <w:vertAlign w:val="baseline"/>
          <w:rtl w:val="0"/>
        </w:rPr>
        <w:t xml:space="preserve">( X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relato de experiência (   ) revisão da literatura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1418" w:right="0"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Eixo Temático: </w:t>
      </w:r>
      <w:r w:rsidDel="00000000" w:rsidR="00000000" w:rsidRPr="00000000">
        <w:rPr>
          <w:rFonts w:ascii="Times New Roman" w:cs="Times New Roman" w:eastAsia="Times New Roman" w:hAnsi="Times New Roman"/>
          <w:sz w:val="24"/>
          <w:szCs w:val="24"/>
          <w:rtl w:val="0"/>
        </w:rPr>
        <w:t xml:space="preserve">Eixo 9 – Reflexões e experiências educativas inovadoras na Enfermagem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numPr>
          <w:ilvl w:val="0"/>
          <w:numId w:val="1"/>
        </w:numPr>
        <w:spacing w:after="0" w:before="0" w:line="24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Pereira, Erika Cardozo, Souza, Geisa Colebrusco de e Schveitzer, Mariana Cabral. Práticas Integrativas e Complementares ofertadas pela enfermagem na Atenção Primária à Saúde. Saúde em Debate [online]. v. 46, n. spe1, pp. 152-164. Disponível em: https://doi.org/10.1590/0103-11042022E110</w:t>
      </w:r>
    </w:p>
    <w:p w:rsidR="00000000" w:rsidDel="00000000" w:rsidP="00000000" w:rsidRDefault="00000000" w:rsidRPr="00000000" w14:paraId="00000010">
      <w:pPr>
        <w:spacing w:after="0" w:before="0" w:line="24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numPr>
          <w:ilvl w:val="0"/>
          <w:numId w:val="1"/>
        </w:numPr>
        <w:spacing w:after="0" w:before="0"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Dacal MPO, Silva IS. Impactos das práticas integrativas e complementares na saúde de pacientes crônicos. Saúde Debate. 2018;42(118):724-735. doi:10.1590/0103-1104201811815. </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headerReference r:id="rId6" w:type="default"/>
      <w:foot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drawing>
        <wp:inline distB="0" distT="0" distL="0" distR="0">
          <wp:extent cx="5424788" cy="793491"/>
          <wp:effectExtent b="0" l="0" r="0" t="0"/>
          <wp:docPr id="2" name="image2.png"/>
          <a:graphic>
            <a:graphicData uri="http://schemas.openxmlformats.org/drawingml/2006/picture">
              <pic:pic>
                <pic:nvPicPr>
                  <pic:cNvPr id="0" name="image2.png"/>
                  <pic:cNvPicPr preferRelativeResize="0"/>
                </pic:nvPicPr>
                <pic:blipFill>
                  <a:blip r:embed="rId1"/>
                  <a:srcRect b="0" l="0" r="0" t="86426"/>
                  <a:stretch>
                    <a:fillRect/>
                  </a:stretch>
                </pic:blipFill>
                <pic:spPr>
                  <a:xfrm>
                    <a:off x="0" y="0"/>
                    <a:ext cx="5424788" cy="793491"/>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drawing>
        <wp:inline distB="0" distT="0" distL="0" distR="0">
          <wp:extent cx="5439886" cy="90617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39886" cy="9061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pt_BR"/>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