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B2805" w14:textId="77777777" w:rsidR="00B176FF" w:rsidRDefault="00B176FF" w:rsidP="002B6F5A">
      <w:pPr>
        <w:spacing w:line="276" w:lineRule="auto"/>
        <w:jc w:val="center"/>
        <w:rPr>
          <w:b/>
          <w:sz w:val="28"/>
        </w:rPr>
      </w:pPr>
    </w:p>
    <w:p w14:paraId="2E3B1345" w14:textId="77777777" w:rsidR="00B176FF" w:rsidRDefault="00B176FF" w:rsidP="002B6F5A">
      <w:pPr>
        <w:spacing w:line="276" w:lineRule="auto"/>
        <w:jc w:val="center"/>
        <w:rPr>
          <w:b/>
          <w:sz w:val="28"/>
        </w:rPr>
      </w:pPr>
    </w:p>
    <w:p w14:paraId="2B5F1489" w14:textId="77777777" w:rsidR="00B176FF" w:rsidRDefault="00B176FF" w:rsidP="00B176F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VALIDAÇÃO DE CONTEÚDO DE INSTRUMENTO DE MEDIDA PARA IDOSOS: ETAPA DE REVISÃO DO COMITÊ DE ESPECIALISTAS</w:t>
      </w:r>
    </w:p>
    <w:p w14:paraId="79A396C5" w14:textId="1DA9E662" w:rsidR="007B770E" w:rsidRDefault="007B770E" w:rsidP="007B770E">
      <w:pPr>
        <w:spacing w:after="120"/>
        <w:jc w:val="center"/>
        <w:rPr>
          <w:vertAlign w:val="superscript"/>
        </w:rPr>
      </w:pPr>
      <w:r>
        <w:t>LUCIANA SHIRLEY PEREIRA ZANELA</w:t>
      </w:r>
      <w:r w:rsidRPr="002B6F5A">
        <w:rPr>
          <w:vertAlign w:val="superscript"/>
        </w:rPr>
        <w:t xml:space="preserve"> 1</w:t>
      </w:r>
      <w:r>
        <w:t>; EDIVÂNIA ANACLETO PINHEIRO</w:t>
      </w:r>
      <w:r w:rsidR="00544A2E">
        <w:rPr>
          <w:vertAlign w:val="superscript"/>
        </w:rPr>
        <w:t>2</w:t>
      </w:r>
      <w:r>
        <w:t xml:space="preserve">; </w:t>
      </w:r>
      <w:r w:rsidR="0099513C">
        <w:t>JESUS VICENTE GARCIA GONZÁLEZ</w:t>
      </w:r>
      <w:r w:rsidR="00544A2E">
        <w:rPr>
          <w:vertAlign w:val="superscript"/>
        </w:rPr>
        <w:t>3</w:t>
      </w:r>
      <w:r>
        <w:t xml:space="preserve">; </w:t>
      </w:r>
      <w:r w:rsidR="0099513C" w:rsidRPr="00EC6D77">
        <w:t>MARIA DE FÁTIMA BREGOLATO RUBIRA DE ASSIS</w:t>
      </w:r>
      <w:r w:rsidR="0099513C" w:rsidRPr="00A61E2F">
        <w:rPr>
          <w:vertAlign w:val="superscript"/>
        </w:rPr>
        <w:t xml:space="preserve"> </w:t>
      </w:r>
      <w:r w:rsidR="00544A2E">
        <w:rPr>
          <w:vertAlign w:val="superscript"/>
        </w:rPr>
        <w:t>4</w:t>
      </w:r>
      <w:r>
        <w:t xml:space="preserve">; </w:t>
      </w:r>
      <w:r w:rsidR="0099513C" w:rsidRPr="00EC6D77">
        <w:t>MAURICIO ANTÔNIO POMPÍLIO</w:t>
      </w:r>
      <w:r w:rsidR="0099513C" w:rsidRPr="00A61E2F">
        <w:rPr>
          <w:vertAlign w:val="superscript"/>
        </w:rPr>
        <w:t xml:space="preserve"> </w:t>
      </w:r>
      <w:r w:rsidR="00544A2E">
        <w:rPr>
          <w:vertAlign w:val="superscript"/>
        </w:rPr>
        <w:t>5</w:t>
      </w:r>
      <w:r>
        <w:rPr>
          <w:vertAlign w:val="superscript"/>
        </w:rPr>
        <w:t xml:space="preserve">; </w:t>
      </w:r>
      <w:r w:rsidR="0099513C">
        <w:t>ROSANA SANT’ANA DE MORAIS</w:t>
      </w:r>
      <w:r w:rsidR="0099513C">
        <w:rPr>
          <w:vertAlign w:val="superscript"/>
        </w:rPr>
        <w:t xml:space="preserve"> </w:t>
      </w:r>
      <w:r w:rsidR="00544A2E">
        <w:rPr>
          <w:vertAlign w:val="superscript"/>
        </w:rPr>
        <w:t>6</w:t>
      </w:r>
      <w:r>
        <w:rPr>
          <w:vertAlign w:val="superscript"/>
        </w:rPr>
        <w:t xml:space="preserve">; </w:t>
      </w:r>
      <w:r w:rsidR="00641EA4">
        <w:t>SAMUEL LEITE OLIVEIRA</w:t>
      </w:r>
      <w:r w:rsidR="00641EA4">
        <w:rPr>
          <w:vertAlign w:val="superscript"/>
        </w:rPr>
        <w:t xml:space="preserve"> </w:t>
      </w:r>
      <w:r w:rsidR="00544A2E">
        <w:rPr>
          <w:vertAlign w:val="superscript"/>
        </w:rPr>
        <w:t>7</w:t>
      </w:r>
      <w:r>
        <w:rPr>
          <w:vertAlign w:val="superscript"/>
        </w:rPr>
        <w:t xml:space="preserve">; </w:t>
      </w:r>
      <w:r w:rsidR="00641EA4" w:rsidRPr="00EC6D77">
        <w:t>SOCORRO ANDRADE DE LIMA POMPÍLIO</w:t>
      </w:r>
      <w:r w:rsidR="00641EA4">
        <w:rPr>
          <w:vertAlign w:val="superscript"/>
        </w:rPr>
        <w:t xml:space="preserve"> </w:t>
      </w:r>
      <w:r w:rsidR="00544A2E">
        <w:rPr>
          <w:vertAlign w:val="superscript"/>
        </w:rPr>
        <w:t>8</w:t>
      </w:r>
      <w:r>
        <w:rPr>
          <w:vertAlign w:val="superscript"/>
        </w:rPr>
        <w:t>;</w:t>
      </w:r>
      <w:r w:rsidR="00544A2E">
        <w:rPr>
          <w:vertAlign w:val="superscript"/>
        </w:rPr>
        <w:t xml:space="preserve"> </w:t>
      </w:r>
      <w:r w:rsidR="00544A2E" w:rsidRPr="00BC7698">
        <w:t>ALEXANDRA MARIA ALMEIDA</w:t>
      </w:r>
      <w:r w:rsidR="00544A2E">
        <w:t xml:space="preserve"> </w:t>
      </w:r>
      <w:r w:rsidR="00544A2E">
        <w:rPr>
          <w:vertAlign w:val="superscript"/>
        </w:rPr>
        <w:t>9</w:t>
      </w:r>
      <w:r w:rsidR="00544A2E" w:rsidRPr="00BC7698">
        <w:t xml:space="preserve"> </w:t>
      </w:r>
      <w:r>
        <w:rPr>
          <w:vertAlign w:val="superscript"/>
        </w:rPr>
        <w:t xml:space="preserve"> </w:t>
      </w:r>
    </w:p>
    <w:p w14:paraId="13DBFCF4" w14:textId="19F7FAD2" w:rsidR="007B770E" w:rsidRDefault="007B770E" w:rsidP="0099513C">
      <w:pPr>
        <w:jc w:val="center"/>
        <w:rPr>
          <w:rStyle w:val="Hyperlink"/>
          <w:color w:val="auto"/>
          <w:u w:val="none"/>
          <w:lang w:val="es-ES"/>
        </w:rPr>
      </w:pPr>
      <w:r w:rsidRPr="00641EA4">
        <w:rPr>
          <w:vertAlign w:val="superscript"/>
          <w:lang w:val="es-ES"/>
        </w:rPr>
        <w:t xml:space="preserve">1 </w:t>
      </w:r>
      <w:r w:rsidRPr="00641EA4">
        <w:rPr>
          <w:lang w:val="es-ES"/>
        </w:rPr>
        <w:t>UFMS, lucianazanela@yahoo.com.br;</w:t>
      </w:r>
      <w:r w:rsidRPr="00641EA4">
        <w:rPr>
          <w:rStyle w:val="Hyperlink"/>
          <w:color w:val="auto"/>
          <w:u w:val="none"/>
          <w:lang w:val="es-ES"/>
        </w:rPr>
        <w:t xml:space="preserve"> </w:t>
      </w:r>
      <w:r w:rsidR="00544A2E">
        <w:rPr>
          <w:rStyle w:val="Hyperlink"/>
          <w:color w:val="auto"/>
          <w:u w:val="none"/>
          <w:vertAlign w:val="superscript"/>
          <w:lang w:val="es-ES"/>
        </w:rPr>
        <w:t>2</w:t>
      </w:r>
      <w:r w:rsidRPr="00641EA4">
        <w:rPr>
          <w:rStyle w:val="Hyperlink"/>
          <w:color w:val="auto"/>
          <w:u w:val="none"/>
          <w:vertAlign w:val="superscript"/>
          <w:lang w:val="es-ES"/>
        </w:rPr>
        <w:t xml:space="preserve"> </w:t>
      </w:r>
      <w:r w:rsidRPr="00641EA4">
        <w:rPr>
          <w:lang w:val="es-ES"/>
        </w:rPr>
        <w:t xml:space="preserve">Hospital São </w:t>
      </w:r>
      <w:proofErr w:type="spellStart"/>
      <w:r w:rsidRPr="00641EA4">
        <w:rPr>
          <w:lang w:val="es-ES"/>
        </w:rPr>
        <w:t>Julião</w:t>
      </w:r>
      <w:proofErr w:type="spellEnd"/>
      <w:r w:rsidRPr="00641EA4">
        <w:rPr>
          <w:lang w:val="es-ES"/>
        </w:rPr>
        <w:t xml:space="preserve">, edivania@saojuliao.org.br; </w:t>
      </w:r>
      <w:r w:rsidR="00544A2E">
        <w:rPr>
          <w:vertAlign w:val="superscript"/>
          <w:lang w:val="es-ES"/>
        </w:rPr>
        <w:t>3</w:t>
      </w:r>
      <w:r w:rsidRPr="00641EA4">
        <w:rPr>
          <w:vertAlign w:val="superscript"/>
          <w:lang w:val="es-ES"/>
        </w:rPr>
        <w:t xml:space="preserve"> </w:t>
      </w:r>
      <w:r w:rsidR="0099513C" w:rsidRPr="00641EA4">
        <w:rPr>
          <w:lang w:val="es-ES"/>
        </w:rPr>
        <w:t>Servicio de Investigación y Gestión del Conocimiento-Consejería de Sanidad/Principado de Asturias</w:t>
      </w:r>
      <w:r w:rsidRPr="00641EA4">
        <w:rPr>
          <w:lang w:val="es-ES"/>
        </w:rPr>
        <w:t>,</w:t>
      </w:r>
      <w:r w:rsidR="0099513C" w:rsidRPr="00641EA4">
        <w:rPr>
          <w:lang w:val="es-ES"/>
        </w:rPr>
        <w:t xml:space="preserve"> jesusvicente.garciagonzalez@asturias.org</w:t>
      </w:r>
      <w:r w:rsidRPr="00641EA4">
        <w:rPr>
          <w:lang w:val="es-ES"/>
        </w:rPr>
        <w:t xml:space="preserve">; </w:t>
      </w:r>
      <w:r w:rsidR="00544A2E">
        <w:rPr>
          <w:vertAlign w:val="superscript"/>
          <w:lang w:val="es-ES"/>
        </w:rPr>
        <w:t>4</w:t>
      </w:r>
      <w:r w:rsidRPr="00641EA4">
        <w:rPr>
          <w:vertAlign w:val="superscript"/>
          <w:lang w:val="es-ES"/>
        </w:rPr>
        <w:t xml:space="preserve"> </w:t>
      </w:r>
      <w:r w:rsidR="0099513C" w:rsidRPr="00641EA4">
        <w:rPr>
          <w:lang w:val="es-ES"/>
        </w:rPr>
        <w:t>PREMUS-CCI/UFMS-SES</w:t>
      </w:r>
      <w:r w:rsidRPr="00641EA4">
        <w:rPr>
          <w:lang w:val="es-ES"/>
        </w:rPr>
        <w:t xml:space="preserve">, </w:t>
      </w:r>
      <w:r w:rsidR="0099513C" w:rsidRPr="00641EA4">
        <w:rPr>
          <w:lang w:val="es-ES"/>
        </w:rPr>
        <w:t>fatimabrubira@gmail.com</w:t>
      </w:r>
      <w:r w:rsidRPr="00641EA4">
        <w:rPr>
          <w:rStyle w:val="Hyperlink"/>
          <w:color w:val="auto"/>
          <w:u w:val="none"/>
          <w:lang w:val="es-ES"/>
        </w:rPr>
        <w:t xml:space="preserve">; </w:t>
      </w:r>
      <w:r w:rsidR="00544A2E">
        <w:rPr>
          <w:vertAlign w:val="superscript"/>
          <w:lang w:val="es-ES"/>
        </w:rPr>
        <w:t>5</w:t>
      </w:r>
      <w:r w:rsidRPr="00641EA4">
        <w:rPr>
          <w:vertAlign w:val="superscript"/>
          <w:lang w:val="es-ES"/>
        </w:rPr>
        <w:t xml:space="preserve"> </w:t>
      </w:r>
      <w:r w:rsidR="0099513C" w:rsidRPr="00641EA4">
        <w:rPr>
          <w:lang w:val="es-ES"/>
        </w:rPr>
        <w:t>UFMS</w:t>
      </w:r>
      <w:r w:rsidRPr="00641EA4">
        <w:rPr>
          <w:lang w:val="es-ES"/>
        </w:rPr>
        <w:t xml:space="preserve">, </w:t>
      </w:r>
      <w:r w:rsidR="0099513C" w:rsidRPr="00641EA4">
        <w:rPr>
          <w:lang w:val="es-ES"/>
        </w:rPr>
        <w:t>mapompilio@yahoo.com.br</w:t>
      </w:r>
      <w:r w:rsidRPr="00641EA4">
        <w:rPr>
          <w:lang w:val="es-ES"/>
        </w:rPr>
        <w:t xml:space="preserve">; </w:t>
      </w:r>
      <w:r w:rsidR="00544A2E">
        <w:rPr>
          <w:vertAlign w:val="superscript"/>
          <w:lang w:val="es-ES"/>
        </w:rPr>
        <w:t>6</w:t>
      </w:r>
      <w:r w:rsidRPr="00641EA4">
        <w:rPr>
          <w:vertAlign w:val="superscript"/>
          <w:lang w:val="es-ES"/>
        </w:rPr>
        <w:t xml:space="preserve"> </w:t>
      </w:r>
      <w:proofErr w:type="spellStart"/>
      <w:r w:rsidR="00C23311" w:rsidRPr="00641EA4">
        <w:rPr>
          <w:lang w:val="es-ES"/>
        </w:rPr>
        <w:t>Col</w:t>
      </w:r>
      <w:r w:rsidR="00C23311">
        <w:rPr>
          <w:lang w:val="es-ES"/>
        </w:rPr>
        <w:t>é</w:t>
      </w:r>
      <w:r w:rsidR="00C23311" w:rsidRPr="00641EA4">
        <w:rPr>
          <w:lang w:val="es-ES"/>
        </w:rPr>
        <w:t>gio</w:t>
      </w:r>
      <w:proofErr w:type="spellEnd"/>
      <w:r w:rsidR="0099513C" w:rsidRPr="00641EA4">
        <w:rPr>
          <w:lang w:val="es-ES"/>
        </w:rPr>
        <w:t xml:space="preserve"> Militar</w:t>
      </w:r>
      <w:r w:rsidRPr="00641EA4">
        <w:rPr>
          <w:lang w:val="es-ES"/>
        </w:rPr>
        <w:t xml:space="preserve">, </w:t>
      </w:r>
      <w:r w:rsidR="00641EA4" w:rsidRPr="00641EA4">
        <w:rPr>
          <w:lang w:val="es-ES"/>
        </w:rPr>
        <w:t>rosanmorais@yahoo.com.br</w:t>
      </w:r>
      <w:r w:rsidRPr="00641EA4">
        <w:rPr>
          <w:rStyle w:val="Hyperlink"/>
          <w:color w:val="auto"/>
          <w:u w:val="none"/>
          <w:lang w:val="es-ES"/>
        </w:rPr>
        <w:t xml:space="preserve">; </w:t>
      </w:r>
      <w:r w:rsidR="00544A2E">
        <w:rPr>
          <w:vertAlign w:val="superscript"/>
          <w:lang w:val="es-ES"/>
        </w:rPr>
        <w:t>7</w:t>
      </w:r>
      <w:r w:rsidRPr="00641EA4">
        <w:rPr>
          <w:vertAlign w:val="superscript"/>
          <w:lang w:val="es-ES"/>
        </w:rPr>
        <w:t xml:space="preserve"> </w:t>
      </w:r>
      <w:r w:rsidR="00641EA4" w:rsidRPr="00641EA4">
        <w:rPr>
          <w:lang w:val="es-ES"/>
        </w:rPr>
        <w:t>UFMS</w:t>
      </w:r>
      <w:r w:rsidRPr="00641EA4">
        <w:rPr>
          <w:lang w:val="es-ES"/>
        </w:rPr>
        <w:t xml:space="preserve">, </w:t>
      </w:r>
      <w:r w:rsidR="00B176FF">
        <w:rPr>
          <w:lang w:val="es-ES"/>
        </w:rPr>
        <w:t>s</w:t>
      </w:r>
      <w:r w:rsidR="00641EA4" w:rsidRPr="00641EA4">
        <w:rPr>
          <w:lang w:val="es-ES"/>
        </w:rPr>
        <w:t>amuel.oliveira@</w:t>
      </w:r>
      <w:r w:rsidR="00B176FF">
        <w:rPr>
          <w:lang w:val="es-ES"/>
        </w:rPr>
        <w:t>ufms</w:t>
      </w:r>
      <w:r w:rsidR="00641EA4" w:rsidRPr="00641EA4">
        <w:rPr>
          <w:lang w:val="es-ES"/>
        </w:rPr>
        <w:t>.</w:t>
      </w:r>
      <w:r w:rsidR="00B176FF">
        <w:rPr>
          <w:lang w:val="es-ES"/>
        </w:rPr>
        <w:t>br</w:t>
      </w:r>
      <w:r w:rsidRPr="00641EA4">
        <w:rPr>
          <w:rStyle w:val="Hyperlink"/>
          <w:color w:val="auto"/>
          <w:u w:val="none"/>
          <w:lang w:val="es-ES"/>
        </w:rPr>
        <w:t xml:space="preserve">; </w:t>
      </w:r>
      <w:r w:rsidR="00544A2E">
        <w:rPr>
          <w:vertAlign w:val="superscript"/>
          <w:lang w:val="es-ES"/>
        </w:rPr>
        <w:t>8</w:t>
      </w:r>
      <w:r w:rsidRPr="00641EA4">
        <w:rPr>
          <w:vertAlign w:val="superscript"/>
          <w:lang w:val="es-ES"/>
        </w:rPr>
        <w:t xml:space="preserve"> </w:t>
      </w:r>
      <w:r w:rsidR="00641EA4" w:rsidRPr="00641EA4">
        <w:rPr>
          <w:lang w:val="es-ES"/>
        </w:rPr>
        <w:t>PREMUS-CCI/UFMS-SES</w:t>
      </w:r>
      <w:r w:rsidRPr="00641EA4">
        <w:rPr>
          <w:lang w:val="es-ES"/>
        </w:rPr>
        <w:t xml:space="preserve">, </w:t>
      </w:r>
      <w:hyperlink r:id="rId7" w:history="1">
        <w:r w:rsidR="00544A2E" w:rsidRPr="00DF7AF1">
          <w:rPr>
            <w:rStyle w:val="Hyperlink"/>
            <w:color w:val="auto"/>
            <w:u w:val="none"/>
            <w:lang w:val="es-ES"/>
          </w:rPr>
          <w:t>fampompilio@yahoo.com.br</w:t>
        </w:r>
      </w:hyperlink>
      <w:r w:rsidR="00544A2E">
        <w:rPr>
          <w:lang w:val="es-ES"/>
        </w:rPr>
        <w:t xml:space="preserve">; </w:t>
      </w:r>
      <w:r w:rsidR="00544A2E">
        <w:rPr>
          <w:vertAlign w:val="superscript"/>
          <w:lang w:val="es-ES"/>
        </w:rPr>
        <w:t>9</w:t>
      </w:r>
      <w:r w:rsidR="00544A2E" w:rsidRPr="00641EA4">
        <w:rPr>
          <w:vertAlign w:val="superscript"/>
          <w:lang w:val="es-ES"/>
        </w:rPr>
        <w:t xml:space="preserve"> </w:t>
      </w:r>
      <w:r w:rsidR="00544A2E" w:rsidRPr="00641EA4">
        <w:rPr>
          <w:lang w:val="es-ES"/>
        </w:rPr>
        <w:t xml:space="preserve">UFMS, </w:t>
      </w:r>
      <w:hyperlink r:id="rId8" w:history="1">
        <w:r w:rsidR="00544A2E" w:rsidRPr="00641EA4">
          <w:rPr>
            <w:rStyle w:val="Hyperlink"/>
            <w:color w:val="auto"/>
            <w:u w:val="none"/>
            <w:lang w:val="es-ES"/>
          </w:rPr>
          <w:t>amjojv@gmail.com</w:t>
        </w:r>
      </w:hyperlink>
    </w:p>
    <w:p w14:paraId="38279C8E" w14:textId="77777777" w:rsidR="00B8128C" w:rsidRPr="00641EA4" w:rsidRDefault="00B8128C" w:rsidP="0099513C">
      <w:pPr>
        <w:jc w:val="center"/>
        <w:rPr>
          <w:rStyle w:val="Hyperlink"/>
          <w:color w:val="auto"/>
          <w:u w:val="none"/>
          <w:lang w:val="es-ES"/>
        </w:rPr>
      </w:pPr>
    </w:p>
    <w:p w14:paraId="47A9B425" w14:textId="4CDAB896" w:rsidR="001220C6" w:rsidRPr="00953996" w:rsidRDefault="000B5F93" w:rsidP="00FF6C81">
      <w:pPr>
        <w:jc w:val="both"/>
      </w:pPr>
      <w:r w:rsidRPr="00AF11C5">
        <w:rPr>
          <w:b/>
        </w:rPr>
        <w:t>Introdução</w:t>
      </w:r>
      <w:r w:rsidRPr="000E0672">
        <w:t>:</w:t>
      </w:r>
      <w:r w:rsidR="007F0ED4">
        <w:t xml:space="preserve"> </w:t>
      </w:r>
      <w:r w:rsidR="00B8128C">
        <w:t xml:space="preserve">A adaptação transcultural é uma das etapas de validação de instrumentos de medida para diferentes contextos culturais. </w:t>
      </w:r>
      <w:r w:rsidR="00644CA8">
        <w:t>Para a adaptação transcultural</w:t>
      </w:r>
      <w:r w:rsidR="002670DC">
        <w:t xml:space="preserve"> </w:t>
      </w:r>
      <w:r w:rsidR="00B26545">
        <w:t>protocolos</w:t>
      </w:r>
      <w:r w:rsidR="00644CA8">
        <w:t xml:space="preserve"> internacionais sugerem </w:t>
      </w:r>
      <w:r w:rsidR="002670DC">
        <w:t xml:space="preserve">realização de </w:t>
      </w:r>
      <w:r w:rsidR="00294AB4">
        <w:t>seis</w:t>
      </w:r>
      <w:r w:rsidR="00B26545">
        <w:t xml:space="preserve"> etapas</w:t>
      </w:r>
      <w:r w:rsidR="002670DC">
        <w:t xml:space="preserve"> </w:t>
      </w:r>
      <w:r w:rsidR="009970A7">
        <w:t>na garantia da</w:t>
      </w:r>
      <w:r w:rsidR="002670DC">
        <w:t xml:space="preserve"> valida</w:t>
      </w:r>
      <w:r w:rsidR="009970A7">
        <w:t>de</w:t>
      </w:r>
      <w:r w:rsidR="002670DC">
        <w:t xml:space="preserve"> de conteúdo</w:t>
      </w:r>
      <w:r w:rsidR="00835EC0">
        <w:t>:</w:t>
      </w:r>
      <w:r w:rsidR="00B26545">
        <w:t xml:space="preserve"> </w:t>
      </w:r>
      <w:r w:rsidR="00294AB4">
        <w:t xml:space="preserve">(1) </w:t>
      </w:r>
      <w:r w:rsidR="00B26545">
        <w:t xml:space="preserve">tradução, </w:t>
      </w:r>
      <w:r w:rsidR="00294AB4">
        <w:t xml:space="preserve">(2) </w:t>
      </w:r>
      <w:r w:rsidR="00B26545">
        <w:t>síntese</w:t>
      </w:r>
      <w:r w:rsidR="00294AB4" w:rsidRPr="00294AB4">
        <w:rPr>
          <w:shd w:val="clear" w:color="auto" w:fill="FFFFFF"/>
        </w:rPr>
        <w:t xml:space="preserve"> </w:t>
      </w:r>
      <w:r w:rsidR="00294AB4">
        <w:rPr>
          <w:shd w:val="clear" w:color="auto" w:fill="FFFFFF"/>
        </w:rPr>
        <w:t>das traduções</w:t>
      </w:r>
      <w:r w:rsidR="00B26545">
        <w:t xml:space="preserve">, </w:t>
      </w:r>
      <w:r w:rsidR="00294AB4">
        <w:t xml:space="preserve">(3) </w:t>
      </w:r>
      <w:proofErr w:type="spellStart"/>
      <w:r w:rsidR="00B26545">
        <w:t>retrotradução</w:t>
      </w:r>
      <w:proofErr w:type="spellEnd"/>
      <w:r w:rsidR="00B26545">
        <w:t>,</w:t>
      </w:r>
      <w:r w:rsidR="00294AB4">
        <w:t xml:space="preserve"> (4) </w:t>
      </w:r>
      <w:r w:rsidR="00294AB4">
        <w:rPr>
          <w:shd w:val="clear" w:color="auto" w:fill="FFFFFF"/>
        </w:rPr>
        <w:t xml:space="preserve">avaliação das </w:t>
      </w:r>
      <w:proofErr w:type="spellStart"/>
      <w:r w:rsidR="00294AB4">
        <w:rPr>
          <w:shd w:val="clear" w:color="auto" w:fill="FFFFFF"/>
        </w:rPr>
        <w:t>retrotraduções</w:t>
      </w:r>
      <w:proofErr w:type="spellEnd"/>
      <w:r w:rsidR="00294AB4">
        <w:rPr>
          <w:shd w:val="clear" w:color="auto" w:fill="FFFFFF"/>
        </w:rPr>
        <w:t>,</w:t>
      </w:r>
      <w:r w:rsidR="00B26545">
        <w:t xml:space="preserve"> </w:t>
      </w:r>
      <w:r w:rsidR="00294AB4">
        <w:t xml:space="preserve">(5) </w:t>
      </w:r>
      <w:r w:rsidR="00644CA8">
        <w:t xml:space="preserve">avaliação do </w:t>
      </w:r>
      <w:r w:rsidR="00294AB4">
        <w:rPr>
          <w:shd w:val="clear" w:color="auto" w:fill="FFFFFF"/>
        </w:rPr>
        <w:t>Comitê de Especialistas – análise das equivalências</w:t>
      </w:r>
      <w:r w:rsidR="00644CA8">
        <w:rPr>
          <w:shd w:val="clear" w:color="auto" w:fill="FFFFFF"/>
        </w:rPr>
        <w:t xml:space="preserve"> semântica, idiomática, experimental e conceitual</w:t>
      </w:r>
      <w:r w:rsidR="00294AB4">
        <w:rPr>
          <w:shd w:val="clear" w:color="auto" w:fill="FFFFFF"/>
        </w:rPr>
        <w:t xml:space="preserve"> e obtenção da versão pré-teste</w:t>
      </w:r>
      <w:r w:rsidR="005153A1">
        <w:rPr>
          <w:shd w:val="clear" w:color="auto" w:fill="FFFFFF"/>
        </w:rPr>
        <w:t xml:space="preserve"> 1</w:t>
      </w:r>
      <w:r w:rsidR="00294AB4">
        <w:rPr>
          <w:shd w:val="clear" w:color="auto" w:fill="FFFFFF"/>
        </w:rPr>
        <w:t>;</w:t>
      </w:r>
      <w:r w:rsidR="00B26545">
        <w:t xml:space="preserve"> </w:t>
      </w:r>
      <w:r w:rsidR="00294AB4">
        <w:t xml:space="preserve">(6) </w:t>
      </w:r>
      <w:r w:rsidR="00644CA8">
        <w:t xml:space="preserve">aplicação do pré-teste. </w:t>
      </w:r>
      <w:r w:rsidRPr="004E4D75">
        <w:rPr>
          <w:b/>
          <w:color w:val="000000"/>
          <w:shd w:val="clear" w:color="auto" w:fill="FFFFFF"/>
        </w:rPr>
        <w:t>Objetivo</w:t>
      </w:r>
      <w:r>
        <w:rPr>
          <w:color w:val="000000"/>
          <w:shd w:val="clear" w:color="auto" w:fill="FFFFFF"/>
        </w:rPr>
        <w:t xml:space="preserve">: </w:t>
      </w:r>
      <w:r w:rsidR="00215FB7">
        <w:rPr>
          <w:color w:val="000000"/>
          <w:shd w:val="clear" w:color="auto" w:fill="FFFFFF"/>
        </w:rPr>
        <w:t xml:space="preserve">Apresentar </w:t>
      </w:r>
      <w:r w:rsidR="00544A2E">
        <w:rPr>
          <w:color w:val="000000"/>
          <w:shd w:val="clear" w:color="auto" w:fill="FFFFFF"/>
        </w:rPr>
        <w:t>resultado da</w:t>
      </w:r>
      <w:r w:rsidR="00215FB7">
        <w:rPr>
          <w:color w:val="000000"/>
          <w:shd w:val="clear" w:color="auto" w:fill="FFFFFF"/>
        </w:rPr>
        <w:t xml:space="preserve"> </w:t>
      </w:r>
      <w:r w:rsidR="00215FB7">
        <w:t>revisão do Comitê de Especialistas</w:t>
      </w:r>
      <w:r w:rsidR="00544A2E">
        <w:t xml:space="preserve"> com a</w:t>
      </w:r>
      <w:r w:rsidR="00835EC0">
        <w:t xml:space="preserve"> </w:t>
      </w:r>
      <w:r w:rsidR="00215FB7">
        <w:t>avaliação das</w:t>
      </w:r>
      <w:r w:rsidR="0071716E">
        <w:rPr>
          <w:color w:val="000000"/>
          <w:shd w:val="clear" w:color="auto" w:fill="FFFFFF"/>
        </w:rPr>
        <w:t xml:space="preserve"> equivalências </w:t>
      </w:r>
      <w:r w:rsidR="0071716E">
        <w:t>semântica, idiomática, experimental</w:t>
      </w:r>
      <w:r w:rsidR="00DF7AF1">
        <w:t xml:space="preserve"> e conceitual</w:t>
      </w:r>
      <w:r w:rsidR="0071716E">
        <w:rPr>
          <w:color w:val="000000"/>
          <w:shd w:val="clear" w:color="auto" w:fill="FFFFFF"/>
        </w:rPr>
        <w:t xml:space="preserve"> </w:t>
      </w:r>
      <w:r w:rsidR="0081683F">
        <w:t xml:space="preserve">dos 34 componentes </w:t>
      </w:r>
      <w:r w:rsidRPr="000013FE">
        <w:t>da escala de avaliação sociofamiliar de Gijón.</w:t>
      </w:r>
      <w:r w:rsidR="006E6107">
        <w:t xml:space="preserve"> </w:t>
      </w:r>
      <w:r w:rsidR="00261196">
        <w:rPr>
          <w:b/>
        </w:rPr>
        <w:t>Metodologia</w:t>
      </w:r>
      <w:r w:rsidRPr="004E4D75">
        <w:rPr>
          <w:b/>
        </w:rPr>
        <w:t>:</w:t>
      </w:r>
      <w:r>
        <w:t xml:space="preserve"> </w:t>
      </w:r>
      <w:r w:rsidR="00835EC0">
        <w:t>O Comitê foi formado por oito especialistas</w:t>
      </w:r>
      <w:r w:rsidR="00DF7AF1">
        <w:t xml:space="preserve"> em caráter multidisciplinar</w:t>
      </w:r>
      <w:r w:rsidR="00835EC0">
        <w:t>. Para a avaliação, c</w:t>
      </w:r>
      <w:r w:rsidR="002F54D8">
        <w:t xml:space="preserve">ada membro se embasou em um compilado </w:t>
      </w:r>
      <w:r w:rsidR="00215FB7">
        <w:t>contendo</w:t>
      </w:r>
      <w:r w:rsidR="002F54D8">
        <w:t xml:space="preserve">: </w:t>
      </w:r>
      <w:r w:rsidR="00DF7AF1">
        <w:rPr>
          <w:shd w:val="clear" w:color="auto" w:fill="FFFFFF"/>
        </w:rPr>
        <w:t>bases teóricas e conceituais do instrumento e</w:t>
      </w:r>
      <w:r w:rsidR="002F54D8">
        <w:rPr>
          <w:shd w:val="clear" w:color="auto" w:fill="FFFFFF"/>
        </w:rPr>
        <w:t xml:space="preserve"> resultados das </w:t>
      </w:r>
      <w:r w:rsidR="00DF7AF1">
        <w:rPr>
          <w:shd w:val="clear" w:color="auto" w:fill="FFFFFF"/>
        </w:rPr>
        <w:t xml:space="preserve">quatro </w:t>
      </w:r>
      <w:r w:rsidR="002F54D8">
        <w:rPr>
          <w:shd w:val="clear" w:color="auto" w:fill="FFFFFF"/>
        </w:rPr>
        <w:t>etapas</w:t>
      </w:r>
      <w:r w:rsidR="00DF7AF1">
        <w:rPr>
          <w:shd w:val="clear" w:color="auto" w:fill="FFFFFF"/>
        </w:rPr>
        <w:t xml:space="preserve"> anteriores</w:t>
      </w:r>
      <w:r w:rsidR="002F54D8">
        <w:rPr>
          <w:shd w:val="clear" w:color="auto" w:fill="FFFFFF"/>
        </w:rPr>
        <w:t xml:space="preserve">. Em reuniões presenciais foram avaliadas as </w:t>
      </w:r>
      <w:r w:rsidR="002F54D8">
        <w:t xml:space="preserve">equivalências </w:t>
      </w:r>
      <w:r w:rsidR="00C42E24">
        <w:t>dos 34</w:t>
      </w:r>
      <w:r w:rsidR="002F54D8">
        <w:t xml:space="preserve"> componente</w:t>
      </w:r>
      <w:r w:rsidR="00C42E24">
        <w:t>s</w:t>
      </w:r>
      <w:r w:rsidR="002F54D8">
        <w:t xml:space="preserve"> da escala, onde </w:t>
      </w:r>
      <w:r w:rsidR="00EF706A">
        <w:t>cada</w:t>
      </w:r>
      <w:r w:rsidR="002F54D8">
        <w:rPr>
          <w:shd w:val="clear" w:color="auto" w:fill="FFFFFF"/>
        </w:rPr>
        <w:t xml:space="preserve"> </w:t>
      </w:r>
      <w:r w:rsidR="00EF706A">
        <w:rPr>
          <w:shd w:val="clear" w:color="auto" w:fill="FFFFFF"/>
        </w:rPr>
        <w:t>especialista</w:t>
      </w:r>
      <w:r w:rsidR="002F54D8">
        <w:rPr>
          <w:shd w:val="clear" w:color="auto" w:fill="FFFFFF"/>
        </w:rPr>
        <w:t xml:space="preserve"> </w:t>
      </w:r>
      <w:r w:rsidR="00EF706A">
        <w:rPr>
          <w:shd w:val="clear" w:color="auto" w:fill="FFFFFF"/>
        </w:rPr>
        <w:t>aplicava uma das</w:t>
      </w:r>
      <w:r w:rsidR="002F54D8">
        <w:rPr>
          <w:shd w:val="clear" w:color="auto" w:fill="FFFFFF"/>
        </w:rPr>
        <w:t xml:space="preserve"> notas:</w:t>
      </w:r>
      <w:r w:rsidR="002F54D8">
        <w:t xml:space="preserve"> (</w:t>
      </w:r>
      <w:r w:rsidR="002F54D8" w:rsidRPr="00120BE6">
        <w:t>1</w:t>
      </w:r>
      <w:r w:rsidR="002F54D8">
        <w:t>) extrema adequação sem necessidade de qualquer alteração, (</w:t>
      </w:r>
      <w:r w:rsidR="002F54D8" w:rsidRPr="00120BE6">
        <w:t>0</w:t>
      </w:r>
      <w:r w:rsidR="002F54D8">
        <w:t>) adequação com necessidade de alteração e (</w:t>
      </w:r>
      <w:r w:rsidR="002F54D8" w:rsidRPr="00120BE6">
        <w:t>-1</w:t>
      </w:r>
      <w:r w:rsidR="002F54D8">
        <w:t>) inadequação.</w:t>
      </w:r>
      <w:r w:rsidR="00C42E24">
        <w:t xml:space="preserve"> </w:t>
      </w:r>
      <w:r w:rsidR="001220C6" w:rsidRPr="00E853E1">
        <w:rPr>
          <w:shd w:val="clear" w:color="auto" w:fill="FFFFFF"/>
        </w:rPr>
        <w:t>O</w:t>
      </w:r>
      <w:r w:rsidR="00CE3B7E">
        <w:rPr>
          <w:shd w:val="clear" w:color="auto" w:fill="FFFFFF"/>
        </w:rPr>
        <w:t>s especialistas evitaram</w:t>
      </w:r>
      <w:r w:rsidR="001220C6" w:rsidRPr="00EE74FF">
        <w:rPr>
          <w:shd w:val="clear" w:color="auto" w:fill="FFFFFF"/>
        </w:rPr>
        <w:t xml:space="preserve"> adotar metáforas, linguagens coloquiais ou substantivos e verbos que indicassem duplo sentido ou imprecisão na compreensão dos componentes da escala</w:t>
      </w:r>
      <w:r w:rsidR="00953996">
        <w:rPr>
          <w:shd w:val="clear" w:color="auto" w:fill="FFFFFF"/>
        </w:rPr>
        <w:t xml:space="preserve"> </w:t>
      </w:r>
      <w:r w:rsidR="00544A2E">
        <w:rPr>
          <w:shd w:val="clear" w:color="auto" w:fill="FFFFFF"/>
        </w:rPr>
        <w:t xml:space="preserve">pelo </w:t>
      </w:r>
      <w:r w:rsidR="00953996">
        <w:rPr>
          <w:shd w:val="clear" w:color="auto" w:fill="FFFFFF"/>
        </w:rPr>
        <w:t>entrevistador e idoso</w:t>
      </w:r>
      <w:r w:rsidR="001220C6" w:rsidRPr="00EE74FF">
        <w:rPr>
          <w:shd w:val="clear" w:color="auto" w:fill="FFFFFF"/>
        </w:rPr>
        <w:t>.</w:t>
      </w:r>
      <w:r w:rsidR="001220C6">
        <w:rPr>
          <w:shd w:val="clear" w:color="auto" w:fill="FFFFFF"/>
        </w:rPr>
        <w:t xml:space="preserve"> </w:t>
      </w:r>
      <w:r w:rsidRPr="004E4D75">
        <w:rPr>
          <w:b/>
          <w:shd w:val="clear" w:color="auto" w:fill="FFFFFF"/>
        </w:rPr>
        <w:t>Resultados</w:t>
      </w:r>
      <w:r>
        <w:rPr>
          <w:shd w:val="clear" w:color="auto" w:fill="FFFFFF"/>
        </w:rPr>
        <w:t xml:space="preserve">: </w:t>
      </w:r>
      <w:r w:rsidR="00641D00">
        <w:rPr>
          <w:shd w:val="clear" w:color="auto" w:fill="FFFFFF"/>
        </w:rPr>
        <w:t>A avaliação</w:t>
      </w:r>
      <w:r w:rsidR="001220C6">
        <w:rPr>
          <w:shd w:val="clear" w:color="auto" w:fill="FFFFFF"/>
        </w:rPr>
        <w:t xml:space="preserve"> de equivalência dos 34 itens da escala demonstrou </w:t>
      </w:r>
      <w:r w:rsidR="00953996">
        <w:rPr>
          <w:shd w:val="clear" w:color="auto" w:fill="FFFFFF"/>
        </w:rPr>
        <w:t xml:space="preserve">que o conteúdo da escala de </w:t>
      </w:r>
      <w:proofErr w:type="spellStart"/>
      <w:r w:rsidR="00953996">
        <w:rPr>
          <w:shd w:val="clear" w:color="auto" w:fill="FFFFFF"/>
        </w:rPr>
        <w:t>Gijon</w:t>
      </w:r>
      <w:proofErr w:type="spellEnd"/>
      <w:r w:rsidR="00953996">
        <w:rPr>
          <w:shd w:val="clear" w:color="auto" w:fill="FFFFFF"/>
        </w:rPr>
        <w:t xml:space="preserve"> proposta para o contexto brasileiro foi adequada</w:t>
      </w:r>
      <w:r w:rsidR="001220C6">
        <w:rPr>
          <w:shd w:val="clear" w:color="auto" w:fill="FFFFFF"/>
        </w:rPr>
        <w:t xml:space="preserve">: </w:t>
      </w:r>
      <w:r w:rsidR="001220C6" w:rsidRPr="000013FE">
        <w:rPr>
          <w:shd w:val="clear" w:color="auto" w:fill="FFFFFF"/>
        </w:rPr>
        <w:t>semântica</w:t>
      </w:r>
      <w:r w:rsidR="001220C6">
        <w:rPr>
          <w:shd w:val="clear" w:color="auto" w:fill="FFFFFF"/>
        </w:rPr>
        <w:t xml:space="preserve"> (100% adequação)</w:t>
      </w:r>
      <w:r w:rsidR="001220C6" w:rsidRPr="000013FE">
        <w:rPr>
          <w:shd w:val="clear" w:color="auto" w:fill="FFFFFF"/>
        </w:rPr>
        <w:t>, idiomática</w:t>
      </w:r>
      <w:r w:rsidR="001220C6">
        <w:rPr>
          <w:shd w:val="clear" w:color="auto" w:fill="FFFFFF"/>
        </w:rPr>
        <w:t xml:space="preserve"> (94% adequação)</w:t>
      </w:r>
      <w:r w:rsidR="001220C6" w:rsidRPr="000013FE">
        <w:rPr>
          <w:shd w:val="clear" w:color="auto" w:fill="FFFFFF"/>
        </w:rPr>
        <w:t xml:space="preserve">, experimental </w:t>
      </w:r>
      <w:r w:rsidR="001220C6">
        <w:rPr>
          <w:shd w:val="clear" w:color="auto" w:fill="FFFFFF"/>
        </w:rPr>
        <w:t xml:space="preserve">(71% adequação) </w:t>
      </w:r>
      <w:r w:rsidR="001220C6" w:rsidRPr="000013FE">
        <w:rPr>
          <w:shd w:val="clear" w:color="auto" w:fill="FFFFFF"/>
        </w:rPr>
        <w:t>e conceitual</w:t>
      </w:r>
      <w:r w:rsidR="001220C6">
        <w:rPr>
          <w:shd w:val="clear" w:color="auto" w:fill="FFFFFF"/>
        </w:rPr>
        <w:t xml:space="preserve"> (73% adequação). </w:t>
      </w:r>
      <w:r w:rsidR="00B07668">
        <w:rPr>
          <w:shd w:val="clear" w:color="auto" w:fill="FFFFFF"/>
        </w:rPr>
        <w:t>O</w:t>
      </w:r>
      <w:r w:rsidR="00641D00">
        <w:rPr>
          <w:shd w:val="clear" w:color="auto" w:fill="FFFFFF"/>
        </w:rPr>
        <w:t xml:space="preserve"> comitê de especialistas aprovou</w:t>
      </w:r>
      <w:r w:rsidR="00213D75" w:rsidRPr="00213D75">
        <w:rPr>
          <w:shd w:val="clear" w:color="auto" w:fill="FFFFFF"/>
        </w:rPr>
        <w:t xml:space="preserve"> a versão pré-teste 1.</w:t>
      </w:r>
      <w:r w:rsidR="001220C6">
        <w:rPr>
          <w:shd w:val="clear" w:color="auto" w:fill="FFFFFF"/>
        </w:rPr>
        <w:t xml:space="preserve"> </w:t>
      </w:r>
      <w:r w:rsidRPr="004E4D75">
        <w:rPr>
          <w:b/>
          <w:bCs/>
        </w:rPr>
        <w:t>Conclusão</w:t>
      </w:r>
      <w:r>
        <w:rPr>
          <w:bCs/>
        </w:rPr>
        <w:t xml:space="preserve">: </w:t>
      </w:r>
      <w:r w:rsidR="00516581">
        <w:rPr>
          <w:bCs/>
        </w:rPr>
        <w:t>A composição multiprofissional do Comitê trouxe diferentes olhares sobre o objeto da pesquisa com enfoque na proposição de avaliação integral do idoso.</w:t>
      </w:r>
      <w:r w:rsidR="002670DC">
        <w:rPr>
          <w:bCs/>
        </w:rPr>
        <w:t xml:space="preserve"> </w:t>
      </w:r>
      <w:r w:rsidR="001220C6">
        <w:rPr>
          <w:bCs/>
        </w:rPr>
        <w:t>A</w:t>
      </w:r>
      <w:r>
        <w:rPr>
          <w:bCs/>
        </w:rPr>
        <w:t xml:space="preserve"> </w:t>
      </w:r>
      <w:r w:rsidRPr="00516581">
        <w:rPr>
          <w:bCs/>
        </w:rPr>
        <w:t xml:space="preserve">escala </w:t>
      </w:r>
      <w:r w:rsidRPr="00516581">
        <w:rPr>
          <w:shd w:val="clear" w:color="auto" w:fill="FFFFFF"/>
        </w:rPr>
        <w:t xml:space="preserve">apresentou </w:t>
      </w:r>
      <w:r w:rsidRPr="00516581">
        <w:t>equivalências semântica, idiomática, cultural e conceitual adequadas</w:t>
      </w:r>
      <w:r w:rsidR="002670DC">
        <w:t>, garantindo-se uma versão compreensível com boa equivalência cultural.</w:t>
      </w:r>
      <w:r w:rsidRPr="00516581">
        <w:rPr>
          <w:bCs/>
        </w:rPr>
        <w:t xml:space="preserve"> </w:t>
      </w:r>
      <w:r w:rsidR="00D22E66">
        <w:rPr>
          <w:bCs/>
        </w:rPr>
        <w:t>S</w:t>
      </w:r>
      <w:bookmarkStart w:id="0" w:name="_GoBack"/>
      <w:bookmarkEnd w:id="0"/>
      <w:r w:rsidR="00D22E66" w:rsidRPr="00D22E66">
        <w:rPr>
          <w:bCs/>
        </w:rPr>
        <w:t>ão escassos os estudos nesta área, e os indicadores trazidos por este instrumento de medida, possibilitam a implantação ou implementação de políticas públicas para idosos.</w:t>
      </w:r>
    </w:p>
    <w:p w14:paraId="350BA7AB" w14:textId="77777777" w:rsidR="00516581" w:rsidRDefault="00516581" w:rsidP="00FF6C81">
      <w:pPr>
        <w:jc w:val="both"/>
        <w:rPr>
          <w:bCs/>
        </w:rPr>
      </w:pPr>
    </w:p>
    <w:p w14:paraId="0CBD13E6" w14:textId="24ADBC90" w:rsidR="00D075ED" w:rsidRDefault="00D075ED" w:rsidP="00B8128C">
      <w:pPr>
        <w:rPr>
          <w:bCs/>
        </w:rPr>
      </w:pPr>
      <w:r w:rsidRPr="00261196">
        <w:rPr>
          <w:b/>
        </w:rPr>
        <w:t>Palavras-chave:</w:t>
      </w:r>
      <w:r>
        <w:t xml:space="preserve"> </w:t>
      </w:r>
      <w:r w:rsidRPr="000013FE">
        <w:t>Idoso</w:t>
      </w:r>
      <w:r>
        <w:t>;</w:t>
      </w:r>
      <w:r w:rsidRPr="000013FE">
        <w:t xml:space="preserve"> Estudos de Validação</w:t>
      </w:r>
      <w:r>
        <w:t>;</w:t>
      </w:r>
      <w:r w:rsidRPr="000013FE">
        <w:t xml:space="preserve"> Risco</w:t>
      </w:r>
      <w:r>
        <w:t>; Saúde do idoso</w:t>
      </w:r>
    </w:p>
    <w:sectPr w:rsidR="00D075ED" w:rsidSect="00261196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612CA" w14:textId="77777777" w:rsidR="00DB21FD" w:rsidRDefault="00DB21FD" w:rsidP="00C422FB">
      <w:r>
        <w:separator/>
      </w:r>
    </w:p>
  </w:endnote>
  <w:endnote w:type="continuationSeparator" w:id="0">
    <w:p w14:paraId="5FF33ADC" w14:textId="77777777" w:rsidR="00DB21FD" w:rsidRDefault="00DB21FD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BF228" w14:textId="77777777" w:rsidR="00DB21FD" w:rsidRDefault="00DB21FD" w:rsidP="00C422FB">
      <w:r>
        <w:separator/>
      </w:r>
    </w:p>
  </w:footnote>
  <w:footnote w:type="continuationSeparator" w:id="0">
    <w:p w14:paraId="405CE349" w14:textId="77777777" w:rsidR="00DB21FD" w:rsidRDefault="00DB21FD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B55EF" w14:textId="77777777" w:rsidR="00EF4516" w:rsidRDefault="00EF4516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1E6F4D" wp14:editId="42A0D469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13502"/>
    <w:rsid w:val="00056FBD"/>
    <w:rsid w:val="000622B6"/>
    <w:rsid w:val="000A0B3E"/>
    <w:rsid w:val="000B57B3"/>
    <w:rsid w:val="000B5CFC"/>
    <w:rsid w:val="000B5F93"/>
    <w:rsid w:val="001220C6"/>
    <w:rsid w:val="00125B21"/>
    <w:rsid w:val="001D3C8B"/>
    <w:rsid w:val="00213D75"/>
    <w:rsid w:val="00215FB7"/>
    <w:rsid w:val="00216ABD"/>
    <w:rsid w:val="00235BA6"/>
    <w:rsid w:val="00242DDB"/>
    <w:rsid w:val="0024504A"/>
    <w:rsid w:val="0025064A"/>
    <w:rsid w:val="00261196"/>
    <w:rsid w:val="002670DC"/>
    <w:rsid w:val="00294AB4"/>
    <w:rsid w:val="002B1ECB"/>
    <w:rsid w:val="002B6F5A"/>
    <w:rsid w:val="002D4838"/>
    <w:rsid w:val="002E6911"/>
    <w:rsid w:val="002F54D8"/>
    <w:rsid w:val="00300882"/>
    <w:rsid w:val="003212CA"/>
    <w:rsid w:val="00365EF9"/>
    <w:rsid w:val="004024A4"/>
    <w:rsid w:val="0041530A"/>
    <w:rsid w:val="00436DB2"/>
    <w:rsid w:val="004467FD"/>
    <w:rsid w:val="004A77EB"/>
    <w:rsid w:val="004F7417"/>
    <w:rsid w:val="00512171"/>
    <w:rsid w:val="005153A1"/>
    <w:rsid w:val="00516581"/>
    <w:rsid w:val="00522920"/>
    <w:rsid w:val="00544A2E"/>
    <w:rsid w:val="00570CAC"/>
    <w:rsid w:val="005B304C"/>
    <w:rsid w:val="005E62F6"/>
    <w:rsid w:val="00604518"/>
    <w:rsid w:val="00632FA0"/>
    <w:rsid w:val="00641D00"/>
    <w:rsid w:val="00641EA4"/>
    <w:rsid w:val="00644CA8"/>
    <w:rsid w:val="006869D9"/>
    <w:rsid w:val="006A2C2D"/>
    <w:rsid w:val="006E5620"/>
    <w:rsid w:val="006E6107"/>
    <w:rsid w:val="00714114"/>
    <w:rsid w:val="007166DC"/>
    <w:rsid w:val="0071716E"/>
    <w:rsid w:val="007235C7"/>
    <w:rsid w:val="00734171"/>
    <w:rsid w:val="00735A96"/>
    <w:rsid w:val="00745106"/>
    <w:rsid w:val="00757CEF"/>
    <w:rsid w:val="00763B9D"/>
    <w:rsid w:val="007A3D1F"/>
    <w:rsid w:val="007B770E"/>
    <w:rsid w:val="007F0ED4"/>
    <w:rsid w:val="0081683F"/>
    <w:rsid w:val="00835EC0"/>
    <w:rsid w:val="00887009"/>
    <w:rsid w:val="008B621A"/>
    <w:rsid w:val="008C4277"/>
    <w:rsid w:val="008C7EED"/>
    <w:rsid w:val="0094563F"/>
    <w:rsid w:val="00953996"/>
    <w:rsid w:val="00984DC5"/>
    <w:rsid w:val="0099513C"/>
    <w:rsid w:val="009970A7"/>
    <w:rsid w:val="00A86F03"/>
    <w:rsid w:val="00B06995"/>
    <w:rsid w:val="00B07668"/>
    <w:rsid w:val="00B176FF"/>
    <w:rsid w:val="00B244F0"/>
    <w:rsid w:val="00B26545"/>
    <w:rsid w:val="00B60E46"/>
    <w:rsid w:val="00B8119C"/>
    <w:rsid w:val="00B8128C"/>
    <w:rsid w:val="00BC321A"/>
    <w:rsid w:val="00BC7698"/>
    <w:rsid w:val="00BD30E9"/>
    <w:rsid w:val="00BD4518"/>
    <w:rsid w:val="00BD7E07"/>
    <w:rsid w:val="00BF4E75"/>
    <w:rsid w:val="00C1525A"/>
    <w:rsid w:val="00C23311"/>
    <w:rsid w:val="00C27CC9"/>
    <w:rsid w:val="00C422FB"/>
    <w:rsid w:val="00C42E24"/>
    <w:rsid w:val="00C53D69"/>
    <w:rsid w:val="00CE3B7E"/>
    <w:rsid w:val="00CF7243"/>
    <w:rsid w:val="00D075ED"/>
    <w:rsid w:val="00D22E66"/>
    <w:rsid w:val="00D40DEA"/>
    <w:rsid w:val="00D82D35"/>
    <w:rsid w:val="00D95DFA"/>
    <w:rsid w:val="00D9682F"/>
    <w:rsid w:val="00DA4FE8"/>
    <w:rsid w:val="00DB21FD"/>
    <w:rsid w:val="00DC5284"/>
    <w:rsid w:val="00DD4AD3"/>
    <w:rsid w:val="00DF4928"/>
    <w:rsid w:val="00DF7AF1"/>
    <w:rsid w:val="00E11A64"/>
    <w:rsid w:val="00E55032"/>
    <w:rsid w:val="00E730DC"/>
    <w:rsid w:val="00EC0A05"/>
    <w:rsid w:val="00EE2F99"/>
    <w:rsid w:val="00EF4516"/>
    <w:rsid w:val="00EF706A"/>
    <w:rsid w:val="00F94D6F"/>
    <w:rsid w:val="00FA60C5"/>
    <w:rsid w:val="00FC6247"/>
    <w:rsid w:val="00FE4959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D6C8BD"/>
  <w15:docId w15:val="{3676672C-AC1D-4E41-857F-970E0D04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A77EB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77E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77EB"/>
    <w:rPr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77EB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77EB"/>
    <w:rPr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joj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mpompilio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Luciana Zanela</cp:lastModifiedBy>
  <cp:revision>3</cp:revision>
  <dcterms:created xsi:type="dcterms:W3CDTF">2018-04-06T17:11:00Z</dcterms:created>
  <dcterms:modified xsi:type="dcterms:W3CDTF">2018-04-06T17:15:00Z</dcterms:modified>
</cp:coreProperties>
</file>