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D2ECE68" w14:textId="2B965D18" w:rsidR="00B0688E" w:rsidRDefault="00F80FBA" w:rsidP="00B0688E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</w:t>
      </w:r>
      <w:r w:rsidR="00B0688E" w:rsidRPr="00381452">
        <w:rPr>
          <w:b/>
          <w:color w:val="000000" w:themeColor="text1"/>
          <w:sz w:val="28"/>
          <w:szCs w:val="28"/>
        </w:rPr>
        <w:t xml:space="preserve">NCEFALOPATIA METABÓLICA ASSOCIADA À QUADROS DE HIPOGLICEMIA EM PEQUENOS ANIMAIS </w:t>
      </w:r>
    </w:p>
    <w:p w14:paraId="6CECAF2F" w14:textId="77777777" w:rsidR="001F1730" w:rsidRPr="001257C4" w:rsidRDefault="001F1730" w:rsidP="00E82399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1BECA35A" w14:textId="77777777" w:rsidR="00531E36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Granja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Luan Bruno </w:t>
      </w:r>
      <w:r>
        <w:rPr>
          <w:color w:val="000000" w:themeColor="text1"/>
          <w:sz w:val="20"/>
          <w:szCs w:val="20"/>
          <w:vertAlign w:val="superscript"/>
        </w:rPr>
        <w:t>1</w:t>
      </w:r>
    </w:p>
    <w:p w14:paraId="604387B0" w14:textId="77777777" w:rsidR="00531E36" w:rsidRPr="002F2FCE" w:rsidRDefault="00531E36" w:rsidP="00531E36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Duarte, Mariana Lima </w:t>
      </w:r>
      <w:r w:rsidRPr="00DE3133">
        <w:rPr>
          <w:color w:val="000000" w:themeColor="text1"/>
          <w:sz w:val="20"/>
          <w:szCs w:val="20"/>
          <w:vertAlign w:val="superscript"/>
        </w:rPr>
        <w:t>2</w:t>
      </w:r>
    </w:p>
    <w:p w14:paraId="19B95C88" w14:textId="77777777" w:rsidR="00531E36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Chaves, Lídia </w:t>
      </w:r>
      <w:proofErr w:type="spellStart"/>
      <w:r>
        <w:rPr>
          <w:color w:val="000000" w:themeColor="text1"/>
          <w:sz w:val="20"/>
          <w:szCs w:val="20"/>
        </w:rPr>
        <w:t>Ketry</w:t>
      </w:r>
      <w:proofErr w:type="spellEnd"/>
      <w:r>
        <w:rPr>
          <w:color w:val="000000" w:themeColor="text1"/>
          <w:sz w:val="20"/>
          <w:szCs w:val="20"/>
        </w:rPr>
        <w:t xml:space="preserve"> Moreira</w:t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 w:rsidRPr="00B622A6">
        <w:rPr>
          <w:color w:val="000000" w:themeColor="text1"/>
          <w:sz w:val="20"/>
          <w:szCs w:val="20"/>
          <w:vertAlign w:val="superscript"/>
        </w:rPr>
        <w:t>3</w:t>
      </w:r>
    </w:p>
    <w:p w14:paraId="771F8EF7" w14:textId="77777777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>Gómez, Ana Paula Braga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10BC9777" w14:textId="6DB5D884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>Lages, Ana Clara Araújo</w:t>
      </w:r>
      <w:r w:rsidRPr="009C3983">
        <w:rPr>
          <w:color w:val="000000" w:themeColor="text1"/>
          <w:sz w:val="20"/>
          <w:szCs w:val="20"/>
          <w:vertAlign w:val="superscript"/>
        </w:rPr>
        <w:t>5</w:t>
      </w:r>
    </w:p>
    <w:p w14:paraId="2E0B5BEA" w14:textId="69B3195D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>Silva, Renan Eber</w:t>
      </w:r>
      <w:r w:rsidRPr="009C3983">
        <w:rPr>
          <w:color w:val="000000" w:themeColor="text1"/>
          <w:sz w:val="20"/>
          <w:szCs w:val="20"/>
          <w:vertAlign w:val="superscript"/>
        </w:rPr>
        <w:t>6</w:t>
      </w:r>
    </w:p>
    <w:p w14:paraId="04D1F5E1" w14:textId="4F084D73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 xml:space="preserve">Silva, </w:t>
      </w:r>
      <w:proofErr w:type="spellStart"/>
      <w:r w:rsidRPr="009C3983">
        <w:rPr>
          <w:color w:val="000000" w:themeColor="text1"/>
          <w:sz w:val="20"/>
          <w:szCs w:val="20"/>
        </w:rPr>
        <w:t>Liziane</w:t>
      </w:r>
      <w:proofErr w:type="spellEnd"/>
      <w:r w:rsidRPr="009C3983">
        <w:rPr>
          <w:color w:val="000000" w:themeColor="text1"/>
          <w:sz w:val="20"/>
          <w:szCs w:val="20"/>
        </w:rPr>
        <w:t xml:space="preserve"> Paula de Farias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05D2725D" w14:textId="77777777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 xml:space="preserve">Costa, </w:t>
      </w:r>
      <w:proofErr w:type="spellStart"/>
      <w:r w:rsidRPr="009C3983">
        <w:rPr>
          <w:color w:val="000000" w:themeColor="text1"/>
          <w:sz w:val="20"/>
          <w:szCs w:val="20"/>
        </w:rPr>
        <w:t>Maytta</w:t>
      </w:r>
      <w:proofErr w:type="spellEnd"/>
      <w:r w:rsidRPr="009C3983">
        <w:rPr>
          <w:color w:val="000000" w:themeColor="text1"/>
          <w:sz w:val="20"/>
          <w:szCs w:val="20"/>
        </w:rPr>
        <w:t xml:space="preserve"> de Oliveira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8</w:t>
      </w:r>
    </w:p>
    <w:p w14:paraId="757A010B" w14:textId="77777777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 xml:space="preserve">Aranha, </w:t>
      </w:r>
      <w:proofErr w:type="spellStart"/>
      <w:r w:rsidRPr="009C3983">
        <w:rPr>
          <w:color w:val="000000" w:themeColor="text1"/>
          <w:sz w:val="20"/>
          <w:szCs w:val="20"/>
        </w:rPr>
        <w:t>Jeobergna</w:t>
      </w:r>
      <w:proofErr w:type="spellEnd"/>
      <w:r w:rsidRPr="009C3983">
        <w:rPr>
          <w:color w:val="000000" w:themeColor="text1"/>
          <w:sz w:val="20"/>
          <w:szCs w:val="20"/>
        </w:rPr>
        <w:t xml:space="preserve"> de Jesus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64870A17" w14:textId="16E0FE19" w:rsidR="00531E36" w:rsidRPr="009C3983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9C3983">
        <w:rPr>
          <w:color w:val="000000" w:themeColor="text1"/>
          <w:sz w:val="20"/>
          <w:szCs w:val="20"/>
        </w:rPr>
        <w:t>Balsante</w:t>
      </w:r>
      <w:proofErr w:type="spellEnd"/>
      <w:r w:rsidRPr="009C3983">
        <w:rPr>
          <w:color w:val="000000" w:themeColor="text1"/>
          <w:sz w:val="20"/>
          <w:szCs w:val="20"/>
        </w:rPr>
        <w:t>, Bruno da Matta</w:t>
      </w:r>
      <w:r w:rsidRPr="009C3983">
        <w:rPr>
          <w:color w:val="000000" w:themeColor="text1"/>
          <w:sz w:val="20"/>
          <w:szCs w:val="20"/>
          <w:vertAlign w:val="superscript"/>
        </w:rPr>
        <w:t xml:space="preserve"> 10</w:t>
      </w:r>
    </w:p>
    <w:p w14:paraId="5080BB7B" w14:textId="62316CAA" w:rsidR="00531E36" w:rsidRDefault="00531E36" w:rsidP="00531E3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9C3983">
        <w:rPr>
          <w:color w:val="000000" w:themeColor="text1"/>
          <w:sz w:val="20"/>
          <w:szCs w:val="20"/>
        </w:rPr>
        <w:t>Ferrão, Márcia</w:t>
      </w:r>
      <w:r w:rsidRPr="00531E36">
        <w:rPr>
          <w:color w:val="000000" w:themeColor="text1"/>
          <w:sz w:val="20"/>
          <w:szCs w:val="20"/>
        </w:rPr>
        <w:t xml:space="preserve"> Cristina Pires</w:t>
      </w:r>
      <w:r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068DB72C" w14:textId="006FE08B" w:rsidR="005A06AD" w:rsidRPr="005A06AD" w:rsidRDefault="00E82399" w:rsidP="005A06AD">
      <w:pPr>
        <w:pStyle w:val="NormalWeb"/>
        <w:jc w:val="both"/>
      </w:pPr>
      <w:r w:rsidRPr="005A06AD">
        <w:rPr>
          <w:b/>
          <w:color w:val="000000" w:themeColor="text1"/>
        </w:rPr>
        <w:t xml:space="preserve">RESUMO: </w:t>
      </w:r>
      <w:r w:rsidR="00543ECF" w:rsidRPr="00543ECF">
        <w:t xml:space="preserve">A encefalopatia metabólica é uma condição neurológica resultante de distúrbios sistêmicos que afetam o metabolismo cerebral e o fornecimento de energia ao sistema nervoso central (SNC). Diferente das encefalopatias de origem estrutural, esta condição envolve alterações funcionais no cérebro, como hipoglicemia, alterações na </w:t>
      </w:r>
      <w:proofErr w:type="spellStart"/>
      <w:r w:rsidR="00543ECF" w:rsidRPr="00543ECF">
        <w:t>osmolaridade</w:t>
      </w:r>
      <w:proofErr w:type="spellEnd"/>
      <w:r w:rsidR="00543ECF" w:rsidRPr="00543ECF">
        <w:t xml:space="preserve"> e a formação de toxinas endógenas. A hipoglicemia, caracterizada pela redução dos níveis de glicose sérica, é uma das principais causas dessa condição, dado que o cérebro depende de glicose para sua funcionalidade e homeostasia.</w:t>
      </w:r>
      <w:r w:rsidR="00543ECF">
        <w:t xml:space="preserve"> </w:t>
      </w:r>
      <w:r w:rsidR="00543ECF" w:rsidRPr="00543ECF">
        <w:t>Este estudo tem como objetivo revisar a literatura sobre a encefalopatia metabólica em animais, com ênfase nos efeitos da hipoglicemia no SNC, suas causas, manifestações clínicas, di</w:t>
      </w:r>
      <w:r w:rsidR="00543ECF">
        <w:t>agnóstico e opções terapêuticas. F</w:t>
      </w:r>
      <w:r w:rsidR="00543ECF" w:rsidRPr="00543ECF">
        <w:t xml:space="preserve">oi realizada uma revisão bibliográfica em fontes científicas sobre encefalopatia metabólica, focando na hipoglicemia em cães e gatos. Foram analisados artigos, livros e estudos de autores como </w:t>
      </w:r>
      <w:proofErr w:type="spellStart"/>
      <w:r w:rsidR="00543ECF" w:rsidRPr="00543ECF">
        <w:t>Braund</w:t>
      </w:r>
      <w:proofErr w:type="spellEnd"/>
      <w:r w:rsidR="00543ECF" w:rsidRPr="00543ECF">
        <w:t xml:space="preserve"> (2002) e Nelson &amp; Couto (2015), que discutem os mecanismos fisiopatológicos e as abordag</w:t>
      </w:r>
      <w:r w:rsidR="00543ECF">
        <w:t xml:space="preserve">ens terapêuticas dessa condição. </w:t>
      </w:r>
      <w:r w:rsidR="00543ECF" w:rsidRPr="00543ECF">
        <w:t xml:space="preserve">A hipoglicemia é identificada como uma das principais causas de encefalopatia metabólica, sendo frequentemente associada a tumores funcionais das células das ilhotas de </w:t>
      </w:r>
      <w:proofErr w:type="spellStart"/>
      <w:r w:rsidR="00543ECF" w:rsidRPr="00543ECF">
        <w:t>Langerhans</w:t>
      </w:r>
      <w:proofErr w:type="spellEnd"/>
      <w:r w:rsidR="00543ECF" w:rsidRPr="00543ECF">
        <w:t xml:space="preserve"> (</w:t>
      </w:r>
      <w:proofErr w:type="spellStart"/>
      <w:r w:rsidR="00543ECF" w:rsidRPr="00543ECF">
        <w:t>insulinoma</w:t>
      </w:r>
      <w:proofErr w:type="spellEnd"/>
      <w:r w:rsidR="00543ECF" w:rsidRPr="00543ECF">
        <w:t>) e condições como diabetes mellitus e sepse. A falta de glicose compromete rapidamente a função cerebral, levando a distúrbios neurológicos, como convulsões, ataxia e coma. A administração de glicose é eficaz na reversão dos sintomas, com resultados visíveis em menos de dois minutos em cães e gatos.</w:t>
      </w:r>
      <w:r w:rsidR="00543ECF">
        <w:t xml:space="preserve"> </w:t>
      </w:r>
      <w:r w:rsidR="00543ECF" w:rsidRPr="00543ECF">
        <w:t>A</w:t>
      </w:r>
      <w:r w:rsidR="00543ECF">
        <w:t>ssim, pode-se concluir que a</w:t>
      </w:r>
      <w:r w:rsidR="00543ECF" w:rsidRPr="00543ECF">
        <w:t xml:space="preserve"> </w:t>
      </w:r>
      <w:r w:rsidR="00293B82">
        <w:lastRenderedPageBreak/>
        <w:t>e</w:t>
      </w:r>
      <w:bookmarkStart w:id="0" w:name="_GoBack"/>
      <w:bookmarkEnd w:id="0"/>
      <w:r w:rsidR="00543ECF" w:rsidRPr="00543ECF">
        <w:t>ncefalopatia metabólica, especialmente a hipoglicemia, é uma condição crítica que requer diagnóstico precoce e tratamento imediato. A intervenção com glicose é fundamental para prevenir danos permanentes ao SNC, destacando a importância do manejo adequado das causas subjacentes da hipoglicemia para a recuperação neurológica dos pacientes.</w:t>
      </w:r>
    </w:p>
    <w:p w14:paraId="5BC5D55B" w14:textId="36F8F16E" w:rsidR="00E82399" w:rsidRDefault="00E82399" w:rsidP="00543ECF">
      <w:pPr>
        <w:rPr>
          <w:rFonts w:ascii="Times New Roman" w:eastAsia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="005A06AD" w:rsidRPr="0054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ECF" w:rsidRPr="00543ECF">
        <w:rPr>
          <w:rFonts w:ascii="Times New Roman" w:eastAsia="Times New Roman" w:hAnsi="Times New Roman" w:cs="Times New Roman"/>
          <w:sz w:val="24"/>
          <w:szCs w:val="24"/>
        </w:rPr>
        <w:t>Distúrbios neurológicos; Glicose; Função cerebral.</w:t>
      </w:r>
    </w:p>
    <w:p w14:paraId="1149AA5B" w14:textId="6497E7E2" w:rsidR="00531E36" w:rsidRDefault="00531E36" w:rsidP="00531E36">
      <w:pPr>
        <w:pStyle w:val="ABNT"/>
        <w:spacing w:after="0" w:line="240" w:lineRule="auto"/>
        <w:ind w:firstLine="0"/>
        <w:rPr>
          <w:rStyle w:val="Hyperlink"/>
          <w:color w:val="auto"/>
          <w:szCs w:val="20"/>
          <w:u w:val="none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Pr="00DE3133">
          <w:rPr>
            <w:rStyle w:val="Hyperlink"/>
            <w:color w:val="auto"/>
            <w:szCs w:val="20"/>
            <w:u w:val="none"/>
          </w:rPr>
          <w:t>luangranja48@gmail.com</w:t>
        </w:r>
      </w:hyperlink>
    </w:p>
    <w:p w14:paraId="32A7BD3E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Cs w:val="20"/>
        </w:rPr>
      </w:pPr>
    </w:p>
    <w:p w14:paraId="52191E14" w14:textId="77777777" w:rsidR="00531E36" w:rsidRPr="00DE3133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>Medicina Veterinária, Discente do curso de Medicina Veterinária da Universidade Federal Grande, UFCG, campus de Patos-PB, e-mail: luangranja48@gmail.com</w:t>
      </w:r>
    </w:p>
    <w:p w14:paraId="28A3C7DF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E37915A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DE3133">
        <w:rPr>
          <w:color w:val="000000" w:themeColor="text1"/>
          <w:sz w:val="20"/>
          <w:szCs w:val="20"/>
          <w:vertAlign w:val="superscript"/>
        </w:rPr>
        <w:t>2</w:t>
      </w:r>
      <w:r>
        <w:rPr>
          <w:color w:val="000000" w:themeColor="text1"/>
          <w:sz w:val="20"/>
          <w:szCs w:val="20"/>
        </w:rPr>
        <w:t xml:space="preserve">Médica Veterinária, formada pela Universidade Federal de Campina Grande, UFCG, campus de Patos-PB, e-mail: </w:t>
      </w:r>
      <w:hyperlink r:id="rId9" w:history="1">
        <w:r w:rsidRPr="00E707F2">
          <w:rPr>
            <w:rStyle w:val="Hyperlink"/>
            <w:color w:val="auto"/>
            <w:sz w:val="20"/>
            <w:szCs w:val="20"/>
            <w:u w:val="none"/>
          </w:rPr>
          <w:t>mariianalimaduarte@gmail.com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4CFED48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7CEB6DA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 xml:space="preserve">Médica Veterinária, formada pela Universidade Federal do Semiárido, UFERSA, campus de Mossoró- RN, e-mail: </w:t>
      </w:r>
      <w:hyperlink r:id="rId10" w:history="1">
        <w:r w:rsidRPr="00E707F2">
          <w:rPr>
            <w:rStyle w:val="Hyperlink"/>
            <w:color w:val="auto"/>
            <w:sz w:val="20"/>
            <w:szCs w:val="20"/>
            <w:u w:val="none"/>
          </w:rPr>
          <w:t>lidiaketry@gmail.com</w:t>
        </w:r>
      </w:hyperlink>
      <w:r w:rsidRPr="00E707F2">
        <w:rPr>
          <w:sz w:val="20"/>
          <w:szCs w:val="20"/>
        </w:rPr>
        <w:t xml:space="preserve"> </w:t>
      </w:r>
    </w:p>
    <w:p w14:paraId="30499EEA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362490F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36088C"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Médica veterinária, formada pela Universidade Estadual Paulista, UNESP, campus de Botucatu-SP; Pós-graduada em Farmacologia e Terapêutica veterinária e em Medicina Veterinária Legal, e-mail: </w:t>
      </w:r>
      <w:r w:rsidRPr="0036088C">
        <w:rPr>
          <w:rFonts w:cs="Times New Roman"/>
          <w:bCs/>
          <w:color w:val="000000"/>
          <w:sz w:val="20"/>
          <w:szCs w:val="20"/>
        </w:rPr>
        <w:t>apbgomez@hotmail.com</w:t>
      </w:r>
    </w:p>
    <w:p w14:paraId="3C9973F4" w14:textId="77777777" w:rsidR="00531E36" w:rsidRDefault="00531E36" w:rsidP="00531E36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5801D1E" w14:textId="43276019" w:rsidR="00531E36" w:rsidRPr="00531E36" w:rsidRDefault="00531E36" w:rsidP="00531E3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 </w:t>
      </w:r>
      <w:r w:rsidRPr="00531E36">
        <w:rPr>
          <w:color w:val="000000" w:themeColor="text1"/>
          <w:sz w:val="20"/>
          <w:szCs w:val="20"/>
        </w:rPr>
        <w:t xml:space="preserve">Graduanda em Medicina Veterinária pelo </w:t>
      </w:r>
      <w:r w:rsidRPr="00531E36">
        <w:rPr>
          <w:bCs/>
          <w:color w:val="000000"/>
          <w:sz w:val="20"/>
          <w:szCs w:val="20"/>
        </w:rPr>
        <w:t>Centro Universitário Adventista de São Paulo - UNASP-EC</w:t>
      </w:r>
      <w:r w:rsidRPr="00531E36">
        <w:rPr>
          <w:bCs/>
          <w:color w:val="000000"/>
          <w:sz w:val="20"/>
          <w:szCs w:val="20"/>
        </w:rPr>
        <w:t>, e-mail: aaraujolages@gmail.com</w:t>
      </w:r>
    </w:p>
    <w:p w14:paraId="7E1CC2BF" w14:textId="5386042F" w:rsidR="00531E36" w:rsidRPr="00531E36" w:rsidRDefault="00531E36" w:rsidP="00531E36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14C3CE2" w14:textId="686BA3C9" w:rsidR="00531E36" w:rsidRPr="00531E36" w:rsidRDefault="00531E36" w:rsidP="00531E3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31E36">
        <w:rPr>
          <w:color w:val="000000" w:themeColor="text1"/>
          <w:sz w:val="20"/>
          <w:szCs w:val="20"/>
          <w:vertAlign w:val="superscript"/>
        </w:rPr>
        <w:t>6</w:t>
      </w:r>
      <w:r w:rsidRPr="00531E36">
        <w:rPr>
          <w:color w:val="000000" w:themeColor="text1"/>
          <w:sz w:val="20"/>
          <w:szCs w:val="20"/>
        </w:rPr>
        <w:t xml:space="preserve"> Graduand</w:t>
      </w:r>
      <w:r w:rsidRPr="00531E36">
        <w:rPr>
          <w:color w:val="000000" w:themeColor="text1"/>
          <w:sz w:val="20"/>
          <w:szCs w:val="20"/>
        </w:rPr>
        <w:t>o</w:t>
      </w:r>
      <w:r w:rsidRPr="00531E36">
        <w:rPr>
          <w:color w:val="000000" w:themeColor="text1"/>
          <w:sz w:val="20"/>
          <w:szCs w:val="20"/>
        </w:rPr>
        <w:t xml:space="preserve"> em Medicina Veterinária pelo </w:t>
      </w:r>
      <w:r w:rsidRPr="00531E36">
        <w:rPr>
          <w:bCs/>
          <w:color w:val="000000"/>
          <w:sz w:val="20"/>
          <w:szCs w:val="20"/>
        </w:rPr>
        <w:t xml:space="preserve">Centro Universitário Una Contagem, e-mail: </w:t>
      </w:r>
      <w:r w:rsidRPr="00531E36">
        <w:rPr>
          <w:bCs/>
          <w:color w:val="000000"/>
          <w:sz w:val="20"/>
          <w:szCs w:val="20"/>
        </w:rPr>
        <w:t>renan.eber@gmail.com</w:t>
      </w:r>
    </w:p>
    <w:p w14:paraId="25B2FBB5" w14:textId="2DB6A934" w:rsidR="00531E36" w:rsidRDefault="00531E36" w:rsidP="00531E36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5E6F0D3E" w14:textId="77777777" w:rsidR="00531E36" w:rsidRPr="0052729E" w:rsidRDefault="00531E36" w:rsidP="00531E36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  <w:r w:rsidRPr="0052729E">
        <w:rPr>
          <w:rFonts w:cs="Times New Roman"/>
          <w:bCs/>
          <w:sz w:val="20"/>
          <w:szCs w:val="20"/>
          <w:vertAlign w:val="superscript"/>
        </w:rPr>
        <w:t>7</w:t>
      </w:r>
      <w:r w:rsidRPr="0052729E">
        <w:rPr>
          <w:rFonts w:cs="Times New Roman"/>
          <w:bCs/>
          <w:sz w:val="20"/>
          <w:szCs w:val="20"/>
        </w:rPr>
        <w:t xml:space="preserve"> Médica Veterinária formada pela UNIBRA, e-mail: </w:t>
      </w:r>
      <w:hyperlink r:id="rId11" w:history="1">
        <w:r w:rsidRPr="0052729E">
          <w:rPr>
            <w:rStyle w:val="Hyperlink"/>
            <w:rFonts w:cs="Times New Roman"/>
            <w:bCs/>
            <w:color w:val="auto"/>
            <w:sz w:val="20"/>
            <w:szCs w:val="20"/>
            <w:u w:val="none"/>
          </w:rPr>
          <w:t>lifasil@hotmail.com</w:t>
        </w:r>
      </w:hyperlink>
      <w:r w:rsidRPr="0052729E">
        <w:rPr>
          <w:rFonts w:cs="Times New Roman"/>
          <w:bCs/>
          <w:sz w:val="20"/>
          <w:szCs w:val="20"/>
        </w:rPr>
        <w:t xml:space="preserve"> </w:t>
      </w:r>
    </w:p>
    <w:p w14:paraId="655BF018" w14:textId="77777777" w:rsidR="00531E36" w:rsidRPr="0052729E" w:rsidRDefault="00531E36" w:rsidP="00531E36">
      <w:pPr>
        <w:pStyle w:val="ABNT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14:paraId="1316AA21" w14:textId="77777777" w:rsidR="00531E36" w:rsidRPr="0052729E" w:rsidRDefault="00531E36" w:rsidP="00531E36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8</w:t>
      </w:r>
      <w:r w:rsidRPr="0052729E">
        <w:rPr>
          <w:bCs/>
          <w:sz w:val="20"/>
          <w:szCs w:val="20"/>
        </w:rPr>
        <w:t xml:space="preserve"> Médica Veterinária formada pela Universidade da Amazônia, UNAMA, e-mail: </w:t>
      </w:r>
      <w:hyperlink r:id="rId12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mayttacosta@gmail.com</w:t>
        </w:r>
      </w:hyperlink>
    </w:p>
    <w:p w14:paraId="67896C8F" w14:textId="77777777" w:rsidR="00531E36" w:rsidRPr="0052729E" w:rsidRDefault="00531E36" w:rsidP="00531E36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1E16891C" w14:textId="77777777" w:rsidR="00531E36" w:rsidRPr="0052729E" w:rsidRDefault="00531E36" w:rsidP="00531E36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9</w:t>
      </w:r>
      <w:r w:rsidRPr="0052729E">
        <w:rPr>
          <w:bCs/>
          <w:sz w:val="20"/>
          <w:szCs w:val="20"/>
        </w:rPr>
        <w:t xml:space="preserve"> Licenciada em Ciências Biológicas pela UESC, Especialista em auditoria e perícia ambiental pela </w:t>
      </w:r>
      <w:proofErr w:type="spellStart"/>
      <w:r w:rsidRPr="0052729E">
        <w:rPr>
          <w:bCs/>
          <w:sz w:val="20"/>
          <w:szCs w:val="20"/>
        </w:rPr>
        <w:t>FTC.Mestra</w:t>
      </w:r>
      <w:proofErr w:type="spellEnd"/>
      <w:r w:rsidRPr="0052729E">
        <w:rPr>
          <w:bCs/>
          <w:sz w:val="20"/>
          <w:szCs w:val="20"/>
        </w:rPr>
        <w:t xml:space="preserve"> em Ensino de Ciências pela UESC, doutora em Estado e Sociedade pela UFSB, Estudante do curso de medicina veterinária pela UNIJORGE, e-mail: </w:t>
      </w:r>
      <w:hyperlink r:id="rId13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jeobergna.jesus@gmail.com</w:t>
        </w:r>
      </w:hyperlink>
      <w:r w:rsidRPr="0052729E">
        <w:rPr>
          <w:bCs/>
          <w:sz w:val="20"/>
          <w:szCs w:val="20"/>
        </w:rPr>
        <w:t xml:space="preserve"> </w:t>
      </w:r>
    </w:p>
    <w:p w14:paraId="6196C4DF" w14:textId="77777777" w:rsidR="00531E36" w:rsidRPr="0052729E" w:rsidRDefault="00531E36" w:rsidP="00531E36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</w:p>
    <w:p w14:paraId="700B86B6" w14:textId="77777777" w:rsidR="00531E36" w:rsidRDefault="00531E36" w:rsidP="00531E36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52729E">
        <w:rPr>
          <w:bCs/>
          <w:sz w:val="20"/>
          <w:szCs w:val="20"/>
          <w:vertAlign w:val="superscript"/>
        </w:rPr>
        <w:t>10</w:t>
      </w:r>
      <w:r w:rsidRPr="0052729E">
        <w:rPr>
          <w:bCs/>
          <w:sz w:val="20"/>
          <w:szCs w:val="20"/>
        </w:rPr>
        <w:t xml:space="preserve"> Discente do curso de Medicina Veterinária pelo Centro Universitário de Itajubá, FEPI. E-mail: </w:t>
      </w:r>
      <w:hyperlink r:id="rId14" w:history="1">
        <w:r w:rsidRPr="0052729E">
          <w:rPr>
            <w:rStyle w:val="Hyperlink"/>
            <w:bCs/>
            <w:color w:val="auto"/>
            <w:sz w:val="20"/>
            <w:szCs w:val="20"/>
            <w:u w:val="none"/>
          </w:rPr>
          <w:t>balsantevet@outlook.com</w:t>
        </w:r>
      </w:hyperlink>
    </w:p>
    <w:p w14:paraId="0FDC5C1B" w14:textId="48FC55A2" w:rsidR="009B0869" w:rsidRDefault="009B086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6DFE19" w14:textId="1F6F0235" w:rsidR="009C3983" w:rsidRPr="009C3983" w:rsidRDefault="009C3983" w:rsidP="00E823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398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Pr="009C39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3983">
        <w:rPr>
          <w:rFonts w:ascii="Times New Roman" w:hAnsi="Times New Roman" w:cs="Times New Roman"/>
          <w:bCs/>
          <w:sz w:val="20"/>
          <w:szCs w:val="20"/>
        </w:rPr>
        <w:t>Médica</w:t>
      </w:r>
      <w:r w:rsidRPr="009C3983">
        <w:rPr>
          <w:rFonts w:ascii="Times New Roman" w:hAnsi="Times New Roman" w:cs="Times New Roman"/>
          <w:bCs/>
          <w:sz w:val="20"/>
          <w:szCs w:val="20"/>
        </w:rPr>
        <w:t xml:space="preserve"> Veterinária formada pelo </w:t>
      </w:r>
      <w:r w:rsidRPr="009C39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Centro Universitário Maurício de Nassau - UNINASSAU </w:t>
      </w:r>
      <w:r w:rsidRPr="009C3983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9C39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RJ</w:t>
      </w:r>
      <w:r w:rsidRPr="009C398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Pós Graduanda em Clínica Médica de Pequenos Animais, e-mail: </w:t>
      </w:r>
      <w:hyperlink r:id="rId15" w:history="1">
        <w:r w:rsidRPr="009C3983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marciadois@gmail.com</w:t>
        </w:r>
      </w:hyperlink>
    </w:p>
    <w:p w14:paraId="7D1F8E94" w14:textId="77777777" w:rsidR="009C3983" w:rsidRPr="002F2FCE" w:rsidRDefault="009C3983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0C70C558" w14:textId="4A8AD958" w:rsidR="00E82399" w:rsidRDefault="00E82399" w:rsidP="00E82399">
      <w:pPr>
        <w:pStyle w:val="ABNT"/>
        <w:rPr>
          <w:color w:val="000000" w:themeColor="text1"/>
        </w:rPr>
      </w:pPr>
    </w:p>
    <w:p w14:paraId="2551BDB6" w14:textId="77777777" w:rsidR="009B0869" w:rsidRPr="009B0869" w:rsidRDefault="009B0869" w:rsidP="00543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A encefalopatia metabólica é uma disfunção neurológica resultante de distúrbios sistêmicos que afetam o funcionamento cerebral, sem a presença de lesões estruturais primárias. Ela ocorre devido a alterações no metabolismo cerebral, como dificuldades no fornecimento de energia, hipóxia, variações na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osmolaridade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 e a produção de toxinas endógenas. Tais modificações comprometem a excitabilidade das células nervosas e a função geral do sistema </w:t>
      </w:r>
      <w:r w:rsidRPr="009B0869">
        <w:rPr>
          <w:rFonts w:ascii="Times New Roman" w:eastAsia="Times New Roman" w:hAnsi="Times New Roman" w:cs="Times New Roman"/>
          <w:sz w:val="24"/>
          <w:szCs w:val="24"/>
        </w:rPr>
        <w:lastRenderedPageBreak/>
        <w:t>nervoso central (SNC), podendo levar a comprometimentos neurológicos significativos (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Braund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, 2002). Entre as condições que podem desencadear encefalopatia metabólica, destaca-se a hipoglicemia, que consiste na redução da concentração de glicose no sangue, essencial para a nutrição do cérebro. Este distúrbio pode surgir de diversas causas, como tumores pancreáticos, administração excessiva de insulina,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sepsis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 ou distúrbios na produção e armazenamento de glicose (Nelson; Couto, 2015). O tratamento imediato da hipoglicemia é fundamental para evitar danos irreversíveis ao SNC, incluindo a morte neuronal, em função da falta de energia para as células cerebrais (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Ferrante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>, 2007).</w:t>
      </w:r>
    </w:p>
    <w:p w14:paraId="4BE7B852" w14:textId="2E5964C5" w:rsidR="009B0869" w:rsidRPr="009B0869" w:rsidRDefault="009B0869" w:rsidP="00543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>O objetivo desta revisão de literatura é explorar os mecanismos fisiopatológicos envolvidos na encefalopatia metabólica, com ênfase na hipoglicemia, e discutir suas implicações clínicas na medicina veterinária, particularmente no manejo de pequenos animais. Serão abordadas as principais causas da hipoglicemia, os sinais clínicos observados nos animais afetados, as abordagens diagnósticas e terapêuticas, e a importância do diagnóstico precoce e do tratamento adequado para a preservação da função cerebral. Este estudo visa também analisar as práticas clínicas mais eficazes para o manejo de encefalopatias metabólicas, contribuindo para a melhoria da qualidade do atendimento veterinário em pequenos animais.</w:t>
      </w:r>
    </w:p>
    <w:p w14:paraId="153B53E7" w14:textId="39F96014" w:rsidR="00543ECF" w:rsidRPr="002F2FCE" w:rsidRDefault="00543ECF" w:rsidP="00543ECF">
      <w:pPr>
        <w:pStyle w:val="ABNT"/>
        <w:spacing w:after="0"/>
        <w:ind w:firstLine="0"/>
        <w:rPr>
          <w:color w:val="000000" w:themeColor="text1"/>
        </w:rPr>
      </w:pPr>
    </w:p>
    <w:p w14:paraId="5D4F6934" w14:textId="7CEF553C" w:rsidR="00E82399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04A5EC1E" w14:textId="77777777" w:rsidR="005A06AD" w:rsidRPr="002F2FCE" w:rsidRDefault="005A06AD" w:rsidP="00543ECF">
      <w:pPr>
        <w:pStyle w:val="ABNT"/>
        <w:rPr>
          <w:b/>
          <w:color w:val="000000" w:themeColor="text1"/>
        </w:rPr>
      </w:pPr>
    </w:p>
    <w:p w14:paraId="3FFB18C8" w14:textId="0BA2D262" w:rsidR="00E82399" w:rsidRDefault="00D547C7" w:rsidP="00543ECF">
      <w:pPr>
        <w:pStyle w:val="ABNT"/>
        <w:spacing w:after="0"/>
        <w:ind w:firstLine="692"/>
        <w:rPr>
          <w:color w:val="000000" w:themeColor="text1"/>
        </w:rPr>
      </w:pPr>
      <w:r>
        <w:rPr>
          <w:color w:val="000000" w:themeColor="text1"/>
        </w:rPr>
        <w:t xml:space="preserve">Foi realizada uma revisão narrativa de </w:t>
      </w:r>
      <w:r w:rsidRPr="00D547C7">
        <w:rPr>
          <w:color w:val="000000" w:themeColor="text1"/>
        </w:rPr>
        <w:t>lit</w:t>
      </w:r>
      <w:r>
        <w:rPr>
          <w:color w:val="000000" w:themeColor="text1"/>
        </w:rPr>
        <w:t xml:space="preserve">eratura, com pesquisa em base de </w:t>
      </w:r>
      <w:r w:rsidRPr="00D547C7">
        <w:rPr>
          <w:color w:val="000000" w:themeColor="text1"/>
        </w:rPr>
        <w:t>dados</w:t>
      </w:r>
      <w:r>
        <w:rPr>
          <w:color w:val="000000" w:themeColor="text1"/>
        </w:rPr>
        <w:t xml:space="preserve"> da plataforma</w:t>
      </w:r>
      <w:r w:rsidRPr="00D547C7">
        <w:rPr>
          <w:color w:val="000000" w:themeColor="text1"/>
        </w:rPr>
        <w:t xml:space="preserve"> </w:t>
      </w:r>
      <w:r w:rsidR="005A06AD">
        <w:rPr>
          <w:color w:val="000000" w:themeColor="text1"/>
        </w:rPr>
        <w:t xml:space="preserve">Google </w:t>
      </w:r>
      <w:r>
        <w:rPr>
          <w:color w:val="000000" w:themeColor="text1"/>
        </w:rPr>
        <w:t xml:space="preserve">acadêmico, além do uso de livros de medicina veterinária </w:t>
      </w:r>
      <w:r w:rsidR="00543ECF">
        <w:rPr>
          <w:color w:val="000000" w:themeColor="text1"/>
        </w:rPr>
        <w:t>na área</w:t>
      </w:r>
      <w:r w:rsidR="005A06AD">
        <w:rPr>
          <w:color w:val="000000" w:themeColor="text1"/>
        </w:rPr>
        <w:t xml:space="preserve"> de clínica médica de pequenos animais</w:t>
      </w:r>
      <w:r w:rsidR="00543ECF">
        <w:rPr>
          <w:color w:val="000000" w:themeColor="text1"/>
        </w:rPr>
        <w:t xml:space="preserve">. </w:t>
      </w:r>
      <w:r w:rsidRPr="00D547C7">
        <w:rPr>
          <w:color w:val="000000" w:themeColor="text1"/>
        </w:rPr>
        <w:t>O levantamento bibliográfico foi realizado mediante leitura e análise dos livros e artigos científicos selecionados e delimit</w:t>
      </w:r>
      <w:r w:rsidR="00543ECF">
        <w:rPr>
          <w:color w:val="000000" w:themeColor="text1"/>
        </w:rPr>
        <w:t>ados pelo período de 2002 a 2015</w:t>
      </w:r>
      <w:r w:rsidRPr="00D547C7">
        <w:rPr>
          <w:color w:val="000000" w:themeColor="text1"/>
        </w:rPr>
        <w:t xml:space="preserve">, com ênfase </w:t>
      </w:r>
      <w:r w:rsidR="005A06AD">
        <w:rPr>
          <w:color w:val="000000" w:themeColor="text1"/>
        </w:rPr>
        <w:t xml:space="preserve">nos mais recentes, nas línguas </w:t>
      </w:r>
      <w:r w:rsidRPr="00D547C7">
        <w:rPr>
          <w:color w:val="000000" w:themeColor="text1"/>
        </w:rPr>
        <w:t>portu</w:t>
      </w:r>
      <w:r w:rsidR="005A06AD">
        <w:rPr>
          <w:color w:val="000000" w:themeColor="text1"/>
        </w:rPr>
        <w:t xml:space="preserve">guesa, inglesa e espanhola. </w:t>
      </w:r>
      <w:r w:rsidRPr="00D547C7">
        <w:rPr>
          <w:color w:val="000000" w:themeColor="text1"/>
        </w:rPr>
        <w:t>Quant</w:t>
      </w:r>
      <w:r w:rsidR="005A06AD">
        <w:rPr>
          <w:color w:val="000000" w:themeColor="text1"/>
        </w:rPr>
        <w:t>o aos critérios de inclusão utilizados, foram relevantes o idioma</w:t>
      </w:r>
      <w:r w:rsidRPr="00D547C7">
        <w:rPr>
          <w:color w:val="000000" w:themeColor="text1"/>
        </w:rPr>
        <w:t xml:space="preserve"> (português, inglês e espanhol), a delimitação do tempo de publicação com preferência aos artigos publicados há</w:t>
      </w:r>
      <w:r w:rsidR="00543ECF">
        <w:rPr>
          <w:color w:val="000000" w:themeColor="text1"/>
        </w:rPr>
        <w:t xml:space="preserve"> vinte e cinco</w:t>
      </w:r>
      <w:r w:rsidR="005A06AD">
        <w:rPr>
          <w:color w:val="000000" w:themeColor="text1"/>
        </w:rPr>
        <w:t xml:space="preserve"> anos ou menos.</w:t>
      </w:r>
    </w:p>
    <w:p w14:paraId="6C4D9CA3" w14:textId="3B6CD8BE" w:rsidR="009C3983" w:rsidRDefault="009C3983" w:rsidP="009C3983">
      <w:pPr>
        <w:pStyle w:val="ABNT"/>
        <w:spacing w:after="0"/>
        <w:ind w:firstLine="0"/>
        <w:rPr>
          <w:color w:val="000000" w:themeColor="text1"/>
        </w:rPr>
      </w:pPr>
    </w:p>
    <w:p w14:paraId="59C3D799" w14:textId="4932FBF9" w:rsidR="009C3983" w:rsidRDefault="009C3983" w:rsidP="009C3983">
      <w:pPr>
        <w:pStyle w:val="ABNT"/>
        <w:spacing w:after="0"/>
        <w:ind w:firstLine="0"/>
        <w:rPr>
          <w:color w:val="000000" w:themeColor="text1"/>
        </w:rPr>
      </w:pPr>
    </w:p>
    <w:p w14:paraId="43F94ECE" w14:textId="4E511C63" w:rsidR="009C3983" w:rsidRDefault="009C3983" w:rsidP="009C3983">
      <w:pPr>
        <w:pStyle w:val="ABNT"/>
        <w:spacing w:after="0"/>
        <w:ind w:firstLine="0"/>
        <w:rPr>
          <w:color w:val="000000" w:themeColor="text1"/>
        </w:rPr>
      </w:pPr>
    </w:p>
    <w:p w14:paraId="18BADCDB" w14:textId="53B77DB2" w:rsidR="009C3983" w:rsidRDefault="009C3983" w:rsidP="009C3983">
      <w:pPr>
        <w:pStyle w:val="ABNT"/>
        <w:spacing w:after="0"/>
        <w:ind w:firstLine="0"/>
        <w:rPr>
          <w:color w:val="000000" w:themeColor="text1"/>
        </w:rPr>
      </w:pPr>
    </w:p>
    <w:p w14:paraId="415E0216" w14:textId="77777777" w:rsidR="009C3983" w:rsidRPr="002F2FCE" w:rsidRDefault="009C3983" w:rsidP="009C3983">
      <w:pPr>
        <w:pStyle w:val="ABNT"/>
        <w:spacing w:after="0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3. RESULTADOS E DISCUSSÃO</w:t>
      </w:r>
    </w:p>
    <w:p w14:paraId="64F33E53" w14:textId="13970D64" w:rsidR="001F1730" w:rsidRDefault="001F1730" w:rsidP="00543ECF">
      <w:pPr>
        <w:pStyle w:val="ABNT"/>
        <w:rPr>
          <w:color w:val="000000" w:themeColor="text1"/>
        </w:rPr>
      </w:pPr>
    </w:p>
    <w:p w14:paraId="7F8BB953" w14:textId="77777777" w:rsidR="009B0869" w:rsidRPr="009B0869" w:rsidRDefault="009B0869" w:rsidP="00543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A encefalopatia metabólica é uma condição neurológica que resulta de distúrbios sistêmicos, sendo frequentemente associada a alterações no metabolismo cerebral e disfunções no fornecimento de energia para o sistema nervoso central (SNC). Ao contrário das encefalopatias causadas por lesões estruturais primárias no cérebro, as encefalopatias metabólicas originam-se de alterações funcionais que interferem na atividade cerebral, incluindo dificuldades no metabolismo energético, hipóxia, variações na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osmolaridade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 e formação de toxinas endógenas. Essas alterações no metabolismo celular são determinantes para a disfunção neuronal, uma vez que comprometem a capacidade das células nervosas de gerar e utilizar energia adequadamente, o que interfere diretamente na excitabilidade do potencial de membrana. Tais condições estão intimamente associadas ao desenvolvimento da encefalopatia metabólica, que, se não tratada, pode levar a graves consequências neurológicas, incluindo a morte celular e a falência do SNC (BRAUND, 2002).</w:t>
      </w:r>
    </w:p>
    <w:p w14:paraId="2E519CF7" w14:textId="77777777" w:rsidR="009B0869" w:rsidRPr="009B0869" w:rsidRDefault="009B0869" w:rsidP="00543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>Um dos fatores mais comuns desencadeadores da encefalopatia metabólica é a hipoglicemia, caracterizada pela diminuição da concentração sérica de glicose, substrato essencial para o metabolismo do cérebro. O sistema nervoso central, por sua natureza, não possui capacidade de armazenar glicose, o que torna o cérebro altamente dependente de fontes externas contínuas desse nutriente para manter suas funções e homeostasia. Estima-se que o cérebro precise de cerca de 100g de glicose por dia para manter a funcionalidade cerebral de forma íntegra. Em condições de hipoglicemia, o cérebro, devido à falta desse substrato essencial, entra rapidamente em disfunção, afetando de forma irreversível a atividade neurológica. A rápida depleção de glicose nos estoques cerebrais resulta em um comprometimento acelerado do SNC, dificultando a regeneração das células nervosas, uma vez que o cérebro depende de mínimos estoques de glicogênio (FERRANTE, 2007).</w:t>
      </w:r>
    </w:p>
    <w:p w14:paraId="0BFF744B" w14:textId="77777777" w:rsidR="009B0869" w:rsidRPr="009B0869" w:rsidRDefault="009B0869" w:rsidP="00543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Entre as principais causas de hipoglicemia, destaca-se a presença de tumores funcionais das células das ilhotas de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Langerhans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, que ocasionam a secreção excessiva de insulina por células beta neoplásicas do pâncreas. Essa condição, conhecida como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insulinoma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, é mais comum em cães de meia idade e leva à diminuição dos níveis séricos de glicose, comprometendo o funcionamento cerebral. Outras causas de hipoglicemia podem incluir a administração excessiva de insulina a animais diabéticos, infecções graves como sepse, </w:t>
      </w:r>
      <w:r w:rsidRPr="009B08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condições que afetam a produção de glicose hepática, ou distúrbios no armazenamento de glicogênio (NELSON; COUTO, 2015). Quando não tratado adequadamente, o quadro de hipoglicemia pode levar à indução de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gliconeogênese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, em que o organismo tenta aumentar os níveis de glicose no sangue por meio da secreção de hormônios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contrarregulatórios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epinefrina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 e glucagon, que inibem a ação da insulina e estimulam a produção de glicose hepática. No entanto, se a hipoglicemia persistir por períodos prolongados, ocorre uma falha nos mecanismos de homeostasia, o que pode resultar em danos irreversíveis ao SNC, incluindo alterações na bomba de sódio e potássio, culminando na morte neuronal (BRAUND, 2002).</w:t>
      </w:r>
    </w:p>
    <w:p w14:paraId="7C859D4F" w14:textId="2EE7B270" w:rsidR="00193337" w:rsidRDefault="009B0869" w:rsidP="006D3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Os sinais clínicos associados à hipoglicemia em animais acometidos são amplamente variados e incluem crises convulsivas, alterações comportamentais, colapso, ataxia, fraqueza e até coma. Quando há uma secreção excessiva de catecolaminas, os animais também podem apresentar </w:t>
      </w:r>
      <w:proofErr w:type="spellStart"/>
      <w:r w:rsidRPr="009B0869">
        <w:rPr>
          <w:rFonts w:ascii="Times New Roman" w:eastAsia="Times New Roman" w:hAnsi="Times New Roman" w:cs="Times New Roman"/>
          <w:sz w:val="24"/>
          <w:szCs w:val="24"/>
        </w:rPr>
        <w:t>fasciculações</w:t>
      </w:r>
      <w:proofErr w:type="spellEnd"/>
      <w:r w:rsidRPr="009B0869">
        <w:rPr>
          <w:rFonts w:ascii="Times New Roman" w:eastAsia="Times New Roman" w:hAnsi="Times New Roman" w:cs="Times New Roman"/>
          <w:sz w:val="24"/>
          <w:szCs w:val="24"/>
        </w:rPr>
        <w:t xml:space="preserve"> musculares, aumento da fome, inquietação e sinais de nervosismo. Esses sintomas são indicadores de um desequilíbrio metabólico grave, que exige intervenção veterinária urgente para evitar danos neurológicos irreversíveis. O tratamento da hipoglicemia deve focar em eliminar a causa subjacente e minimizar os sinais clínicos apresentados pelo animal. A administração de glicose é a abordagem terapêutica mais comum, com efeitos visíveis em um curto período de tempo, sendo que, em cães e gatos, a resposta ao tratamento pode ocorrer em menos de dois minutos após a administração da glicose (NELSON; COUTO, 2015). A correção imediata dos níveis de glicose no sangue é essencial para a recuperação e prevenção de sequelas neurológicas permanentes.</w:t>
      </w:r>
    </w:p>
    <w:p w14:paraId="09B53DFE" w14:textId="77777777" w:rsidR="00531E36" w:rsidRPr="006D3358" w:rsidRDefault="00531E36" w:rsidP="006D3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4964C" w14:textId="0F37BDBC" w:rsidR="00E82399" w:rsidRDefault="007E2D7E" w:rsidP="00543ECF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E82399" w:rsidRPr="002F2FCE">
        <w:rPr>
          <w:b/>
          <w:color w:val="000000" w:themeColor="text1"/>
        </w:rPr>
        <w:t>CONSIDERAÇÕES FINAIS</w:t>
      </w:r>
    </w:p>
    <w:p w14:paraId="0EE5BFBF" w14:textId="73BA45EE" w:rsidR="007E2D7E" w:rsidRDefault="007E2D7E" w:rsidP="00543ECF">
      <w:pPr>
        <w:pStyle w:val="ABNT"/>
        <w:rPr>
          <w:b/>
          <w:color w:val="000000" w:themeColor="text1"/>
        </w:rPr>
      </w:pPr>
    </w:p>
    <w:p w14:paraId="12EB52CE" w14:textId="77777777" w:rsidR="006D3358" w:rsidRPr="006D3358" w:rsidRDefault="006D3358" w:rsidP="006D3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358">
        <w:rPr>
          <w:rFonts w:ascii="Times New Roman" w:eastAsia="Times New Roman" w:hAnsi="Times New Roman" w:cs="Times New Roman"/>
          <w:sz w:val="24"/>
          <w:szCs w:val="24"/>
        </w:rPr>
        <w:t xml:space="preserve">A encefalopatia metabólica é uma condição neurológica grave, geralmente associada à hipoglicemia. A diminuição dos níveis de glicose compromete a função do sistema nervoso central, levando a disfunções neuronais. A identificação precoce dos sinais clínicos é essencial para um diagnóstico rápido e eficaz. O tratamento imediato, com a administração de glicose, mostra-se eficiente na restauração dos níveis de glicose e na prevenção de danos irreversíveis. A hipoglicemia, se não tratada a tempo, pode resultar em complicações graves e irreversíveis, como a morte neuronal. Portanto, a gestão adequada e a identificação das causas subjacentes </w:t>
      </w:r>
      <w:r w:rsidRPr="006D3358">
        <w:rPr>
          <w:rFonts w:ascii="Times New Roman" w:eastAsia="Times New Roman" w:hAnsi="Times New Roman" w:cs="Times New Roman"/>
          <w:sz w:val="24"/>
          <w:szCs w:val="24"/>
        </w:rPr>
        <w:lastRenderedPageBreak/>
        <w:t>são fundamentais para garantir a recuperação do paciente e prevenir sequelas neurológicas. A pesquisa reforça a importância da intervenção rápida no manejo da encefalopatia metabólica.</w:t>
      </w:r>
    </w:p>
    <w:p w14:paraId="59AB6765" w14:textId="25606368" w:rsidR="00531E36" w:rsidRDefault="00531E36" w:rsidP="00543ECF">
      <w:pPr>
        <w:pStyle w:val="ABNT"/>
        <w:rPr>
          <w:b/>
          <w:color w:val="000000" w:themeColor="text1"/>
        </w:rPr>
      </w:pPr>
    </w:p>
    <w:p w14:paraId="20AA1108" w14:textId="35ABBE93" w:rsidR="00E82399" w:rsidRDefault="00E82399" w:rsidP="00543ECF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8BAE2E6" w14:textId="436AAD3E" w:rsidR="00203DA6" w:rsidRDefault="00203DA6" w:rsidP="00543ECF">
      <w:pPr>
        <w:pStyle w:val="ABNT"/>
        <w:rPr>
          <w:b/>
          <w:color w:val="000000" w:themeColor="text1"/>
        </w:rPr>
      </w:pPr>
    </w:p>
    <w:p w14:paraId="6E850125" w14:textId="263237A0" w:rsidR="009026CD" w:rsidRDefault="009026CD" w:rsidP="009026CD">
      <w:pPr>
        <w:pStyle w:val="ABNT"/>
        <w:spacing w:after="0" w:line="240" w:lineRule="auto"/>
        <w:ind w:firstLine="0"/>
        <w:jc w:val="left"/>
      </w:pPr>
      <w:r>
        <w:t xml:space="preserve">BRAUND, K. G. </w:t>
      </w:r>
      <w:proofErr w:type="spellStart"/>
      <w:r>
        <w:t>Endogenous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In: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Neurology</w:t>
      </w:r>
      <w:proofErr w:type="spellEnd"/>
      <w:r>
        <w:t xml:space="preserve"> in </w:t>
      </w:r>
      <w:proofErr w:type="spellStart"/>
      <w:r w:rsidRPr="009026CD">
        <w:rPr>
          <w:b/>
        </w:rPr>
        <w:t>Small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Animals</w:t>
      </w:r>
      <w:proofErr w:type="spellEnd"/>
      <w:r w:rsidRPr="009026CD">
        <w:rPr>
          <w:b/>
        </w:rPr>
        <w:t xml:space="preserve"> – </w:t>
      </w:r>
      <w:proofErr w:type="spellStart"/>
      <w:r w:rsidRPr="009026CD">
        <w:rPr>
          <w:b/>
        </w:rPr>
        <w:t>Localization</w:t>
      </w:r>
      <w:proofErr w:type="spellEnd"/>
      <w:r w:rsidRPr="009026CD">
        <w:rPr>
          <w:b/>
        </w:rPr>
        <w:t xml:space="preserve">, </w:t>
      </w:r>
      <w:proofErr w:type="spellStart"/>
      <w:r w:rsidRPr="009026CD">
        <w:rPr>
          <w:b/>
        </w:rPr>
        <w:t>Diagnosis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and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Treatment</w:t>
      </w:r>
      <w:proofErr w:type="spellEnd"/>
      <w:r w:rsidRPr="009026CD">
        <w:rPr>
          <w:b/>
        </w:rPr>
        <w:t xml:space="preserve">. </w:t>
      </w:r>
      <w:proofErr w:type="spellStart"/>
      <w:r w:rsidRPr="009026CD">
        <w:rPr>
          <w:b/>
        </w:rPr>
        <w:t>International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Veterinary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Information</w:t>
      </w:r>
      <w:proofErr w:type="spellEnd"/>
      <w:r w:rsidRPr="009026CD">
        <w:rPr>
          <w:b/>
        </w:rPr>
        <w:t xml:space="preserve"> Service. </w:t>
      </w:r>
      <w:r>
        <w:t>New York, 2003.</w:t>
      </w:r>
    </w:p>
    <w:p w14:paraId="6F8CADFE" w14:textId="77777777" w:rsidR="009026CD" w:rsidRDefault="009026CD" w:rsidP="009026CD">
      <w:pPr>
        <w:pStyle w:val="ABNT"/>
        <w:spacing w:after="0" w:line="240" w:lineRule="auto"/>
        <w:ind w:firstLine="0"/>
        <w:jc w:val="left"/>
      </w:pPr>
    </w:p>
    <w:p w14:paraId="2BAC67D6" w14:textId="2CC562E1" w:rsidR="009026CD" w:rsidRDefault="009026CD" w:rsidP="009026CD">
      <w:pPr>
        <w:pStyle w:val="ABNT"/>
        <w:spacing w:after="0" w:line="240" w:lineRule="auto"/>
        <w:ind w:firstLine="0"/>
        <w:jc w:val="left"/>
      </w:pPr>
      <w:r>
        <w:t xml:space="preserve">FERRANTE, M. A. </w:t>
      </w:r>
      <w:proofErr w:type="spellStart"/>
      <w:r>
        <w:t>Endogenous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In: </w:t>
      </w:r>
      <w:proofErr w:type="spellStart"/>
      <w:r w:rsidRPr="009026CD">
        <w:rPr>
          <w:b/>
        </w:rPr>
        <w:t>Textbook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of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clinical</w:t>
      </w:r>
      <w:proofErr w:type="spellEnd"/>
      <w:r w:rsidRPr="009026CD">
        <w:rPr>
          <w:b/>
        </w:rPr>
        <w:t xml:space="preserve"> </w:t>
      </w:r>
      <w:proofErr w:type="spellStart"/>
      <w:r w:rsidRPr="009026CD">
        <w:rPr>
          <w:b/>
        </w:rPr>
        <w:t>neurology</w:t>
      </w:r>
      <w:proofErr w:type="spellEnd"/>
      <w:r w:rsidRPr="009026CD">
        <w:rPr>
          <w:b/>
        </w:rPr>
        <w:t xml:space="preserve">. </w:t>
      </w:r>
      <w:proofErr w:type="spellStart"/>
      <w:r w:rsidRPr="009026CD">
        <w:rPr>
          <w:b/>
        </w:rPr>
        <w:t>Saunders</w:t>
      </w:r>
      <w:proofErr w:type="spellEnd"/>
      <w:r>
        <w:t>, p. 827-864, 2007.</w:t>
      </w:r>
    </w:p>
    <w:p w14:paraId="2B6F1553" w14:textId="5F91E4D8" w:rsidR="009026CD" w:rsidRDefault="009026CD" w:rsidP="009026CD">
      <w:pPr>
        <w:pStyle w:val="ABNT"/>
        <w:spacing w:after="0" w:line="240" w:lineRule="auto"/>
        <w:ind w:firstLine="0"/>
        <w:jc w:val="left"/>
      </w:pPr>
    </w:p>
    <w:p w14:paraId="7B052E8C" w14:textId="0451CF6B" w:rsidR="009026CD" w:rsidRDefault="009026CD" w:rsidP="009026CD">
      <w:pPr>
        <w:pStyle w:val="ABNT"/>
        <w:spacing w:after="0" w:line="240" w:lineRule="auto"/>
        <w:ind w:firstLine="0"/>
        <w:jc w:val="left"/>
      </w:pPr>
      <w:r>
        <w:t>NELSON, R. W.; COUTO, C. G</w:t>
      </w:r>
      <w:r w:rsidRPr="009026CD">
        <w:rPr>
          <w:b/>
        </w:rPr>
        <w:t>. Medicina Interna de Pequenos Animais</w:t>
      </w:r>
      <w:r>
        <w:t xml:space="preserve">. 5. ed. Rio de Janeiro: </w:t>
      </w:r>
      <w:proofErr w:type="spellStart"/>
      <w:r>
        <w:t>Elsevier</w:t>
      </w:r>
      <w:proofErr w:type="spellEnd"/>
      <w:r>
        <w:t>, 2015.</w:t>
      </w:r>
    </w:p>
    <w:p w14:paraId="0D4ECB61" w14:textId="77777777" w:rsidR="009026CD" w:rsidRDefault="009026CD" w:rsidP="00543ECF">
      <w:pPr>
        <w:pStyle w:val="ABNT"/>
        <w:rPr>
          <w:b/>
          <w:color w:val="000000" w:themeColor="text1"/>
        </w:rPr>
      </w:pPr>
    </w:p>
    <w:p w14:paraId="63C4D83C" w14:textId="77777777" w:rsidR="004E5A97" w:rsidRPr="002F2FCE" w:rsidRDefault="004E5A97" w:rsidP="00543ECF">
      <w:pPr>
        <w:jc w:val="both"/>
        <w:rPr>
          <w:color w:val="000000" w:themeColor="text1"/>
        </w:rPr>
      </w:pPr>
    </w:p>
    <w:sectPr w:rsidR="004E5A97" w:rsidRPr="002F2F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A75F" w14:textId="77777777" w:rsidR="00E62D9F" w:rsidRDefault="00E62D9F">
      <w:pPr>
        <w:spacing w:after="0" w:line="240" w:lineRule="auto"/>
      </w:pPr>
      <w:r>
        <w:separator/>
      </w:r>
    </w:p>
  </w:endnote>
  <w:endnote w:type="continuationSeparator" w:id="0">
    <w:p w14:paraId="2BDE64FE" w14:textId="77777777" w:rsidR="00E62D9F" w:rsidRDefault="00E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1A5D" w14:textId="77777777" w:rsidR="00E62D9F" w:rsidRDefault="00E62D9F">
      <w:pPr>
        <w:spacing w:after="0" w:line="240" w:lineRule="auto"/>
      </w:pPr>
      <w:r>
        <w:separator/>
      </w:r>
    </w:p>
  </w:footnote>
  <w:footnote w:type="continuationSeparator" w:id="0">
    <w:p w14:paraId="07274F8D" w14:textId="77777777" w:rsidR="00E62D9F" w:rsidRDefault="00E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A05851" w:rsidRDefault="00E62D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FD5028" w:rsidRDefault="00E62D9F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0D7A35"/>
    <w:rsid w:val="001257C4"/>
    <w:rsid w:val="00193337"/>
    <w:rsid w:val="00193E75"/>
    <w:rsid w:val="001B3DAE"/>
    <w:rsid w:val="001F1730"/>
    <w:rsid w:val="001F37DB"/>
    <w:rsid w:val="00203DA6"/>
    <w:rsid w:val="002358FE"/>
    <w:rsid w:val="00293B82"/>
    <w:rsid w:val="002C104C"/>
    <w:rsid w:val="002E127A"/>
    <w:rsid w:val="002E6040"/>
    <w:rsid w:val="002F2FCE"/>
    <w:rsid w:val="00314976"/>
    <w:rsid w:val="003265EE"/>
    <w:rsid w:val="003301C5"/>
    <w:rsid w:val="00331E53"/>
    <w:rsid w:val="003370D4"/>
    <w:rsid w:val="00407B35"/>
    <w:rsid w:val="004866AF"/>
    <w:rsid w:val="004E5A97"/>
    <w:rsid w:val="004F58E0"/>
    <w:rsid w:val="005143DE"/>
    <w:rsid w:val="00531E36"/>
    <w:rsid w:val="00543ECF"/>
    <w:rsid w:val="005A06AD"/>
    <w:rsid w:val="00602CD9"/>
    <w:rsid w:val="006530F1"/>
    <w:rsid w:val="006A6CE7"/>
    <w:rsid w:val="006D3358"/>
    <w:rsid w:val="006E0EB3"/>
    <w:rsid w:val="006E59FA"/>
    <w:rsid w:val="007103DB"/>
    <w:rsid w:val="00721B3B"/>
    <w:rsid w:val="007872BC"/>
    <w:rsid w:val="007E2D7E"/>
    <w:rsid w:val="0080069A"/>
    <w:rsid w:val="00846735"/>
    <w:rsid w:val="00853C4B"/>
    <w:rsid w:val="008B4ABD"/>
    <w:rsid w:val="009026CD"/>
    <w:rsid w:val="009261D8"/>
    <w:rsid w:val="0093675F"/>
    <w:rsid w:val="00962B13"/>
    <w:rsid w:val="00996CAA"/>
    <w:rsid w:val="009A4212"/>
    <w:rsid w:val="009B0869"/>
    <w:rsid w:val="009C3983"/>
    <w:rsid w:val="009F1A4B"/>
    <w:rsid w:val="00A0493D"/>
    <w:rsid w:val="00A05851"/>
    <w:rsid w:val="00A05E93"/>
    <w:rsid w:val="00AB5ABB"/>
    <w:rsid w:val="00AC7343"/>
    <w:rsid w:val="00AD778E"/>
    <w:rsid w:val="00B0688E"/>
    <w:rsid w:val="00B108D7"/>
    <w:rsid w:val="00B16E3D"/>
    <w:rsid w:val="00B172C6"/>
    <w:rsid w:val="00B622A6"/>
    <w:rsid w:val="00BA3694"/>
    <w:rsid w:val="00C54D28"/>
    <w:rsid w:val="00CC4FAA"/>
    <w:rsid w:val="00CC65FC"/>
    <w:rsid w:val="00D07208"/>
    <w:rsid w:val="00D547C7"/>
    <w:rsid w:val="00DB185B"/>
    <w:rsid w:val="00DD0AD8"/>
    <w:rsid w:val="00DF3DF8"/>
    <w:rsid w:val="00E62D9F"/>
    <w:rsid w:val="00E82399"/>
    <w:rsid w:val="00E86C22"/>
    <w:rsid w:val="00EA0505"/>
    <w:rsid w:val="00F80FBA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E2D7E"/>
    <w:rPr>
      <w:i/>
      <w:iCs/>
    </w:rPr>
  </w:style>
  <w:style w:type="character" w:styleId="Forte">
    <w:name w:val="Strong"/>
    <w:basedOn w:val="Fontepargpadro"/>
    <w:uiPriority w:val="22"/>
    <w:qFormat/>
    <w:rsid w:val="005A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granja48@gmail.com" TargetMode="External"/><Relationship Id="rId13" Type="http://schemas.openxmlformats.org/officeDocument/2006/relationships/hyperlink" Target="mailto:jeobergna.jesu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yttacosta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sil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iadoi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diaketry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iianalimaduarte@gmail.com" TargetMode="External"/><Relationship Id="rId14" Type="http://schemas.openxmlformats.org/officeDocument/2006/relationships/hyperlink" Target="mailto:balsantevet@outlook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C3E9-DC0B-4292-BA87-CA5A8DEB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1957</Words>
  <Characters>10574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9</cp:revision>
  <cp:lastPrinted>2022-08-12T03:24:00Z</cp:lastPrinted>
  <dcterms:created xsi:type="dcterms:W3CDTF">2024-12-31T20:33:00Z</dcterms:created>
  <dcterms:modified xsi:type="dcterms:W3CDTF">2025-01-31T19:02:00Z</dcterms:modified>
</cp:coreProperties>
</file>