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9C7" w:rsidRPr="003E1158" w:rsidRDefault="00FF3C2C" w:rsidP="003E1158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E1158">
        <w:rPr>
          <w:rFonts w:asciiTheme="majorBidi" w:hAnsiTheme="majorBidi" w:cstheme="majorBidi"/>
          <w:b/>
          <w:bCs/>
          <w:sz w:val="24"/>
          <w:szCs w:val="24"/>
        </w:rPr>
        <w:t xml:space="preserve">ABORDAGEM OPERATÓRIA </w:t>
      </w:r>
      <w:r w:rsidRPr="00FF3C2C">
        <w:rPr>
          <w:rFonts w:asciiTheme="majorBidi" w:hAnsiTheme="majorBidi" w:cstheme="majorBidi"/>
          <w:b/>
          <w:bCs/>
          <w:i/>
          <w:iCs/>
          <w:sz w:val="24"/>
          <w:szCs w:val="24"/>
        </w:rPr>
        <w:t>VERSUS</w:t>
      </w:r>
      <w:r w:rsidRPr="003E1158">
        <w:rPr>
          <w:rFonts w:asciiTheme="majorBidi" w:hAnsiTheme="majorBidi" w:cstheme="majorBidi"/>
          <w:b/>
          <w:bCs/>
          <w:sz w:val="24"/>
          <w:szCs w:val="24"/>
        </w:rPr>
        <w:t xml:space="preserve"> NÃO OPERATÓRIA NO TRAUMA DE BEXIGA: UMA REVISÃO DE LITERATURA</w:t>
      </w:r>
    </w:p>
    <w:p w:rsidR="003E1158" w:rsidRPr="003E1158" w:rsidRDefault="003E1158" w:rsidP="003E115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91D3B" w:rsidRPr="003E1158" w:rsidRDefault="003E1158" w:rsidP="003E115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1158">
        <w:rPr>
          <w:rFonts w:asciiTheme="majorBidi" w:hAnsiTheme="majorBidi" w:cstheme="majorBidi"/>
          <w:sz w:val="24"/>
          <w:szCs w:val="24"/>
        </w:rPr>
        <w:t>Izabella Padilha Fonseca de Carvalho</w:t>
      </w:r>
      <w:r w:rsidRPr="003E1158">
        <w:rPr>
          <w:rFonts w:asciiTheme="majorBidi" w:hAnsiTheme="majorBidi" w:cstheme="majorBidi"/>
          <w:sz w:val="24"/>
          <w:szCs w:val="24"/>
          <w:vertAlign w:val="superscript"/>
        </w:rPr>
        <w:t>1</w:t>
      </w:r>
    </w:p>
    <w:p w:rsidR="003E1158" w:rsidRPr="003E1158" w:rsidRDefault="003E1158" w:rsidP="003E115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1158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3E1158">
        <w:rPr>
          <w:rFonts w:asciiTheme="majorBidi" w:hAnsiTheme="majorBidi" w:cstheme="majorBidi"/>
          <w:sz w:val="24"/>
          <w:szCs w:val="24"/>
        </w:rPr>
        <w:t xml:space="preserve">Centro Universitário </w:t>
      </w:r>
      <w:proofErr w:type="spellStart"/>
      <w:r w:rsidRPr="003E1158">
        <w:rPr>
          <w:rFonts w:asciiTheme="majorBidi" w:hAnsiTheme="majorBidi" w:cstheme="majorBidi"/>
          <w:sz w:val="24"/>
          <w:szCs w:val="24"/>
        </w:rPr>
        <w:t>Euroamericano</w:t>
      </w:r>
      <w:proofErr w:type="spellEnd"/>
      <w:r w:rsidRPr="003E1158">
        <w:rPr>
          <w:rFonts w:asciiTheme="majorBidi" w:hAnsiTheme="majorBidi" w:cstheme="majorBidi"/>
          <w:sz w:val="24"/>
          <w:szCs w:val="24"/>
        </w:rPr>
        <w:t xml:space="preserve"> (UNIEURO)</w:t>
      </w:r>
    </w:p>
    <w:p w:rsidR="00FF3C2C" w:rsidRDefault="00FF3C2C" w:rsidP="003E115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1477A" w:rsidRDefault="00FF3C2C" w:rsidP="003E115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F3C2C">
        <w:rPr>
          <w:rFonts w:asciiTheme="majorBidi" w:hAnsiTheme="majorBidi" w:cstheme="majorBidi"/>
          <w:sz w:val="24"/>
          <w:szCs w:val="24"/>
        </w:rPr>
        <w:t>bella_pad@hotmail.com</w:t>
      </w:r>
    </w:p>
    <w:p w:rsidR="00FF3C2C" w:rsidRDefault="00FF3C2C" w:rsidP="003E115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F3C2C" w:rsidRDefault="00FF3C2C" w:rsidP="00225FB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F3039">
        <w:rPr>
          <w:rFonts w:asciiTheme="majorBidi" w:hAnsiTheme="majorBidi" w:cstheme="majorBidi"/>
          <w:b/>
          <w:bCs/>
          <w:sz w:val="24"/>
          <w:szCs w:val="24"/>
        </w:rPr>
        <w:t>Introdução: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F3039">
        <w:rPr>
          <w:rFonts w:asciiTheme="majorBidi" w:hAnsiTheme="majorBidi" w:cstheme="majorBidi"/>
          <w:sz w:val="24"/>
          <w:szCs w:val="24"/>
        </w:rPr>
        <w:t>A bexiga é a segunda estrutura mais frequentemente lesionada no campo urológico, respondendo por 10% de todos os traumas urológicos. A principal causa de lesão na bexiga é o trauma fechado, representando entre 80% a 85%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F3039">
        <w:rPr>
          <w:rFonts w:asciiTheme="majorBidi" w:hAnsiTheme="majorBidi" w:cstheme="majorBidi"/>
          <w:sz w:val="24"/>
          <w:szCs w:val="24"/>
        </w:rPr>
        <w:t xml:space="preserve">dos casos, frequentemente resultante de eventos de alta energia e associado, em grande parte, a fraturas pélvicas (entre 83 a 95%). Os traumas contusos mais comuns incluem acidentes automobilísticos, quedas de altura e </w:t>
      </w:r>
      <w:r w:rsidR="008364C0">
        <w:rPr>
          <w:rFonts w:asciiTheme="majorBidi" w:hAnsiTheme="majorBidi" w:cstheme="majorBidi"/>
          <w:sz w:val="24"/>
          <w:szCs w:val="24"/>
        </w:rPr>
        <w:t>trauma industrial</w:t>
      </w:r>
      <w:r w:rsidR="00BF3039">
        <w:rPr>
          <w:rFonts w:asciiTheme="majorBidi" w:hAnsiTheme="majorBidi" w:cstheme="majorBidi"/>
          <w:sz w:val="24"/>
          <w:szCs w:val="24"/>
        </w:rPr>
        <w:t>. Pacientes com suspeita de lesões na bexiga geralmente apresentam múltiplos traumas e necessitam de avaliação contextualizada em relação ao evento traumático. A maioria dos pacientes com lesões na bexiga manifesta hematúria quando há fratura pélvica, e nos casos em que hematúria macroscópica e fratura pélvica coexistem, a lesão na bexiga está a</w:t>
      </w:r>
      <w:r w:rsidR="00BC7113">
        <w:rPr>
          <w:rFonts w:asciiTheme="majorBidi" w:hAnsiTheme="majorBidi" w:cstheme="majorBidi"/>
          <w:sz w:val="24"/>
          <w:szCs w:val="24"/>
        </w:rPr>
        <w:t>ssociada em 13% a 55% dos casos.</w:t>
      </w:r>
      <w:r w:rsidR="00682924">
        <w:rPr>
          <w:rFonts w:asciiTheme="majorBidi" w:hAnsiTheme="majorBidi" w:cstheme="majorBidi"/>
          <w:sz w:val="24"/>
          <w:szCs w:val="24"/>
        </w:rPr>
        <w:t xml:space="preserve"> Esses pacientes devem ser avaliados através de </w:t>
      </w:r>
      <w:proofErr w:type="spellStart"/>
      <w:r w:rsidR="00682924">
        <w:rPr>
          <w:rFonts w:asciiTheme="majorBidi" w:hAnsiTheme="majorBidi" w:cstheme="majorBidi"/>
          <w:sz w:val="24"/>
          <w:szCs w:val="24"/>
        </w:rPr>
        <w:t>cistografia</w:t>
      </w:r>
      <w:proofErr w:type="spellEnd"/>
      <w:r w:rsidR="00682924">
        <w:rPr>
          <w:rFonts w:asciiTheme="majorBidi" w:hAnsiTheme="majorBidi" w:cstheme="majorBidi"/>
          <w:sz w:val="24"/>
          <w:szCs w:val="24"/>
        </w:rPr>
        <w:t xml:space="preserve"> retrógrada, podendo ser através de </w:t>
      </w:r>
      <w:r w:rsidR="00051F08">
        <w:rPr>
          <w:rFonts w:asciiTheme="majorBidi" w:hAnsiTheme="majorBidi" w:cstheme="majorBidi"/>
          <w:sz w:val="24"/>
          <w:szCs w:val="24"/>
        </w:rPr>
        <w:t>radiografia</w:t>
      </w:r>
      <w:r w:rsidR="00682924">
        <w:rPr>
          <w:rFonts w:asciiTheme="majorBidi" w:hAnsiTheme="majorBidi" w:cstheme="majorBidi"/>
          <w:sz w:val="24"/>
          <w:szCs w:val="24"/>
        </w:rPr>
        <w:t xml:space="preserve"> simples ou por tomografia compu</w:t>
      </w:r>
      <w:r w:rsidR="00051F08">
        <w:rPr>
          <w:rFonts w:asciiTheme="majorBidi" w:hAnsiTheme="majorBidi" w:cstheme="majorBidi"/>
          <w:sz w:val="24"/>
          <w:szCs w:val="24"/>
        </w:rPr>
        <w:t>tadorizada (TC)</w:t>
      </w:r>
      <w:r w:rsidR="00BC7113">
        <w:rPr>
          <w:rFonts w:asciiTheme="majorBidi" w:hAnsiTheme="majorBidi" w:cstheme="majorBidi"/>
          <w:sz w:val="24"/>
          <w:szCs w:val="24"/>
        </w:rPr>
        <w:t xml:space="preserve"> com objetivo de verificar a localização da lesão (</w:t>
      </w:r>
      <w:proofErr w:type="spellStart"/>
      <w:r w:rsidR="00BC7113">
        <w:rPr>
          <w:rFonts w:asciiTheme="majorBidi" w:hAnsiTheme="majorBidi" w:cstheme="majorBidi"/>
          <w:sz w:val="24"/>
          <w:szCs w:val="24"/>
        </w:rPr>
        <w:t>extraperitoneal</w:t>
      </w:r>
      <w:proofErr w:type="spellEnd"/>
      <w:r w:rsidR="00BC7113">
        <w:rPr>
          <w:rFonts w:asciiTheme="majorBidi" w:hAnsiTheme="majorBidi" w:cstheme="majorBidi"/>
          <w:sz w:val="24"/>
          <w:szCs w:val="24"/>
        </w:rPr>
        <w:t xml:space="preserve"> ou intraperitoneal).</w:t>
      </w:r>
      <w:r w:rsidR="00051F08">
        <w:rPr>
          <w:rFonts w:asciiTheme="majorBidi" w:hAnsiTheme="majorBidi" w:cstheme="majorBidi"/>
          <w:sz w:val="24"/>
          <w:szCs w:val="24"/>
        </w:rPr>
        <w:t xml:space="preserve"> </w:t>
      </w:r>
      <w:r w:rsidRPr="008216CC">
        <w:rPr>
          <w:rFonts w:asciiTheme="majorBidi" w:hAnsiTheme="majorBidi" w:cstheme="majorBidi"/>
          <w:b/>
          <w:bCs/>
          <w:sz w:val="24"/>
          <w:szCs w:val="24"/>
        </w:rPr>
        <w:t>Objetivo: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216CC">
        <w:rPr>
          <w:rFonts w:asciiTheme="majorBidi" w:hAnsiTheme="majorBidi" w:cstheme="majorBidi"/>
          <w:sz w:val="24"/>
          <w:szCs w:val="24"/>
        </w:rPr>
        <w:t>Determinar o manejo no trauma de bexiga</w:t>
      </w:r>
      <w:r w:rsidR="001C58FF">
        <w:rPr>
          <w:rFonts w:asciiTheme="majorBidi" w:hAnsiTheme="majorBidi" w:cstheme="majorBidi"/>
          <w:sz w:val="24"/>
          <w:szCs w:val="24"/>
        </w:rPr>
        <w:t xml:space="preserve"> levando em consideração a localização da lesão</w:t>
      </w:r>
      <w:r w:rsidR="008216CC">
        <w:rPr>
          <w:rFonts w:asciiTheme="majorBidi" w:hAnsiTheme="majorBidi" w:cstheme="majorBidi"/>
          <w:sz w:val="24"/>
          <w:szCs w:val="24"/>
        </w:rPr>
        <w:t xml:space="preserve"> e suas indicações cirúrgicas.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216CC">
        <w:rPr>
          <w:rFonts w:asciiTheme="majorBidi" w:hAnsiTheme="majorBidi" w:cstheme="majorBidi"/>
          <w:b/>
          <w:bCs/>
          <w:sz w:val="24"/>
          <w:szCs w:val="24"/>
        </w:rPr>
        <w:t>Metodologia: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C574D">
        <w:rPr>
          <w:rFonts w:asciiTheme="majorBidi" w:hAnsiTheme="majorBidi" w:cstheme="majorBidi"/>
          <w:sz w:val="24"/>
          <w:szCs w:val="24"/>
        </w:rPr>
        <w:t>Trata-se de uma revisão de literatura feita por meio da seleção de revisões sistemáticas dos últimos 5 anos nas bases de dados PubMed/MEDLINE e Scielo, utilizando os descritores “</w:t>
      </w:r>
      <w:r w:rsidR="00771C28">
        <w:rPr>
          <w:rFonts w:asciiTheme="majorBidi" w:hAnsiTheme="majorBidi" w:cstheme="majorBidi"/>
          <w:sz w:val="24"/>
          <w:szCs w:val="24"/>
        </w:rPr>
        <w:t>Bexiga</w:t>
      </w:r>
      <w:r w:rsidR="006C574D">
        <w:rPr>
          <w:rFonts w:asciiTheme="majorBidi" w:hAnsiTheme="majorBidi" w:cstheme="majorBidi"/>
          <w:sz w:val="24"/>
          <w:szCs w:val="24"/>
        </w:rPr>
        <w:t>”</w:t>
      </w:r>
      <w:r w:rsidR="002F6733">
        <w:rPr>
          <w:rFonts w:asciiTheme="majorBidi" w:hAnsiTheme="majorBidi" w:cstheme="majorBidi"/>
          <w:sz w:val="24"/>
          <w:szCs w:val="24"/>
        </w:rPr>
        <w:t>,</w:t>
      </w:r>
      <w:r w:rsidR="006C574D">
        <w:rPr>
          <w:rFonts w:asciiTheme="majorBidi" w:hAnsiTheme="majorBidi" w:cstheme="majorBidi"/>
          <w:sz w:val="24"/>
          <w:szCs w:val="24"/>
        </w:rPr>
        <w:t xml:space="preserve"> “</w:t>
      </w:r>
      <w:r w:rsidR="00771C28">
        <w:rPr>
          <w:rFonts w:asciiTheme="majorBidi" w:hAnsiTheme="majorBidi" w:cstheme="majorBidi"/>
          <w:sz w:val="24"/>
          <w:szCs w:val="24"/>
        </w:rPr>
        <w:t>Trauma</w:t>
      </w:r>
      <w:r w:rsidR="006C574D">
        <w:rPr>
          <w:rFonts w:asciiTheme="majorBidi" w:hAnsiTheme="majorBidi" w:cstheme="majorBidi"/>
          <w:sz w:val="24"/>
          <w:szCs w:val="24"/>
        </w:rPr>
        <w:t>”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F6733">
        <w:rPr>
          <w:rFonts w:asciiTheme="majorBidi" w:hAnsiTheme="majorBidi" w:cstheme="majorBidi"/>
          <w:sz w:val="24"/>
          <w:szCs w:val="24"/>
        </w:rPr>
        <w:t>e “</w:t>
      </w:r>
      <w:r w:rsidR="00771C28">
        <w:rPr>
          <w:rFonts w:asciiTheme="majorBidi" w:hAnsiTheme="majorBidi" w:cstheme="majorBidi"/>
          <w:sz w:val="24"/>
          <w:szCs w:val="24"/>
        </w:rPr>
        <w:t>Manejo</w:t>
      </w:r>
      <w:r w:rsidR="002F6733">
        <w:rPr>
          <w:rFonts w:asciiTheme="majorBidi" w:hAnsiTheme="majorBidi" w:cstheme="majorBidi"/>
          <w:sz w:val="24"/>
          <w:szCs w:val="24"/>
        </w:rPr>
        <w:t>”. Foram encontr</w:t>
      </w:r>
      <w:r w:rsidR="00D90F5E">
        <w:rPr>
          <w:rFonts w:asciiTheme="majorBidi" w:hAnsiTheme="majorBidi" w:cstheme="majorBidi"/>
          <w:sz w:val="24"/>
          <w:szCs w:val="24"/>
        </w:rPr>
        <w:t>ados 37 resultados e lidos na íntegra 4 revisões</w:t>
      </w:r>
      <w:r w:rsidR="002F6733">
        <w:rPr>
          <w:rFonts w:asciiTheme="majorBidi" w:hAnsiTheme="majorBidi" w:cstheme="majorBidi"/>
          <w:sz w:val="24"/>
          <w:szCs w:val="24"/>
        </w:rPr>
        <w:t xml:space="preserve"> que respondiam </w:t>
      </w:r>
      <w:r w:rsidR="00B9271A">
        <w:rPr>
          <w:rFonts w:asciiTheme="majorBidi" w:hAnsiTheme="majorBidi" w:cstheme="majorBidi"/>
          <w:sz w:val="24"/>
          <w:szCs w:val="24"/>
        </w:rPr>
        <w:t>ao objetivo norteador</w:t>
      </w:r>
      <w:r w:rsidR="002F6733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83FE7">
        <w:rPr>
          <w:rFonts w:asciiTheme="majorBidi" w:hAnsiTheme="majorBidi" w:cstheme="majorBidi"/>
          <w:b/>
          <w:bCs/>
          <w:sz w:val="24"/>
          <w:szCs w:val="24"/>
        </w:rPr>
        <w:t>Resultados: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177EA">
        <w:rPr>
          <w:rFonts w:asciiTheme="majorBidi" w:hAnsiTheme="majorBidi" w:cstheme="majorBidi"/>
          <w:sz w:val="24"/>
          <w:szCs w:val="24"/>
        </w:rPr>
        <w:t xml:space="preserve">O tratamento das lesões na bexiga varia conforme a localização da lesão, seja </w:t>
      </w:r>
      <w:proofErr w:type="spellStart"/>
      <w:r w:rsidR="00C177EA">
        <w:rPr>
          <w:rFonts w:asciiTheme="majorBidi" w:hAnsiTheme="majorBidi" w:cstheme="majorBidi"/>
          <w:sz w:val="24"/>
          <w:szCs w:val="24"/>
        </w:rPr>
        <w:t>extraperitoneal</w:t>
      </w:r>
      <w:proofErr w:type="spellEnd"/>
      <w:r w:rsidR="00C177EA">
        <w:rPr>
          <w:rFonts w:asciiTheme="majorBidi" w:hAnsiTheme="majorBidi" w:cstheme="majorBidi"/>
          <w:sz w:val="24"/>
          <w:szCs w:val="24"/>
        </w:rPr>
        <w:t xml:space="preserve"> ou intraperitoneal. De maneira geral, as lesões intraperitoneais na bexiga demandam reparo cirúrgico</w:t>
      </w:r>
      <w:r w:rsidR="00CB355A">
        <w:rPr>
          <w:rFonts w:asciiTheme="majorBidi" w:hAnsiTheme="majorBidi" w:cstheme="majorBidi"/>
          <w:sz w:val="24"/>
          <w:szCs w:val="24"/>
        </w:rPr>
        <w:t xml:space="preserve"> imediato após o diagnóstico. Por outro lado, a abordagem na maioria das lesões </w:t>
      </w:r>
      <w:proofErr w:type="spellStart"/>
      <w:r w:rsidR="00CB355A">
        <w:rPr>
          <w:rFonts w:asciiTheme="majorBidi" w:hAnsiTheme="majorBidi" w:cstheme="majorBidi"/>
          <w:sz w:val="24"/>
          <w:szCs w:val="24"/>
        </w:rPr>
        <w:t>extraperitoneais</w:t>
      </w:r>
      <w:proofErr w:type="spellEnd"/>
      <w:r w:rsidR="00CB355A">
        <w:rPr>
          <w:rFonts w:asciiTheme="majorBidi" w:hAnsiTheme="majorBidi" w:cstheme="majorBidi"/>
          <w:sz w:val="24"/>
          <w:szCs w:val="24"/>
        </w:rPr>
        <w:t xml:space="preserve"> na bexiga pode ser realizada de maneira não operatória, geralmente através </w:t>
      </w:r>
      <w:r w:rsidR="00F83FE7">
        <w:rPr>
          <w:rFonts w:asciiTheme="majorBidi" w:hAnsiTheme="majorBidi" w:cstheme="majorBidi"/>
          <w:sz w:val="24"/>
          <w:szCs w:val="24"/>
        </w:rPr>
        <w:t>da</w:t>
      </w:r>
      <w:r w:rsidR="00CB355A">
        <w:rPr>
          <w:rFonts w:asciiTheme="majorBidi" w:hAnsiTheme="majorBidi" w:cstheme="majorBidi"/>
          <w:sz w:val="24"/>
          <w:szCs w:val="24"/>
        </w:rPr>
        <w:t xml:space="preserve"> </w:t>
      </w:r>
      <w:r w:rsidR="00F83FE7">
        <w:rPr>
          <w:rFonts w:asciiTheme="majorBidi" w:hAnsiTheme="majorBidi" w:cstheme="majorBidi"/>
          <w:sz w:val="24"/>
          <w:szCs w:val="24"/>
        </w:rPr>
        <w:t>utilização</w:t>
      </w:r>
      <w:r w:rsidR="00CB355A">
        <w:rPr>
          <w:rFonts w:asciiTheme="majorBidi" w:hAnsiTheme="majorBidi" w:cstheme="majorBidi"/>
          <w:sz w:val="24"/>
          <w:szCs w:val="24"/>
        </w:rPr>
        <w:t xml:space="preserve"> de </w:t>
      </w:r>
      <w:r w:rsidR="00F83FE7">
        <w:rPr>
          <w:rFonts w:asciiTheme="majorBidi" w:hAnsiTheme="majorBidi" w:cstheme="majorBidi"/>
          <w:sz w:val="24"/>
          <w:szCs w:val="24"/>
        </w:rPr>
        <w:t>cateter</w:t>
      </w:r>
      <w:r w:rsidR="00CB355A">
        <w:rPr>
          <w:rFonts w:asciiTheme="majorBidi" w:hAnsiTheme="majorBidi" w:cstheme="majorBidi"/>
          <w:sz w:val="24"/>
          <w:szCs w:val="24"/>
        </w:rPr>
        <w:t xml:space="preserve"> vesical</w:t>
      </w:r>
      <w:r w:rsidR="000A79E5">
        <w:rPr>
          <w:rFonts w:asciiTheme="majorBidi" w:hAnsiTheme="majorBidi" w:cstheme="majorBidi"/>
          <w:sz w:val="24"/>
          <w:szCs w:val="24"/>
        </w:rPr>
        <w:t xml:space="preserve"> (cateter de </w:t>
      </w:r>
      <w:proofErr w:type="spellStart"/>
      <w:r w:rsidR="000A79E5">
        <w:rPr>
          <w:rFonts w:asciiTheme="majorBidi" w:hAnsiTheme="majorBidi" w:cstheme="majorBidi"/>
          <w:sz w:val="24"/>
          <w:szCs w:val="24"/>
        </w:rPr>
        <w:t>Foley</w:t>
      </w:r>
      <w:proofErr w:type="spellEnd"/>
      <w:r w:rsidR="000A79E5">
        <w:rPr>
          <w:rFonts w:asciiTheme="majorBidi" w:hAnsiTheme="majorBidi" w:cstheme="majorBidi"/>
          <w:sz w:val="24"/>
          <w:szCs w:val="24"/>
        </w:rPr>
        <w:t xml:space="preserve"> uretrovesical)</w:t>
      </w:r>
      <w:r w:rsidR="00F83FE7">
        <w:rPr>
          <w:rFonts w:asciiTheme="majorBidi" w:hAnsiTheme="majorBidi" w:cstheme="majorBidi"/>
          <w:sz w:val="24"/>
          <w:szCs w:val="24"/>
        </w:rPr>
        <w:t xml:space="preserve">. As lesões </w:t>
      </w:r>
      <w:proofErr w:type="spellStart"/>
      <w:r w:rsidR="00F83FE7">
        <w:rPr>
          <w:rFonts w:asciiTheme="majorBidi" w:hAnsiTheme="majorBidi" w:cstheme="majorBidi"/>
          <w:sz w:val="24"/>
          <w:szCs w:val="24"/>
        </w:rPr>
        <w:t>extraperitoneais</w:t>
      </w:r>
      <w:proofErr w:type="spellEnd"/>
      <w:r w:rsidR="00F83FE7">
        <w:rPr>
          <w:rFonts w:asciiTheme="majorBidi" w:hAnsiTheme="majorBidi" w:cstheme="majorBidi"/>
          <w:sz w:val="24"/>
          <w:szCs w:val="24"/>
        </w:rPr>
        <w:t xml:space="preserve"> que necessitam de intervenção cirúrgica incluem traumas penetrantes na bexiga, hematúria persistente, lesões simultâneas em órgãos pélvicos, presença de corpo estranho ou fragmento ósseo na bexiga e lesões no colo da bexiga.</w:t>
      </w:r>
      <w:r w:rsidR="00317477">
        <w:rPr>
          <w:rFonts w:asciiTheme="majorBidi" w:hAnsiTheme="majorBidi" w:cstheme="majorBidi"/>
          <w:sz w:val="24"/>
          <w:szCs w:val="24"/>
        </w:rPr>
        <w:t xml:space="preserve"> O acesso cirúrgico é feito através de uma incisão mediana inferior, e, muitas vezes, ela é ampliada para exploração abdominal até o nível da sínfise púbica.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83FE7">
        <w:rPr>
          <w:rFonts w:asciiTheme="majorBidi" w:hAnsiTheme="majorBidi" w:cstheme="majorBidi"/>
          <w:b/>
          <w:bCs/>
          <w:sz w:val="24"/>
          <w:szCs w:val="24"/>
        </w:rPr>
        <w:t>Considerações finais: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25FB5">
        <w:rPr>
          <w:rFonts w:asciiTheme="majorBidi" w:hAnsiTheme="majorBidi" w:cstheme="majorBidi"/>
          <w:sz w:val="24"/>
          <w:szCs w:val="24"/>
        </w:rPr>
        <w:t xml:space="preserve">Pacientes com suspeita de lesões na bexiga geralmente apresentam múltiplos traumas e necessitam de avaliação contextualizada em relação ao evento traumático. </w:t>
      </w:r>
      <w:r w:rsidR="00203119">
        <w:rPr>
          <w:rFonts w:asciiTheme="majorBidi" w:hAnsiTheme="majorBidi" w:cstheme="majorBidi"/>
          <w:sz w:val="24"/>
          <w:szCs w:val="24"/>
        </w:rPr>
        <w:t xml:space="preserve">Em pacientes </w:t>
      </w:r>
      <w:proofErr w:type="spellStart"/>
      <w:r w:rsidR="00203119">
        <w:rPr>
          <w:rFonts w:asciiTheme="majorBidi" w:hAnsiTheme="majorBidi" w:cstheme="majorBidi"/>
          <w:sz w:val="24"/>
          <w:szCs w:val="24"/>
        </w:rPr>
        <w:t>politraumatizados</w:t>
      </w:r>
      <w:proofErr w:type="spellEnd"/>
      <w:r w:rsidR="00203119">
        <w:rPr>
          <w:rFonts w:asciiTheme="majorBidi" w:hAnsiTheme="majorBidi" w:cstheme="majorBidi"/>
          <w:sz w:val="24"/>
          <w:szCs w:val="24"/>
        </w:rPr>
        <w:t xml:space="preserve"> graves com instabilidade hemodinâmica, a realização do reparo definitivo pode ser postergada em prol </w:t>
      </w:r>
      <w:r w:rsidR="000C16F4">
        <w:rPr>
          <w:rFonts w:asciiTheme="majorBidi" w:hAnsiTheme="majorBidi" w:cstheme="majorBidi"/>
          <w:sz w:val="24"/>
          <w:szCs w:val="24"/>
        </w:rPr>
        <w:t>da estratégia de controle de danos.</w:t>
      </w:r>
    </w:p>
    <w:p w:rsidR="00B9271A" w:rsidRDefault="00B9271A" w:rsidP="00771C28">
      <w:pPr>
        <w:pStyle w:val="NormalWeb"/>
        <w:spacing w:before="0" w:beforeAutospacing="0" w:after="0" w:afterAutospacing="0" w:line="360" w:lineRule="auto"/>
        <w:ind w:right="-10"/>
        <w:jc w:val="both"/>
        <w:rPr>
          <w:rFonts w:asciiTheme="majorBidi" w:hAnsiTheme="majorBidi" w:cstheme="majorBidi"/>
        </w:rPr>
      </w:pPr>
      <w:r w:rsidRPr="001E3849">
        <w:rPr>
          <w:rFonts w:asciiTheme="majorBidi" w:hAnsiTheme="majorBidi" w:cstheme="majorBidi"/>
          <w:b/>
          <w:bCs/>
          <w:color w:val="000000"/>
        </w:rPr>
        <w:t>Palavras-chave:</w:t>
      </w:r>
      <w:r>
        <w:rPr>
          <w:rFonts w:asciiTheme="majorBidi" w:hAnsiTheme="majorBidi" w:cstheme="majorBidi"/>
          <w:color w:val="000000"/>
        </w:rPr>
        <w:t xml:space="preserve"> </w:t>
      </w:r>
      <w:r w:rsidR="00771C28">
        <w:rPr>
          <w:rFonts w:asciiTheme="majorBidi" w:hAnsiTheme="majorBidi" w:cstheme="majorBidi"/>
          <w:color w:val="000000"/>
        </w:rPr>
        <w:t>Bexiga</w:t>
      </w:r>
      <w:r>
        <w:rPr>
          <w:rFonts w:asciiTheme="majorBidi" w:hAnsiTheme="majorBidi" w:cstheme="majorBidi"/>
          <w:color w:val="000000"/>
        </w:rPr>
        <w:t xml:space="preserve">. </w:t>
      </w:r>
      <w:r w:rsidR="00771C28">
        <w:rPr>
          <w:rFonts w:asciiTheme="majorBidi" w:hAnsiTheme="majorBidi" w:cstheme="majorBidi"/>
          <w:color w:val="000000"/>
        </w:rPr>
        <w:t>Trauma</w:t>
      </w:r>
      <w:r>
        <w:rPr>
          <w:rFonts w:asciiTheme="majorBidi" w:hAnsiTheme="majorBidi" w:cstheme="majorBidi"/>
          <w:color w:val="000000"/>
        </w:rPr>
        <w:t>.</w:t>
      </w:r>
      <w:r>
        <w:rPr>
          <w:rFonts w:asciiTheme="majorBidi" w:hAnsiTheme="majorBidi" w:cstheme="majorBidi"/>
          <w:color w:val="000000"/>
        </w:rPr>
        <w:t xml:space="preserve"> </w:t>
      </w:r>
      <w:r w:rsidR="00771C28">
        <w:rPr>
          <w:rFonts w:asciiTheme="majorBidi" w:hAnsiTheme="majorBidi" w:cstheme="majorBidi"/>
          <w:color w:val="000000"/>
        </w:rPr>
        <w:t>Manejo</w:t>
      </w:r>
      <w:r w:rsidRPr="001E3849">
        <w:rPr>
          <w:rFonts w:asciiTheme="majorBidi" w:hAnsiTheme="majorBidi" w:cstheme="majorBidi"/>
          <w:color w:val="000000"/>
        </w:rPr>
        <w:t>.</w:t>
      </w:r>
    </w:p>
    <w:p w:rsidR="00B9271A" w:rsidRPr="0071631B" w:rsidRDefault="00B9271A" w:rsidP="0071631B">
      <w:pPr>
        <w:pStyle w:val="NormalWeb"/>
        <w:spacing w:before="0" w:beforeAutospacing="0" w:after="0" w:afterAutospacing="0" w:line="360" w:lineRule="auto"/>
        <w:ind w:right="-10"/>
        <w:jc w:val="both"/>
      </w:pPr>
      <w:r w:rsidRPr="001E3849">
        <w:rPr>
          <w:rFonts w:asciiTheme="majorBidi" w:hAnsiTheme="majorBidi" w:cstheme="majorBidi"/>
          <w:b/>
          <w:bCs/>
          <w:color w:val="000000"/>
        </w:rPr>
        <w:t>Área Temática:</w:t>
      </w:r>
      <w:r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Emergências cirúrgicas</w:t>
      </w:r>
      <w:r w:rsidRPr="001E3849">
        <w:rPr>
          <w:rFonts w:asciiTheme="majorBidi" w:hAnsiTheme="majorBidi" w:cstheme="majorBidi"/>
          <w:color w:val="000000"/>
        </w:rPr>
        <w:t>.</w:t>
      </w:r>
      <w:bookmarkStart w:id="0" w:name="_GoBack"/>
      <w:bookmarkEnd w:id="0"/>
    </w:p>
    <w:sectPr w:rsidR="00B9271A" w:rsidRPr="0071631B" w:rsidSect="003E115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7A"/>
    <w:rsid w:val="000438B4"/>
    <w:rsid w:val="00051F08"/>
    <w:rsid w:val="000A79E5"/>
    <w:rsid w:val="000C16F4"/>
    <w:rsid w:val="000E271C"/>
    <w:rsid w:val="001C58FF"/>
    <w:rsid w:val="00203119"/>
    <w:rsid w:val="00225FB5"/>
    <w:rsid w:val="002F6733"/>
    <w:rsid w:val="00317477"/>
    <w:rsid w:val="003E1158"/>
    <w:rsid w:val="005D7934"/>
    <w:rsid w:val="00682924"/>
    <w:rsid w:val="00691D3B"/>
    <w:rsid w:val="006C574D"/>
    <w:rsid w:val="0071631B"/>
    <w:rsid w:val="00771C28"/>
    <w:rsid w:val="007B23FC"/>
    <w:rsid w:val="008216CC"/>
    <w:rsid w:val="008364C0"/>
    <w:rsid w:val="00915663"/>
    <w:rsid w:val="00B9271A"/>
    <w:rsid w:val="00BC7113"/>
    <w:rsid w:val="00BF2A16"/>
    <w:rsid w:val="00BF3039"/>
    <w:rsid w:val="00BF41F5"/>
    <w:rsid w:val="00C177EA"/>
    <w:rsid w:val="00CB355A"/>
    <w:rsid w:val="00D90F5E"/>
    <w:rsid w:val="00E1477A"/>
    <w:rsid w:val="00F83FE7"/>
    <w:rsid w:val="00FF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E315"/>
  <w15:chartTrackingRefBased/>
  <w15:docId w15:val="{ED28FDF6-F522-472C-8785-64443E95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F3C2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92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471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Padilha</dc:creator>
  <cp:keywords/>
  <dc:description/>
  <cp:lastModifiedBy>Izabella Padilha</cp:lastModifiedBy>
  <cp:revision>11</cp:revision>
  <dcterms:created xsi:type="dcterms:W3CDTF">2024-01-24T14:49:00Z</dcterms:created>
  <dcterms:modified xsi:type="dcterms:W3CDTF">2024-01-24T16:37:00Z</dcterms:modified>
</cp:coreProperties>
</file>