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6E69" w14:textId="77777777" w:rsidR="00D01B35" w:rsidRDefault="00D01B35">
      <w:pPr>
        <w:spacing w:after="0" w:line="240" w:lineRule="auto"/>
        <w:jc w:val="center"/>
        <w:rPr>
          <w:rFonts w:ascii="Times New Roman" w:eastAsia="Times New Roman" w:hAnsi="Times New Roman" w:cs="Times New Roman"/>
          <w:b/>
          <w:sz w:val="24"/>
          <w:szCs w:val="24"/>
        </w:rPr>
      </w:pPr>
    </w:p>
    <w:p w14:paraId="41D1B2F2" w14:textId="77777777" w:rsidR="00D01B35"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outro lado da bandeira: uma análise dos impactos ambientais decorrentes do processo eleitoral</w:t>
      </w:r>
    </w:p>
    <w:p w14:paraId="24CAD10C" w14:textId="77777777" w:rsidR="00D01B35" w:rsidRDefault="00D01B35">
      <w:pPr>
        <w:spacing w:after="0" w:line="240" w:lineRule="auto"/>
        <w:jc w:val="center"/>
        <w:rPr>
          <w:rFonts w:ascii="Times New Roman" w:eastAsia="Times New Roman" w:hAnsi="Times New Roman" w:cs="Times New Roman"/>
          <w:b/>
          <w:sz w:val="24"/>
          <w:szCs w:val="24"/>
        </w:rPr>
      </w:pPr>
    </w:p>
    <w:p w14:paraId="13C278C0" w14:textId="77777777" w:rsidR="00D01B35"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Manoel Matias Medeiros de Araújo - UFRN</w:t>
      </w:r>
    </w:p>
    <w:p w14:paraId="269F2ADA" w14:textId="77777777" w:rsidR="00D01B35"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mmatiasdireito@gmail.com</w:t>
      </w:r>
    </w:p>
    <w:p w14:paraId="433BC383" w14:textId="77777777" w:rsidR="00D01B35"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Antônio Fernando de Araújo Queiroz - UFRN</w:t>
      </w:r>
    </w:p>
    <w:p w14:paraId="66C85C05" w14:textId="77777777" w:rsidR="00D01B35"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antoniofernandoaq@outlook.com</w:t>
      </w:r>
    </w:p>
    <w:p w14:paraId="2F7F0715" w14:textId="77777777" w:rsidR="00D01B35"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Vinícius Dutra Souza - UFRN</w:t>
      </w:r>
    </w:p>
    <w:p w14:paraId="373F6D3F" w14:textId="77777777" w:rsidR="00D01B35"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dutrasouza00@gmail.com </w:t>
      </w:r>
    </w:p>
    <w:p w14:paraId="174EE1B5" w14:textId="77777777" w:rsidR="00D01B35"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Prof.ª Dr.ª Ana Mônica Medeiros Ferreira - UFRN</w:t>
      </w:r>
    </w:p>
    <w:p w14:paraId="48358BBC" w14:textId="77777777" w:rsidR="00D01B35" w:rsidRDefault="00000000">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anamonicamf@gmail.com</w:t>
      </w:r>
    </w:p>
    <w:p w14:paraId="493E80DD" w14:textId="77777777" w:rsidR="00D01B35" w:rsidRDefault="00D01B35">
      <w:pPr>
        <w:spacing w:after="0" w:line="240" w:lineRule="auto"/>
        <w:jc w:val="center"/>
        <w:rPr>
          <w:rFonts w:ascii="Times New Roman" w:eastAsia="Times New Roman" w:hAnsi="Times New Roman" w:cs="Times New Roman"/>
          <w:sz w:val="24"/>
          <w:szCs w:val="24"/>
        </w:rPr>
      </w:pPr>
    </w:p>
    <w:p w14:paraId="7DE288C1" w14:textId="77777777" w:rsidR="00D01B35"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p>
    <w:p w14:paraId="76A55895" w14:textId="77777777" w:rsidR="00D01B35"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O Brasil – passou e – passa, a partir do início da Nova República (de 1985 aos dias atuais), por um crescimento considerável no que se refere à participação popular na política. Desde o início desse período, não menos do que 49% da população brasileira esteve habilitada ao voto, mas, por outro lado, de 1946 a 1964 (período democrático anterior), apenas 18% da população detinha esse direito. Concomitante a isso, o número de candidaturas elevou-se, fazendo aumentar, por consequência, a quantidade de propagandas eleitorais, a exemplo de “santinhos” (panfletos), adesivos, </w:t>
      </w:r>
      <w:r>
        <w:rPr>
          <w:rFonts w:ascii="Times New Roman" w:eastAsia="Times New Roman" w:hAnsi="Times New Roman" w:cs="Times New Roman"/>
          <w:i/>
        </w:rPr>
        <w:t>outdoors</w:t>
      </w:r>
      <w:r>
        <w:rPr>
          <w:rFonts w:ascii="Times New Roman" w:eastAsia="Times New Roman" w:hAnsi="Times New Roman" w:cs="Times New Roman"/>
        </w:rPr>
        <w:t xml:space="preserve">, carros de som e similares. Embora a propaganda eleitoral seja um dos principais direitos dos candidatos, cuja principal função é a captação lícita do voto e a exposição de ideias, ela tem, muitas vezes, um caráter ofensivo ao meio ambiente, propiciando-lhe diversos danos, como o descarte incorreto de material impresso e a poluição sonora, ocasionando um fenômeno intitulado de “poluição eleitoral”. </w:t>
      </w:r>
    </w:p>
    <w:p w14:paraId="404451BA" w14:textId="3FC18F89" w:rsidR="00D01B35"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O objeto deste estudo são os impactos ambientais decorrentes das eleições, justificando-se a relevância do tema ante um novo período eleitoral que se aproxima, em 2024. Este trabalho pretende analisar quais danos são provocados pela propaganda eleitoral em seus moldes atuais, bem como reunir dados sobre o tema e, por fim, investigar se novas alternativas de propaganda são viáveis, sem, entretanto, causar prejuízos aos candidatos no que toca à divulgação de seus projetos e ideais.  </w:t>
      </w:r>
    </w:p>
    <w:p w14:paraId="18002151" w14:textId="77777777" w:rsidR="00D01B35" w:rsidRDefault="00D01B35">
      <w:pPr>
        <w:spacing w:after="0" w:line="240" w:lineRule="auto"/>
        <w:ind w:left="280"/>
        <w:jc w:val="both"/>
        <w:rPr>
          <w:rFonts w:ascii="Times New Roman" w:eastAsia="Times New Roman" w:hAnsi="Times New Roman" w:cs="Times New Roman"/>
          <w:b/>
          <w:sz w:val="24"/>
          <w:szCs w:val="24"/>
        </w:rPr>
      </w:pPr>
    </w:p>
    <w:p w14:paraId="580AE49C" w14:textId="77777777" w:rsidR="00D01B35"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MATERIAIS E MÉTODOS </w:t>
      </w:r>
    </w:p>
    <w:p w14:paraId="34F119C0" w14:textId="77777777" w:rsidR="00D01B35"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Como método de pesquisa, destaca-se a bibliográfica, a partir das consultas ao material escrito pré-constituído, sobretudo levando-se em consideração a utilização como referências teóricas de artigos científicos, dissertações de mestrado e outras obras pertencentes à literatura jurídica, a exemplo de manuais, mas sem prejuízo da pesquisa quantitativa em dados estatísticos. Este estudo valeu-se, também, de uma abordagem hipotético-dedutiva, levantando hipóteses e fatos para chegar a conclusões.</w:t>
      </w:r>
    </w:p>
    <w:p w14:paraId="2075B5DD" w14:textId="77777777" w:rsidR="00D01B35" w:rsidRDefault="00D01B35">
      <w:pPr>
        <w:spacing w:after="0" w:line="240" w:lineRule="auto"/>
        <w:ind w:left="280"/>
        <w:jc w:val="both"/>
        <w:rPr>
          <w:rFonts w:ascii="Times New Roman" w:eastAsia="Times New Roman" w:hAnsi="Times New Roman" w:cs="Times New Roman"/>
          <w:b/>
          <w:sz w:val="24"/>
          <w:szCs w:val="24"/>
        </w:rPr>
      </w:pPr>
    </w:p>
    <w:p w14:paraId="5ECEB454" w14:textId="77777777" w:rsidR="00D01B35"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w:t>
      </w:r>
    </w:p>
    <w:p w14:paraId="3AE8DA93" w14:textId="77777777" w:rsidR="00D01B35"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O Brasil adota a democracia representativa como forma de governo e, em razão do princípio da temporalidade, realiza eleições periódicas, evitando a concentração do poder nas mãos dos governantes. É importante que todos os candidatos exponham os seus pensamentos, tornando a propaganda eleitoral um gênero de primeira necessidade durante o processo democrático.  </w:t>
      </w:r>
    </w:p>
    <w:p w14:paraId="5AC49A78" w14:textId="27749CB6" w:rsidR="0029793A" w:rsidRDefault="008679CF" w:rsidP="0029793A">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O </w:t>
      </w:r>
      <w:r w:rsidR="00880CE9">
        <w:rPr>
          <w:rFonts w:ascii="Times New Roman" w:eastAsia="Times New Roman" w:hAnsi="Times New Roman" w:cs="Times New Roman"/>
        </w:rPr>
        <w:t>ordenamento jurídico brasileiro</w:t>
      </w:r>
      <w:r w:rsidR="00BB376F">
        <w:rPr>
          <w:rFonts w:ascii="Times New Roman" w:eastAsia="Times New Roman" w:hAnsi="Times New Roman" w:cs="Times New Roman"/>
        </w:rPr>
        <w:t xml:space="preserve"> </w:t>
      </w:r>
      <w:r w:rsidR="00880CE9">
        <w:rPr>
          <w:rFonts w:ascii="Times New Roman" w:eastAsia="Times New Roman" w:hAnsi="Times New Roman" w:cs="Times New Roman"/>
        </w:rPr>
        <w:t>a</w:t>
      </w:r>
      <w:r w:rsidR="0029793A">
        <w:rPr>
          <w:rFonts w:ascii="Times New Roman" w:eastAsia="Times New Roman" w:hAnsi="Times New Roman" w:cs="Times New Roman"/>
        </w:rPr>
        <w:t>ssegura</w:t>
      </w:r>
      <w:r w:rsidR="00BB376F">
        <w:rPr>
          <w:rFonts w:ascii="Times New Roman" w:eastAsia="Times New Roman" w:hAnsi="Times New Roman" w:cs="Times New Roman"/>
        </w:rPr>
        <w:t xml:space="preserve">, dentre os direitos fundamentais de terceira geração, </w:t>
      </w:r>
      <w:r w:rsidR="0029793A">
        <w:rPr>
          <w:rFonts w:ascii="Times New Roman" w:eastAsia="Times New Roman" w:hAnsi="Times New Roman" w:cs="Times New Roman"/>
        </w:rPr>
        <w:t>o direito ao meio ambiente ecologicamente equilibrado</w:t>
      </w:r>
      <w:r>
        <w:rPr>
          <w:rFonts w:ascii="Times New Roman" w:eastAsia="Times New Roman" w:hAnsi="Times New Roman" w:cs="Times New Roman"/>
        </w:rPr>
        <w:t>.</w:t>
      </w:r>
      <w:r w:rsidR="0029793A">
        <w:rPr>
          <w:rFonts w:ascii="Times New Roman" w:eastAsia="Times New Roman" w:hAnsi="Times New Roman" w:cs="Times New Roman"/>
        </w:rPr>
        <w:t xml:space="preserve"> </w:t>
      </w:r>
      <w:r>
        <w:rPr>
          <w:rFonts w:ascii="Times New Roman" w:eastAsia="Times New Roman" w:hAnsi="Times New Roman" w:cs="Times New Roman"/>
        </w:rPr>
        <w:t>Segundo</w:t>
      </w:r>
      <w:r w:rsidR="0029793A">
        <w:rPr>
          <w:rFonts w:ascii="Times New Roman" w:eastAsia="Times New Roman" w:hAnsi="Times New Roman" w:cs="Times New Roman"/>
        </w:rPr>
        <w:t xml:space="preserve"> o art. 225 da Constituição Federal de 1988, trata-se de um direito </w:t>
      </w:r>
      <w:proofErr w:type="gramStart"/>
      <w:r w:rsidR="0029793A">
        <w:rPr>
          <w:rFonts w:ascii="Times New Roman" w:eastAsia="Times New Roman" w:hAnsi="Times New Roman" w:cs="Times New Roman"/>
        </w:rPr>
        <w:t>das presentes</w:t>
      </w:r>
      <w:proofErr w:type="gramEnd"/>
      <w:r w:rsidR="0029793A">
        <w:rPr>
          <w:rFonts w:ascii="Times New Roman" w:eastAsia="Times New Roman" w:hAnsi="Times New Roman" w:cs="Times New Roman"/>
        </w:rPr>
        <w:t xml:space="preserve"> e futuras gerações, sendo dever do Poder Público</w:t>
      </w:r>
      <w:r w:rsidR="00D37622">
        <w:rPr>
          <w:rFonts w:ascii="Times New Roman" w:eastAsia="Times New Roman" w:hAnsi="Times New Roman" w:cs="Times New Roman"/>
        </w:rPr>
        <w:t xml:space="preserve"> e</w:t>
      </w:r>
      <w:r w:rsidR="0029793A">
        <w:rPr>
          <w:rFonts w:ascii="Times New Roman" w:eastAsia="Times New Roman" w:hAnsi="Times New Roman" w:cs="Times New Roman"/>
        </w:rPr>
        <w:t xml:space="preserve"> de toda a coletividade assegur</w:t>
      </w:r>
      <w:r>
        <w:rPr>
          <w:rFonts w:ascii="Times New Roman" w:eastAsia="Times New Roman" w:hAnsi="Times New Roman" w:cs="Times New Roman"/>
        </w:rPr>
        <w:t>á</w:t>
      </w:r>
      <w:r w:rsidR="0029793A">
        <w:rPr>
          <w:rFonts w:ascii="Times New Roman" w:eastAsia="Times New Roman" w:hAnsi="Times New Roman" w:cs="Times New Roman"/>
        </w:rPr>
        <w:t>-lo</w:t>
      </w:r>
      <w:r w:rsidR="00880CE9">
        <w:rPr>
          <w:rFonts w:ascii="Times New Roman" w:eastAsia="Times New Roman" w:hAnsi="Times New Roman" w:cs="Times New Roman"/>
        </w:rPr>
        <w:t>.</w:t>
      </w:r>
    </w:p>
    <w:p w14:paraId="548C80AA" w14:textId="02BC62CA" w:rsidR="00BB376F" w:rsidRDefault="008679CF" w:rsidP="00C7607B">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lastRenderedPageBreak/>
        <w:t>Diante desses dois cenários,</w:t>
      </w:r>
      <w:r w:rsidR="0029793A">
        <w:rPr>
          <w:rFonts w:ascii="Times New Roman" w:eastAsia="Times New Roman" w:hAnsi="Times New Roman" w:cs="Times New Roman"/>
        </w:rPr>
        <w:t xml:space="preserve"> </w:t>
      </w:r>
      <w:r>
        <w:rPr>
          <w:rFonts w:ascii="Times New Roman" w:eastAsia="Times New Roman" w:hAnsi="Times New Roman" w:cs="Times New Roman"/>
        </w:rPr>
        <w:t>s</w:t>
      </w:r>
      <w:r w:rsidR="00BB376F">
        <w:rPr>
          <w:rFonts w:ascii="Times New Roman" w:eastAsia="Times New Roman" w:hAnsi="Times New Roman" w:cs="Times New Roman"/>
        </w:rPr>
        <w:t>urge uma espécie de conflito,</w:t>
      </w:r>
      <w:r w:rsidR="0029793A">
        <w:rPr>
          <w:rFonts w:ascii="Times New Roman" w:eastAsia="Times New Roman" w:hAnsi="Times New Roman" w:cs="Times New Roman"/>
        </w:rPr>
        <w:t xml:space="preserve"> </w:t>
      </w:r>
      <w:r>
        <w:rPr>
          <w:rFonts w:ascii="Times New Roman" w:eastAsia="Times New Roman" w:hAnsi="Times New Roman" w:cs="Times New Roman"/>
        </w:rPr>
        <w:t xml:space="preserve">uma </w:t>
      </w:r>
      <w:r w:rsidR="0029793A">
        <w:rPr>
          <w:rFonts w:ascii="Times New Roman" w:eastAsia="Times New Roman" w:hAnsi="Times New Roman" w:cs="Times New Roman"/>
        </w:rPr>
        <w:t>vez que</w:t>
      </w:r>
      <w:r>
        <w:rPr>
          <w:rFonts w:ascii="Times New Roman" w:eastAsia="Times New Roman" w:hAnsi="Times New Roman" w:cs="Times New Roman"/>
        </w:rPr>
        <w:t>,</w:t>
      </w:r>
      <w:r w:rsidR="0029793A">
        <w:rPr>
          <w:rFonts w:ascii="Times New Roman" w:eastAsia="Times New Roman" w:hAnsi="Times New Roman" w:cs="Times New Roman"/>
        </w:rPr>
        <w:t xml:space="preserve"> </w:t>
      </w:r>
      <w:r w:rsidR="00880CE9">
        <w:rPr>
          <w:rFonts w:ascii="Times New Roman" w:eastAsia="Times New Roman" w:hAnsi="Times New Roman" w:cs="Times New Roman"/>
        </w:rPr>
        <w:t xml:space="preserve">durante e até mesmo </w:t>
      </w:r>
      <w:r w:rsidR="0029793A">
        <w:rPr>
          <w:rFonts w:ascii="Times New Roman" w:eastAsia="Times New Roman" w:hAnsi="Times New Roman" w:cs="Times New Roman"/>
        </w:rPr>
        <w:t>após o período eleitoral</w:t>
      </w:r>
      <w:r>
        <w:rPr>
          <w:rFonts w:ascii="Times New Roman" w:eastAsia="Times New Roman" w:hAnsi="Times New Roman" w:cs="Times New Roman"/>
        </w:rPr>
        <w:t>,</w:t>
      </w:r>
      <w:r w:rsidR="0029793A">
        <w:rPr>
          <w:rFonts w:ascii="Times New Roman" w:eastAsia="Times New Roman" w:hAnsi="Times New Roman" w:cs="Times New Roman"/>
        </w:rPr>
        <w:t xml:space="preserve"> não são raros os municípios que se deparam com um estado de degradação</w:t>
      </w:r>
      <w:r w:rsidR="00C7607B">
        <w:rPr>
          <w:rFonts w:ascii="Times New Roman" w:eastAsia="Times New Roman" w:hAnsi="Times New Roman" w:cs="Times New Roman"/>
        </w:rPr>
        <w:t xml:space="preserve"> da qualidade </w:t>
      </w:r>
      <w:r w:rsidR="0029793A">
        <w:rPr>
          <w:rFonts w:ascii="Times New Roman" w:eastAsia="Times New Roman" w:hAnsi="Times New Roman" w:cs="Times New Roman"/>
        </w:rPr>
        <w:t>ambiental</w:t>
      </w:r>
      <w:r w:rsidR="00C7607B">
        <w:rPr>
          <w:rFonts w:ascii="Times New Roman" w:eastAsia="Times New Roman" w:hAnsi="Times New Roman" w:cs="Times New Roman"/>
        </w:rPr>
        <w:t xml:space="preserve"> e de poluição. Contudo, proibir ou até mesmo limitar a campanha eleitoral pode representar um ataque aos direitos dos candidatos e </w:t>
      </w:r>
      <w:r>
        <w:rPr>
          <w:rFonts w:ascii="Times New Roman" w:eastAsia="Times New Roman" w:hAnsi="Times New Roman" w:cs="Times New Roman"/>
        </w:rPr>
        <w:t>à</w:t>
      </w:r>
      <w:r w:rsidR="00C7607B">
        <w:rPr>
          <w:rFonts w:ascii="Times New Roman" w:eastAsia="Times New Roman" w:hAnsi="Times New Roman" w:cs="Times New Roman"/>
        </w:rPr>
        <w:t xml:space="preserve"> democracia como um todo. </w:t>
      </w:r>
    </w:p>
    <w:p w14:paraId="12160E00" w14:textId="4DB09B34" w:rsidR="00D01B35" w:rsidRDefault="00C7607B" w:rsidP="008679CF">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Es</w:t>
      </w:r>
      <w:r w:rsidR="008679CF">
        <w:rPr>
          <w:rFonts w:ascii="Times New Roman" w:eastAsia="Times New Roman" w:hAnsi="Times New Roman" w:cs="Times New Roman"/>
        </w:rPr>
        <w:t>s</w:t>
      </w:r>
      <w:r>
        <w:rPr>
          <w:rFonts w:ascii="Times New Roman" w:eastAsia="Times New Roman" w:hAnsi="Times New Roman" w:cs="Times New Roman"/>
        </w:rPr>
        <w:t xml:space="preserve">a degradação e poluição do ambiente decorre principalmente dos materiais de campanha, que em sua maioria são constituídos de </w:t>
      </w:r>
      <w:r w:rsidR="00D37622">
        <w:rPr>
          <w:rFonts w:ascii="Times New Roman" w:eastAsia="Times New Roman" w:hAnsi="Times New Roman" w:cs="Times New Roman"/>
        </w:rPr>
        <w:t>matérias</w:t>
      </w:r>
      <w:r>
        <w:rPr>
          <w:rFonts w:ascii="Times New Roman" w:eastAsia="Times New Roman" w:hAnsi="Times New Roman" w:cs="Times New Roman"/>
        </w:rPr>
        <w:t xml:space="preserve"> sintétic</w:t>
      </w:r>
      <w:r w:rsidR="00D37622">
        <w:rPr>
          <w:rFonts w:ascii="Times New Roman" w:eastAsia="Times New Roman" w:hAnsi="Times New Roman" w:cs="Times New Roman"/>
        </w:rPr>
        <w:t>a</w:t>
      </w:r>
      <w:r>
        <w:rPr>
          <w:rFonts w:ascii="Times New Roman" w:eastAsia="Times New Roman" w:hAnsi="Times New Roman" w:cs="Times New Roman"/>
        </w:rPr>
        <w:t>s</w:t>
      </w:r>
      <w:r w:rsidR="008679CF">
        <w:rPr>
          <w:rFonts w:ascii="Times New Roman" w:eastAsia="Times New Roman" w:hAnsi="Times New Roman" w:cs="Times New Roman"/>
        </w:rPr>
        <w:t>,</w:t>
      </w:r>
      <w:r>
        <w:rPr>
          <w:rFonts w:ascii="Times New Roman" w:eastAsia="Times New Roman" w:hAnsi="Times New Roman" w:cs="Times New Roman"/>
        </w:rPr>
        <w:t xml:space="preserve"> cuja decomposição levará anos e ocasionará danos</w:t>
      </w:r>
      <w:r w:rsidR="00024F29">
        <w:rPr>
          <w:rFonts w:ascii="Times New Roman" w:eastAsia="Times New Roman" w:hAnsi="Times New Roman" w:cs="Times New Roman"/>
        </w:rPr>
        <w:t>. Essa distribuição</w:t>
      </w:r>
      <w:r w:rsidRPr="00C7607B">
        <w:rPr>
          <w:rFonts w:ascii="Times New Roman" w:eastAsia="Times New Roman" w:hAnsi="Times New Roman" w:cs="Times New Roman"/>
        </w:rPr>
        <w:t xml:space="preserve"> </w:t>
      </w:r>
      <w:r w:rsidR="00024F29">
        <w:rPr>
          <w:rFonts w:ascii="Times New Roman" w:eastAsia="Times New Roman" w:hAnsi="Times New Roman" w:cs="Times New Roman"/>
        </w:rPr>
        <w:t>se dá, via de regra, sem</w:t>
      </w:r>
      <w:r>
        <w:rPr>
          <w:rFonts w:ascii="Times New Roman" w:eastAsia="Times New Roman" w:hAnsi="Times New Roman" w:cs="Times New Roman"/>
        </w:rPr>
        <w:t xml:space="preserve"> qualquer preocupação dos candidatos com o seu devido descarte para </w:t>
      </w:r>
      <w:r w:rsidR="00024F29">
        <w:rPr>
          <w:rFonts w:ascii="Times New Roman" w:eastAsia="Times New Roman" w:hAnsi="Times New Roman" w:cs="Times New Roman"/>
        </w:rPr>
        <w:t xml:space="preserve">a </w:t>
      </w:r>
      <w:r>
        <w:rPr>
          <w:rFonts w:ascii="Times New Roman" w:eastAsia="Times New Roman" w:hAnsi="Times New Roman" w:cs="Times New Roman"/>
        </w:rPr>
        <w:t>mitigação dos danos</w:t>
      </w:r>
      <w:r w:rsidR="00024F29">
        <w:rPr>
          <w:rFonts w:ascii="Times New Roman" w:eastAsia="Times New Roman" w:hAnsi="Times New Roman" w:cs="Times New Roman"/>
        </w:rPr>
        <w:t xml:space="preserve"> ambientais</w:t>
      </w:r>
      <w:r>
        <w:rPr>
          <w:rFonts w:ascii="Times New Roman" w:eastAsia="Times New Roman" w:hAnsi="Times New Roman" w:cs="Times New Roman"/>
        </w:rPr>
        <w:t xml:space="preserve">. </w:t>
      </w:r>
      <w:r w:rsidR="00024F29">
        <w:rPr>
          <w:rFonts w:ascii="Times New Roman" w:eastAsia="Times New Roman" w:hAnsi="Times New Roman" w:cs="Times New Roman"/>
        </w:rPr>
        <w:t>Logo</w:t>
      </w:r>
      <w:r>
        <w:rPr>
          <w:rFonts w:ascii="Times New Roman" w:eastAsia="Times New Roman" w:hAnsi="Times New Roman" w:cs="Times New Roman"/>
        </w:rPr>
        <w:t xml:space="preserve">, </w:t>
      </w:r>
      <w:r w:rsidR="00744E6D">
        <w:rPr>
          <w:rFonts w:ascii="Times New Roman" w:eastAsia="Times New Roman" w:hAnsi="Times New Roman" w:cs="Times New Roman"/>
        </w:rPr>
        <w:t>n</w:t>
      </w:r>
      <w:r>
        <w:rPr>
          <w:rFonts w:ascii="Times New Roman" w:eastAsia="Times New Roman" w:hAnsi="Times New Roman" w:cs="Times New Roman"/>
        </w:rPr>
        <w:t>as ruas acumulam-se “santinhos”, faixas, pinturas, panfletos, cartazes, cavaletes, adesivos e bandeiras</w:t>
      </w:r>
      <w:r w:rsidR="008679CF">
        <w:rPr>
          <w:rFonts w:ascii="Times New Roman" w:eastAsia="Times New Roman" w:hAnsi="Times New Roman" w:cs="Times New Roman"/>
        </w:rPr>
        <w:t>, caracterizando-se o</w:t>
      </w:r>
      <w:r w:rsidR="00024F29">
        <w:rPr>
          <w:rFonts w:ascii="Times New Roman" w:eastAsia="Times New Roman" w:hAnsi="Times New Roman" w:cs="Times New Roman"/>
        </w:rPr>
        <w:t>s</w:t>
      </w:r>
      <w:r w:rsidR="008679CF">
        <w:rPr>
          <w:rFonts w:ascii="Times New Roman" w:eastAsia="Times New Roman" w:hAnsi="Times New Roman" w:cs="Times New Roman"/>
        </w:rPr>
        <w:t xml:space="preserve"> </w:t>
      </w:r>
      <w:r w:rsidR="00024F29">
        <w:rPr>
          <w:rFonts w:ascii="Times New Roman" w:eastAsia="Times New Roman" w:hAnsi="Times New Roman" w:cs="Times New Roman"/>
        </w:rPr>
        <w:t xml:space="preserve">dois </w:t>
      </w:r>
      <w:r w:rsidR="008679CF">
        <w:rPr>
          <w:rFonts w:ascii="Times New Roman" w:eastAsia="Times New Roman" w:hAnsi="Times New Roman" w:cs="Times New Roman"/>
        </w:rPr>
        <w:t>primeiro</w:t>
      </w:r>
      <w:r w:rsidR="00024F29">
        <w:rPr>
          <w:rFonts w:ascii="Times New Roman" w:eastAsia="Times New Roman" w:hAnsi="Times New Roman" w:cs="Times New Roman"/>
        </w:rPr>
        <w:t>s</w:t>
      </w:r>
      <w:r w:rsidR="008679CF">
        <w:rPr>
          <w:rFonts w:ascii="Times New Roman" w:eastAsia="Times New Roman" w:hAnsi="Times New Roman" w:cs="Times New Roman"/>
        </w:rPr>
        <w:t xml:space="preserve"> tipo</w:t>
      </w:r>
      <w:r w:rsidR="00024F29">
        <w:rPr>
          <w:rFonts w:ascii="Times New Roman" w:eastAsia="Times New Roman" w:hAnsi="Times New Roman" w:cs="Times New Roman"/>
        </w:rPr>
        <w:t>s</w:t>
      </w:r>
      <w:r w:rsidR="008679CF">
        <w:rPr>
          <w:rFonts w:ascii="Times New Roman" w:eastAsia="Times New Roman" w:hAnsi="Times New Roman" w:cs="Times New Roman"/>
        </w:rPr>
        <w:t xml:space="preserve"> de poluição decorrente</w:t>
      </w:r>
      <w:r w:rsidR="00024F29">
        <w:rPr>
          <w:rFonts w:ascii="Times New Roman" w:eastAsia="Times New Roman" w:hAnsi="Times New Roman" w:cs="Times New Roman"/>
        </w:rPr>
        <w:t>s</w:t>
      </w:r>
      <w:r w:rsidR="008679CF">
        <w:rPr>
          <w:rFonts w:ascii="Times New Roman" w:eastAsia="Times New Roman" w:hAnsi="Times New Roman" w:cs="Times New Roman"/>
        </w:rPr>
        <w:t xml:space="preserve"> das eleições: a visual</w:t>
      </w:r>
      <w:r w:rsidR="00024F29">
        <w:rPr>
          <w:rFonts w:ascii="Times New Roman" w:eastAsia="Times New Roman" w:hAnsi="Times New Roman" w:cs="Times New Roman"/>
        </w:rPr>
        <w:t xml:space="preserve"> e a do solo</w:t>
      </w:r>
      <w:r w:rsidR="008679CF">
        <w:rPr>
          <w:rFonts w:ascii="Times New Roman" w:eastAsia="Times New Roman" w:hAnsi="Times New Roman" w:cs="Times New Roman"/>
        </w:rPr>
        <w:t>. Esta</w:t>
      </w:r>
      <w:r w:rsidR="00024F29">
        <w:rPr>
          <w:rFonts w:ascii="Times New Roman" w:eastAsia="Times New Roman" w:hAnsi="Times New Roman" w:cs="Times New Roman"/>
        </w:rPr>
        <w:t>s</w:t>
      </w:r>
      <w:r w:rsidR="008679CF">
        <w:rPr>
          <w:rFonts w:ascii="Times New Roman" w:eastAsia="Times New Roman" w:hAnsi="Times New Roman" w:cs="Times New Roman"/>
        </w:rPr>
        <w:t xml:space="preserve"> espécie</w:t>
      </w:r>
      <w:r w:rsidR="00024F29">
        <w:rPr>
          <w:rFonts w:ascii="Times New Roman" w:eastAsia="Times New Roman" w:hAnsi="Times New Roman" w:cs="Times New Roman"/>
        </w:rPr>
        <w:t>s</w:t>
      </w:r>
      <w:r w:rsidR="008679CF">
        <w:rPr>
          <w:rFonts w:ascii="Times New Roman" w:eastAsia="Times New Roman" w:hAnsi="Times New Roman" w:cs="Times New Roman"/>
        </w:rPr>
        <w:t xml:space="preserve"> de poluição, quando abusiva</w:t>
      </w:r>
      <w:r w:rsidR="00024F29">
        <w:rPr>
          <w:rFonts w:ascii="Times New Roman" w:eastAsia="Times New Roman" w:hAnsi="Times New Roman" w:cs="Times New Roman"/>
        </w:rPr>
        <w:t>s</w:t>
      </w:r>
      <w:r w:rsidR="008679CF">
        <w:rPr>
          <w:rFonts w:ascii="Times New Roman" w:eastAsia="Times New Roman" w:hAnsi="Times New Roman" w:cs="Times New Roman"/>
        </w:rPr>
        <w:t xml:space="preserve"> ou excessiva</w:t>
      </w:r>
      <w:r w:rsidR="00024F29">
        <w:rPr>
          <w:rFonts w:ascii="Times New Roman" w:eastAsia="Times New Roman" w:hAnsi="Times New Roman" w:cs="Times New Roman"/>
        </w:rPr>
        <w:t>s</w:t>
      </w:r>
      <w:r w:rsidR="008679CF">
        <w:rPr>
          <w:rFonts w:ascii="Times New Roman" w:eastAsia="Times New Roman" w:hAnsi="Times New Roman" w:cs="Times New Roman"/>
        </w:rPr>
        <w:t xml:space="preserve">, </w:t>
      </w:r>
      <w:r w:rsidR="00024F29">
        <w:rPr>
          <w:rFonts w:ascii="Times New Roman" w:eastAsia="Times New Roman" w:hAnsi="Times New Roman" w:cs="Times New Roman"/>
        </w:rPr>
        <w:t>são</w:t>
      </w:r>
      <w:r w:rsidR="008679CF">
        <w:rPr>
          <w:rFonts w:ascii="Times New Roman" w:eastAsia="Times New Roman" w:hAnsi="Times New Roman" w:cs="Times New Roman"/>
        </w:rPr>
        <w:t xml:space="preserve"> capaz</w:t>
      </w:r>
      <w:r w:rsidR="00024F29">
        <w:rPr>
          <w:rFonts w:ascii="Times New Roman" w:eastAsia="Times New Roman" w:hAnsi="Times New Roman" w:cs="Times New Roman"/>
        </w:rPr>
        <w:t>es</w:t>
      </w:r>
      <w:r w:rsidR="008679CF">
        <w:rPr>
          <w:rFonts w:ascii="Times New Roman" w:eastAsia="Times New Roman" w:hAnsi="Times New Roman" w:cs="Times New Roman"/>
        </w:rPr>
        <w:t xml:space="preserve"> de induzir diversos danos à coletividade, até mesmo o desordenamento do trânsito.  </w:t>
      </w:r>
    </w:p>
    <w:p w14:paraId="4BC0A5C6" w14:textId="688559F5" w:rsidR="00744E6D" w:rsidRDefault="00000000" w:rsidP="005E4DAF">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Há</w:t>
      </w:r>
      <w:r w:rsidR="00880CE9">
        <w:rPr>
          <w:rFonts w:ascii="Times New Roman" w:eastAsia="Times New Roman" w:hAnsi="Times New Roman" w:cs="Times New Roman"/>
        </w:rPr>
        <w:t xml:space="preserve"> ainda </w:t>
      </w:r>
      <w:r>
        <w:rPr>
          <w:rFonts w:ascii="Times New Roman" w:eastAsia="Times New Roman" w:hAnsi="Times New Roman" w:cs="Times New Roman"/>
        </w:rPr>
        <w:t>a perda da qualidade sonora decorrente da instalação de equipamentos de som em automóveis e outros mecanismos, a exemplo dos palanques utilizados em passeatas e comícios, oportunidades nas quais o volume costuma se encontrar em desacordo com os limites de ruído legalmente admissíveis, verificando-se, então, a poluição sonora eleitoral. O estresse auditivo não é provocado somente por um volume estrondoso, mas principalmente por níveis moderados e repetitivos de ruído, pois lentamente causam distúrbios físicos e psicológicos em quem os suporta.</w:t>
      </w:r>
    </w:p>
    <w:p w14:paraId="36F564F6" w14:textId="2931C130" w:rsidR="005E4DAF" w:rsidRDefault="008679CF" w:rsidP="008679CF">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Na prática, quando se trata da poluição referente aos períodos eleitorais, as disposições da Lei n° 6.938</w:t>
      </w:r>
      <w:r w:rsidR="00024F29">
        <w:rPr>
          <w:rFonts w:ascii="Times New Roman" w:eastAsia="Times New Roman" w:hAnsi="Times New Roman" w:cs="Times New Roman"/>
        </w:rPr>
        <w:t>/</w:t>
      </w:r>
      <w:r>
        <w:rPr>
          <w:rFonts w:ascii="Times New Roman" w:eastAsia="Times New Roman" w:hAnsi="Times New Roman" w:cs="Times New Roman"/>
        </w:rPr>
        <w:t>1981, que estabelece e rege a “</w:t>
      </w:r>
      <w:r w:rsidRPr="00744E6D">
        <w:rPr>
          <w:rFonts w:ascii="Times New Roman" w:eastAsia="Times New Roman" w:hAnsi="Times New Roman" w:cs="Times New Roman"/>
        </w:rPr>
        <w:t>Política Nacional do Meio Ambiente</w:t>
      </w:r>
      <w:r>
        <w:rPr>
          <w:rFonts w:ascii="Times New Roman" w:eastAsia="Times New Roman" w:hAnsi="Times New Roman" w:cs="Times New Roman"/>
        </w:rPr>
        <w:t>”</w:t>
      </w:r>
      <w:r w:rsidR="00024F29">
        <w:rPr>
          <w:rFonts w:ascii="Times New Roman" w:eastAsia="Times New Roman" w:hAnsi="Times New Roman" w:cs="Times New Roman"/>
        </w:rPr>
        <w:t>,</w:t>
      </w:r>
      <w:r>
        <w:rPr>
          <w:rFonts w:ascii="Times New Roman" w:eastAsia="Times New Roman" w:hAnsi="Times New Roman" w:cs="Times New Roman"/>
        </w:rPr>
        <w:t xml:space="preserve"> são por vezes ignoradas e descumpridas. </w:t>
      </w:r>
      <w:r w:rsidR="00FC7FC9">
        <w:rPr>
          <w:rFonts w:ascii="Times New Roman" w:eastAsia="Times New Roman" w:hAnsi="Times New Roman" w:cs="Times New Roman"/>
        </w:rPr>
        <w:t>De fato, c</w:t>
      </w:r>
      <w:r w:rsidR="005E4DAF">
        <w:rPr>
          <w:rFonts w:ascii="Times New Roman" w:eastAsia="Times New Roman" w:hAnsi="Times New Roman" w:cs="Times New Roman"/>
        </w:rPr>
        <w:t>onstata-se uma omissão do Poder Público</w:t>
      </w:r>
      <w:r w:rsidR="000A1D51">
        <w:rPr>
          <w:rFonts w:ascii="Times New Roman" w:eastAsia="Times New Roman" w:hAnsi="Times New Roman" w:cs="Times New Roman"/>
        </w:rPr>
        <w:t xml:space="preserve"> e dos candidatos</w:t>
      </w:r>
      <w:r w:rsidR="005E4DAF">
        <w:rPr>
          <w:rFonts w:ascii="Times New Roman" w:eastAsia="Times New Roman" w:hAnsi="Times New Roman" w:cs="Times New Roman"/>
        </w:rPr>
        <w:t xml:space="preserve">, </w:t>
      </w:r>
      <w:r>
        <w:rPr>
          <w:rFonts w:ascii="Times New Roman" w:eastAsia="Times New Roman" w:hAnsi="Times New Roman" w:cs="Times New Roman"/>
        </w:rPr>
        <w:t>mas</w:t>
      </w:r>
      <w:r w:rsidR="005E4DAF">
        <w:rPr>
          <w:rFonts w:ascii="Times New Roman" w:eastAsia="Times New Roman" w:hAnsi="Times New Roman" w:cs="Times New Roman"/>
        </w:rPr>
        <w:t xml:space="preserve"> não se pode desincumbir a coletividade do seu dever estabelecido constitucionalmente de defender e preservar o meio ambiente</w:t>
      </w:r>
      <w:r>
        <w:rPr>
          <w:rFonts w:ascii="Times New Roman" w:eastAsia="Times New Roman" w:hAnsi="Times New Roman" w:cs="Times New Roman"/>
        </w:rPr>
        <w:t>. A</w:t>
      </w:r>
      <w:r w:rsidR="005E4DAF">
        <w:rPr>
          <w:rFonts w:ascii="Times New Roman" w:eastAsia="Times New Roman" w:hAnsi="Times New Roman" w:cs="Times New Roman"/>
        </w:rPr>
        <w:t xml:space="preserve"> população </w:t>
      </w:r>
      <w:r>
        <w:rPr>
          <w:rFonts w:ascii="Times New Roman" w:eastAsia="Times New Roman" w:hAnsi="Times New Roman" w:cs="Times New Roman"/>
        </w:rPr>
        <w:t>amiúde</w:t>
      </w:r>
      <w:r w:rsidR="005E4DAF">
        <w:rPr>
          <w:rFonts w:ascii="Times New Roman" w:eastAsia="Times New Roman" w:hAnsi="Times New Roman" w:cs="Times New Roman"/>
        </w:rPr>
        <w:t xml:space="preserve"> contribui, por omissão ou comissão, com a degradação e poluição ambiental durante as campanhas eleitorais. </w:t>
      </w:r>
    </w:p>
    <w:p w14:paraId="2509AA73" w14:textId="0FAB8776" w:rsidR="00E05427" w:rsidRDefault="00000000" w:rsidP="00E05427">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Em pesquisas encomendadas pelo Tribunal Superior Eleitoral (TSE), no ano de 2014, constatou-se que parte dos eleitores reprovaram o formato das eleições, julgando de grande desorganização o fato de que, ao final do período, “santinhos” e congêneres se encontravam espalhados nas ruas.</w:t>
      </w:r>
      <w:r w:rsidR="00E05427">
        <w:rPr>
          <w:rFonts w:ascii="Times New Roman" w:eastAsia="Times New Roman" w:hAnsi="Times New Roman" w:cs="Times New Roman"/>
        </w:rPr>
        <w:t xml:space="preserve"> Contudo</w:t>
      </w:r>
      <w:r>
        <w:rPr>
          <w:rFonts w:ascii="Times New Roman" w:eastAsia="Times New Roman" w:hAnsi="Times New Roman" w:cs="Times New Roman"/>
        </w:rPr>
        <w:t>, apenas 3% dos entrevistados defenderam o fim da poluição eleitoral</w:t>
      </w:r>
      <w:r w:rsidR="00024F29">
        <w:rPr>
          <w:rFonts w:ascii="Times New Roman" w:eastAsia="Times New Roman" w:hAnsi="Times New Roman" w:cs="Times New Roman"/>
        </w:rPr>
        <w:t xml:space="preserve"> (visual, sonora e do solo)</w:t>
      </w:r>
      <w:r>
        <w:rPr>
          <w:rFonts w:ascii="Times New Roman" w:eastAsia="Times New Roman" w:hAnsi="Times New Roman" w:cs="Times New Roman"/>
        </w:rPr>
        <w:t>, repelindo principalmente a utilização de material gráfico e de som automotivo</w:t>
      </w:r>
      <w:r w:rsidR="000A1D51">
        <w:rPr>
          <w:rFonts w:ascii="Times New Roman" w:eastAsia="Times New Roman" w:hAnsi="Times New Roman" w:cs="Times New Roman"/>
        </w:rPr>
        <w:t xml:space="preserve">, o que se </w:t>
      </w:r>
      <w:r w:rsidR="008679CF">
        <w:rPr>
          <w:rFonts w:ascii="Times New Roman" w:eastAsia="Times New Roman" w:hAnsi="Times New Roman" w:cs="Times New Roman"/>
        </w:rPr>
        <w:t>de</w:t>
      </w:r>
      <w:r w:rsidR="000A1D51">
        <w:rPr>
          <w:rFonts w:ascii="Times New Roman" w:eastAsia="Times New Roman" w:hAnsi="Times New Roman" w:cs="Times New Roman"/>
        </w:rPr>
        <w:t>mo</w:t>
      </w:r>
      <w:r w:rsidR="008679CF">
        <w:rPr>
          <w:rFonts w:ascii="Times New Roman" w:eastAsia="Times New Roman" w:hAnsi="Times New Roman" w:cs="Times New Roman"/>
        </w:rPr>
        <w:t>n</w:t>
      </w:r>
      <w:r w:rsidR="000A1D51">
        <w:rPr>
          <w:rFonts w:ascii="Times New Roman" w:eastAsia="Times New Roman" w:hAnsi="Times New Roman" w:cs="Times New Roman"/>
        </w:rPr>
        <w:t>stra</w:t>
      </w:r>
      <w:r w:rsidR="008679CF">
        <w:rPr>
          <w:rFonts w:ascii="Times New Roman" w:eastAsia="Times New Roman" w:hAnsi="Times New Roman" w:cs="Times New Roman"/>
        </w:rPr>
        <w:t xml:space="preserve"> uma certa contradição</w:t>
      </w:r>
      <w:r w:rsidR="00024F29">
        <w:rPr>
          <w:rFonts w:ascii="Times New Roman" w:eastAsia="Times New Roman" w:hAnsi="Times New Roman" w:cs="Times New Roman"/>
        </w:rPr>
        <w:t xml:space="preserve"> entre os dados e o desejo popular</w:t>
      </w:r>
      <w:r w:rsidR="000A1D51">
        <w:rPr>
          <w:rFonts w:ascii="Times New Roman" w:eastAsia="Times New Roman" w:hAnsi="Times New Roman" w:cs="Times New Roman"/>
        </w:rPr>
        <w:t xml:space="preserve">. </w:t>
      </w:r>
    </w:p>
    <w:p w14:paraId="72A7F2F7" w14:textId="77777777" w:rsidR="00D37622" w:rsidRDefault="00000000" w:rsidP="00064921">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Em </w:t>
      </w:r>
      <w:r w:rsidR="008679CF">
        <w:rPr>
          <w:rFonts w:ascii="Times New Roman" w:eastAsia="Times New Roman" w:hAnsi="Times New Roman" w:cs="Times New Roman"/>
        </w:rPr>
        <w:t xml:space="preserve">alternativa às campanhas </w:t>
      </w:r>
      <w:r w:rsidR="00D37622">
        <w:rPr>
          <w:rFonts w:ascii="Times New Roman" w:eastAsia="Times New Roman" w:hAnsi="Times New Roman" w:cs="Times New Roman"/>
        </w:rPr>
        <w:t xml:space="preserve">nos moldes </w:t>
      </w:r>
      <w:r w:rsidR="008679CF">
        <w:rPr>
          <w:rFonts w:ascii="Times New Roman" w:eastAsia="Times New Roman" w:hAnsi="Times New Roman" w:cs="Times New Roman"/>
        </w:rPr>
        <w:t>tradicionais</w:t>
      </w:r>
      <w:r>
        <w:rPr>
          <w:rFonts w:ascii="Times New Roman" w:eastAsia="Times New Roman" w:hAnsi="Times New Roman" w:cs="Times New Roman"/>
        </w:rPr>
        <w:t xml:space="preserve">, </w:t>
      </w:r>
      <w:r w:rsidR="00D37622">
        <w:rPr>
          <w:rFonts w:ascii="Times New Roman" w:eastAsia="Times New Roman" w:hAnsi="Times New Roman" w:cs="Times New Roman"/>
        </w:rPr>
        <w:t xml:space="preserve">a popularização da </w:t>
      </w:r>
      <w:r w:rsidR="00D37622">
        <w:rPr>
          <w:rFonts w:ascii="Times New Roman" w:eastAsia="Times New Roman" w:hAnsi="Times New Roman" w:cs="Times New Roman"/>
          <w:i/>
        </w:rPr>
        <w:t>internet</w:t>
      </w:r>
      <w:r w:rsidR="00D37622">
        <w:rPr>
          <w:rFonts w:ascii="Times New Roman" w:eastAsia="Times New Roman" w:hAnsi="Times New Roman" w:cs="Times New Roman"/>
        </w:rPr>
        <w:t xml:space="preserve"> possibilita uma maior interação entre eleitores e candidatos, prescindindo da utilização de ferramentas físicas para a realização da propaganda eleitoral. É uma alternativa que, além de menos poluente, possui um maior poder de propagação. </w:t>
      </w:r>
    </w:p>
    <w:p w14:paraId="6D403530" w14:textId="0C085581" w:rsidR="00FC7FC9" w:rsidRDefault="00D37622" w:rsidP="00064921">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Notam-se alguns problemas relativos à propaganda eleitoral virtual, como no caso de eleitores incomodados com o disparo em massa de informações (</w:t>
      </w:r>
      <w:r>
        <w:rPr>
          <w:rFonts w:ascii="Times New Roman" w:eastAsia="Times New Roman" w:hAnsi="Times New Roman" w:cs="Times New Roman"/>
          <w:i/>
        </w:rPr>
        <w:t>spam</w:t>
      </w:r>
      <w:r>
        <w:rPr>
          <w:rFonts w:ascii="Times New Roman" w:eastAsia="Times New Roman" w:hAnsi="Times New Roman" w:cs="Times New Roman"/>
        </w:rPr>
        <w:t>) ou na hipótese de difusão desenfreada de notícias falsas (</w:t>
      </w:r>
      <w:r>
        <w:rPr>
          <w:rFonts w:ascii="Times New Roman" w:eastAsia="Times New Roman" w:hAnsi="Times New Roman" w:cs="Times New Roman"/>
          <w:i/>
        </w:rPr>
        <w:t xml:space="preserve">fake </w:t>
      </w:r>
      <w:proofErr w:type="spellStart"/>
      <w:r>
        <w:rPr>
          <w:rFonts w:ascii="Times New Roman" w:eastAsia="Times New Roman" w:hAnsi="Times New Roman" w:cs="Times New Roman"/>
          <w:i/>
        </w:rPr>
        <w:t>news</w:t>
      </w:r>
      <w:proofErr w:type="spellEnd"/>
      <w:r>
        <w:rPr>
          <w:rFonts w:ascii="Times New Roman" w:eastAsia="Times New Roman" w:hAnsi="Times New Roman" w:cs="Times New Roman"/>
        </w:rPr>
        <w:t>) por computadores ou pessoas contratadas com esse fim. Não suficiente</w:t>
      </w:r>
      <w:r w:rsidR="00FC7FC9">
        <w:rPr>
          <w:rFonts w:ascii="Times New Roman" w:eastAsia="Times New Roman" w:hAnsi="Times New Roman" w:cs="Times New Roman"/>
        </w:rPr>
        <w:t>, a limitação da campanha</w:t>
      </w:r>
      <w:r w:rsidR="00064921">
        <w:rPr>
          <w:rFonts w:ascii="Times New Roman" w:eastAsia="Times New Roman" w:hAnsi="Times New Roman" w:cs="Times New Roman"/>
        </w:rPr>
        <w:t xml:space="preserve"> eleitoral</w:t>
      </w:r>
      <w:r w:rsidR="00FC7FC9">
        <w:rPr>
          <w:rFonts w:ascii="Times New Roman" w:eastAsia="Times New Roman" w:hAnsi="Times New Roman" w:cs="Times New Roman"/>
        </w:rPr>
        <w:t xml:space="preserve"> </w:t>
      </w:r>
      <w:r w:rsidR="00064921">
        <w:rPr>
          <w:rFonts w:ascii="Times New Roman" w:eastAsia="Times New Roman" w:hAnsi="Times New Roman" w:cs="Times New Roman"/>
        </w:rPr>
        <w:t xml:space="preserve">apenas </w:t>
      </w:r>
      <w:r w:rsidR="00FC7FC9">
        <w:rPr>
          <w:rFonts w:ascii="Times New Roman" w:eastAsia="Times New Roman" w:hAnsi="Times New Roman" w:cs="Times New Roman"/>
        </w:rPr>
        <w:t xml:space="preserve">aos meios digitais pode representar uma segregação da população mais </w:t>
      </w:r>
      <w:r w:rsidR="00024F29">
        <w:rPr>
          <w:rFonts w:ascii="Times New Roman" w:eastAsia="Times New Roman" w:hAnsi="Times New Roman" w:cs="Times New Roman"/>
        </w:rPr>
        <w:t>vulnerável</w:t>
      </w:r>
      <w:r w:rsidR="00FC7FC9">
        <w:rPr>
          <w:rFonts w:ascii="Times New Roman" w:eastAsia="Times New Roman" w:hAnsi="Times New Roman" w:cs="Times New Roman"/>
        </w:rPr>
        <w:t xml:space="preserve"> e com menor grau de instrução. </w:t>
      </w:r>
    </w:p>
    <w:p w14:paraId="6CF0DA19" w14:textId="26A45093" w:rsidR="00D37622" w:rsidRDefault="00D37622" w:rsidP="00D37622">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Quando a propaganda eleitoral virtual segue os padrões normativos, primando pela proteção da intimidade e do sossego do cidadão, trata-se de um meio muito mais adequado para a efetivação do debate democrático, em termos de respeito ao meio ambiente. É possível, inclusive, que os candidatos façam campanha sem sair de casa, evitando aglomerações, emissões de ruído, descarte de material e emissões de CO2, porquanto menor o número de automóveis e agentes envolvidos nos eventos. </w:t>
      </w:r>
    </w:p>
    <w:p w14:paraId="1C94E523" w14:textId="77777777" w:rsidR="003329AB" w:rsidRPr="003329AB" w:rsidRDefault="003329AB" w:rsidP="003329AB">
      <w:pPr>
        <w:spacing w:after="0" w:line="240" w:lineRule="auto"/>
        <w:ind w:left="280" w:firstLine="428"/>
        <w:jc w:val="both"/>
        <w:rPr>
          <w:rFonts w:ascii="Times New Roman" w:eastAsia="Times New Roman" w:hAnsi="Times New Roman" w:cs="Times New Roman"/>
        </w:rPr>
      </w:pPr>
    </w:p>
    <w:p w14:paraId="3307723F" w14:textId="77777777" w:rsidR="00D01B35"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CONSIDERAÇÕES FINAIS </w:t>
      </w:r>
    </w:p>
    <w:p w14:paraId="10E9C23B" w14:textId="77777777" w:rsidR="00786643" w:rsidRDefault="00587509" w:rsidP="00786643">
      <w:pPr>
        <w:spacing w:after="0" w:line="240" w:lineRule="auto"/>
        <w:ind w:left="280" w:firstLine="428"/>
        <w:jc w:val="both"/>
        <w:rPr>
          <w:rFonts w:ascii="Times New Roman" w:eastAsia="Times New Roman" w:hAnsi="Times New Roman" w:cs="Times New Roman"/>
        </w:rPr>
      </w:pPr>
      <w:r w:rsidRPr="00587509">
        <w:rPr>
          <w:rFonts w:ascii="Times New Roman" w:eastAsia="Times New Roman" w:hAnsi="Times New Roman" w:cs="Times New Roman"/>
        </w:rPr>
        <w:lastRenderedPageBreak/>
        <w:t>Este estudo examinou os impactos da propaganda eleitoral no Brasil, concentrando-se na</w:t>
      </w:r>
      <w:r w:rsidR="00786643">
        <w:rPr>
          <w:rFonts w:ascii="Times New Roman" w:eastAsia="Times New Roman" w:hAnsi="Times New Roman" w:cs="Times New Roman"/>
        </w:rPr>
        <w:t xml:space="preserve"> degradação e</w:t>
      </w:r>
      <w:r w:rsidRPr="00587509">
        <w:rPr>
          <w:rFonts w:ascii="Times New Roman" w:eastAsia="Times New Roman" w:hAnsi="Times New Roman" w:cs="Times New Roman"/>
        </w:rPr>
        <w:t xml:space="preserve"> poluição</w:t>
      </w:r>
      <w:r w:rsidR="00786643">
        <w:rPr>
          <w:rFonts w:ascii="Times New Roman" w:eastAsia="Times New Roman" w:hAnsi="Times New Roman" w:cs="Times New Roman"/>
        </w:rPr>
        <w:t xml:space="preserve"> oriunda da distribuição desmedida e inadequada de materiais de campanha e nos abusos de natureza </w:t>
      </w:r>
      <w:r w:rsidRPr="00587509">
        <w:rPr>
          <w:rFonts w:ascii="Times New Roman" w:eastAsia="Times New Roman" w:hAnsi="Times New Roman" w:cs="Times New Roman"/>
        </w:rPr>
        <w:t>sonora associad</w:t>
      </w:r>
      <w:r w:rsidR="00786643">
        <w:rPr>
          <w:rFonts w:ascii="Times New Roman" w:eastAsia="Times New Roman" w:hAnsi="Times New Roman" w:cs="Times New Roman"/>
        </w:rPr>
        <w:t>os</w:t>
      </w:r>
      <w:r w:rsidRPr="00587509">
        <w:rPr>
          <w:rFonts w:ascii="Times New Roman" w:eastAsia="Times New Roman" w:hAnsi="Times New Roman" w:cs="Times New Roman"/>
        </w:rPr>
        <w:t xml:space="preserve"> </w:t>
      </w:r>
      <w:r>
        <w:rPr>
          <w:rFonts w:ascii="Times New Roman" w:eastAsia="Times New Roman" w:hAnsi="Times New Roman" w:cs="Times New Roman"/>
        </w:rPr>
        <w:t>às</w:t>
      </w:r>
      <w:r w:rsidRPr="00587509">
        <w:rPr>
          <w:rFonts w:ascii="Times New Roman" w:eastAsia="Times New Roman" w:hAnsi="Times New Roman" w:cs="Times New Roman"/>
        </w:rPr>
        <w:t xml:space="preserve"> campanhas políticas. </w:t>
      </w:r>
    </w:p>
    <w:p w14:paraId="57CFCE1A" w14:textId="3D7FD339" w:rsidR="00786643" w:rsidRPr="00587509" w:rsidRDefault="00587509" w:rsidP="00786643">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O</w:t>
      </w:r>
      <w:r w:rsidRPr="00587509">
        <w:rPr>
          <w:rFonts w:ascii="Times New Roman" w:eastAsia="Times New Roman" w:hAnsi="Times New Roman" w:cs="Times New Roman"/>
        </w:rPr>
        <w:t xml:space="preserve"> país testemunh</w:t>
      </w:r>
      <w:r>
        <w:rPr>
          <w:rFonts w:ascii="Times New Roman" w:eastAsia="Times New Roman" w:hAnsi="Times New Roman" w:cs="Times New Roman"/>
        </w:rPr>
        <w:t>a</w:t>
      </w:r>
      <w:r w:rsidRPr="00587509">
        <w:rPr>
          <w:rFonts w:ascii="Times New Roman" w:eastAsia="Times New Roman" w:hAnsi="Times New Roman" w:cs="Times New Roman"/>
        </w:rPr>
        <w:t xml:space="preserve"> um aumento considerável n</w:t>
      </w:r>
      <w:r>
        <w:rPr>
          <w:rFonts w:ascii="Times New Roman" w:eastAsia="Times New Roman" w:hAnsi="Times New Roman" w:cs="Times New Roman"/>
        </w:rPr>
        <w:t>o número de candidaturas</w:t>
      </w:r>
      <w:r w:rsidRPr="00587509">
        <w:rPr>
          <w:rFonts w:ascii="Times New Roman" w:eastAsia="Times New Roman" w:hAnsi="Times New Roman" w:cs="Times New Roman"/>
        </w:rPr>
        <w:t xml:space="preserve"> e, consequentemente, na quantidade de material impresso descartado inadequadamente</w:t>
      </w:r>
      <w:r w:rsidR="00786643">
        <w:rPr>
          <w:rFonts w:ascii="Times New Roman" w:eastAsia="Times New Roman" w:hAnsi="Times New Roman" w:cs="Times New Roman"/>
        </w:rPr>
        <w:t xml:space="preserve"> no meio ambiente </w:t>
      </w:r>
      <w:r>
        <w:rPr>
          <w:rFonts w:ascii="Times New Roman" w:eastAsia="Times New Roman" w:hAnsi="Times New Roman" w:cs="Times New Roman"/>
        </w:rPr>
        <w:t>e nos ruídos relativos à</w:t>
      </w:r>
      <w:r w:rsidRPr="00587509">
        <w:rPr>
          <w:rFonts w:ascii="Times New Roman" w:eastAsia="Times New Roman" w:hAnsi="Times New Roman" w:cs="Times New Roman"/>
        </w:rPr>
        <w:t xml:space="preserve"> poluição sonora elei</w:t>
      </w:r>
      <w:r>
        <w:rPr>
          <w:rFonts w:ascii="Times New Roman" w:eastAsia="Times New Roman" w:hAnsi="Times New Roman" w:cs="Times New Roman"/>
        </w:rPr>
        <w:t>toral.</w:t>
      </w:r>
    </w:p>
    <w:p w14:paraId="1BE115AD" w14:textId="3BBF9A33" w:rsidR="00A10EB0" w:rsidRDefault="00587509" w:rsidP="00A10EB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As estatísticas </w:t>
      </w:r>
      <w:r w:rsidRPr="00587509">
        <w:rPr>
          <w:rFonts w:ascii="Times New Roman" w:eastAsia="Times New Roman" w:hAnsi="Times New Roman" w:cs="Times New Roman"/>
        </w:rPr>
        <w:t>revelam que muitos eleitores desaprovam o estado de desordem causado pela poluição visual, mas ainda valorizam a importância da propaganda eleitoral.</w:t>
      </w:r>
      <w:r w:rsidR="00786643">
        <w:rPr>
          <w:rFonts w:ascii="Times New Roman" w:eastAsia="Times New Roman" w:hAnsi="Times New Roman" w:cs="Times New Roman"/>
        </w:rPr>
        <w:t xml:space="preserve"> </w:t>
      </w:r>
      <w:r w:rsidR="00D37622">
        <w:rPr>
          <w:rFonts w:ascii="Times New Roman" w:eastAsia="Times New Roman" w:hAnsi="Times New Roman" w:cs="Times New Roman"/>
        </w:rPr>
        <w:t>Esta, se realizada</w:t>
      </w:r>
      <w:r w:rsidR="00786643">
        <w:rPr>
          <w:rFonts w:ascii="Times New Roman" w:eastAsia="Times New Roman" w:hAnsi="Times New Roman" w:cs="Times New Roman"/>
        </w:rPr>
        <w:t xml:space="preserve"> por meios físicos</w:t>
      </w:r>
      <w:r w:rsidR="00D37622">
        <w:rPr>
          <w:rFonts w:ascii="Times New Roman" w:eastAsia="Times New Roman" w:hAnsi="Times New Roman" w:cs="Times New Roman"/>
        </w:rPr>
        <w:t>,</w:t>
      </w:r>
      <w:r w:rsidR="00786643">
        <w:rPr>
          <w:rFonts w:ascii="Times New Roman" w:eastAsia="Times New Roman" w:hAnsi="Times New Roman" w:cs="Times New Roman"/>
        </w:rPr>
        <w:t xml:space="preserve"> assegura a plenitude de acesso dos candidatos </w:t>
      </w:r>
      <w:r w:rsidR="00D37622">
        <w:rPr>
          <w:rFonts w:ascii="Times New Roman" w:eastAsia="Times New Roman" w:hAnsi="Times New Roman" w:cs="Times New Roman"/>
        </w:rPr>
        <w:t>à</w:t>
      </w:r>
      <w:r w:rsidR="00786643">
        <w:rPr>
          <w:rFonts w:ascii="Times New Roman" w:eastAsia="Times New Roman" w:hAnsi="Times New Roman" w:cs="Times New Roman"/>
        </w:rPr>
        <w:t xml:space="preserve"> população</w:t>
      </w:r>
      <w:r w:rsidR="00D37622">
        <w:rPr>
          <w:rFonts w:ascii="Times New Roman" w:eastAsia="Times New Roman" w:hAnsi="Times New Roman" w:cs="Times New Roman"/>
        </w:rPr>
        <w:t>, mas tem danos ambientais inerentes à sua existência, de modo que s</w:t>
      </w:r>
      <w:r w:rsidR="00786643">
        <w:rPr>
          <w:rFonts w:ascii="Times New Roman" w:eastAsia="Times New Roman" w:hAnsi="Times New Roman" w:cs="Times New Roman"/>
        </w:rPr>
        <w:t xml:space="preserve">e </w:t>
      </w:r>
      <w:r w:rsidR="00D37622">
        <w:rPr>
          <w:rFonts w:ascii="Times New Roman" w:eastAsia="Times New Roman" w:hAnsi="Times New Roman" w:cs="Times New Roman"/>
        </w:rPr>
        <w:t>deve pensar em</w:t>
      </w:r>
      <w:r w:rsidR="00786643">
        <w:rPr>
          <w:rFonts w:ascii="Times New Roman" w:eastAsia="Times New Roman" w:hAnsi="Times New Roman" w:cs="Times New Roman"/>
        </w:rPr>
        <w:t xml:space="preserve"> alternativas </w:t>
      </w:r>
      <w:r w:rsidR="00024F29">
        <w:rPr>
          <w:rFonts w:ascii="Times New Roman" w:eastAsia="Times New Roman" w:hAnsi="Times New Roman" w:cs="Times New Roman"/>
        </w:rPr>
        <w:t xml:space="preserve">a </w:t>
      </w:r>
      <w:r w:rsidR="00786643">
        <w:rPr>
          <w:rFonts w:ascii="Times New Roman" w:eastAsia="Times New Roman" w:hAnsi="Times New Roman" w:cs="Times New Roman"/>
        </w:rPr>
        <w:t>es</w:t>
      </w:r>
      <w:r w:rsidR="00D37622">
        <w:rPr>
          <w:rFonts w:ascii="Times New Roman" w:eastAsia="Times New Roman" w:hAnsi="Times New Roman" w:cs="Times New Roman"/>
        </w:rPr>
        <w:t>s</w:t>
      </w:r>
      <w:r w:rsidR="00786643">
        <w:rPr>
          <w:rFonts w:ascii="Times New Roman" w:eastAsia="Times New Roman" w:hAnsi="Times New Roman" w:cs="Times New Roman"/>
        </w:rPr>
        <w:t>e meio de campanha</w:t>
      </w:r>
      <w:r w:rsidR="00D37622">
        <w:rPr>
          <w:rFonts w:ascii="Times New Roman" w:eastAsia="Times New Roman" w:hAnsi="Times New Roman" w:cs="Times New Roman"/>
        </w:rPr>
        <w:t>, mitigando</w:t>
      </w:r>
      <w:r w:rsidR="00786643">
        <w:rPr>
          <w:rFonts w:ascii="Times New Roman" w:eastAsia="Times New Roman" w:hAnsi="Times New Roman" w:cs="Times New Roman"/>
        </w:rPr>
        <w:t xml:space="preserve"> os danos ambientais provocados. </w:t>
      </w:r>
    </w:p>
    <w:p w14:paraId="0DCA5FC3" w14:textId="015F4762" w:rsidR="00D01B35" w:rsidRDefault="00587509" w:rsidP="00024F29">
      <w:pPr>
        <w:spacing w:after="0" w:line="240" w:lineRule="auto"/>
        <w:ind w:left="280" w:firstLine="428"/>
        <w:jc w:val="both"/>
        <w:rPr>
          <w:rFonts w:ascii="Times New Roman" w:eastAsia="Times New Roman" w:hAnsi="Times New Roman" w:cs="Times New Roman"/>
        </w:rPr>
      </w:pPr>
      <w:r w:rsidRPr="00587509">
        <w:rPr>
          <w:rFonts w:ascii="Times New Roman" w:eastAsia="Times New Roman" w:hAnsi="Times New Roman" w:cs="Times New Roman"/>
        </w:rPr>
        <w:t xml:space="preserve">Uma alternativa mais sustentável </w:t>
      </w:r>
      <w:r>
        <w:rPr>
          <w:rFonts w:ascii="Times New Roman" w:eastAsia="Times New Roman" w:hAnsi="Times New Roman" w:cs="Times New Roman"/>
        </w:rPr>
        <w:t xml:space="preserve">para o combate dessa realidade </w:t>
      </w:r>
      <w:r w:rsidRPr="00587509">
        <w:rPr>
          <w:rFonts w:ascii="Times New Roman" w:eastAsia="Times New Roman" w:hAnsi="Times New Roman" w:cs="Times New Roman"/>
        </w:rPr>
        <w:t xml:space="preserve">é a propaganda eleitoral virtual, que se beneficia da crescente acessibilidade à </w:t>
      </w:r>
      <w:r w:rsidRPr="00587509">
        <w:rPr>
          <w:rFonts w:ascii="Times New Roman" w:eastAsia="Times New Roman" w:hAnsi="Times New Roman" w:cs="Times New Roman"/>
          <w:i/>
          <w:iCs/>
        </w:rPr>
        <w:t>internet</w:t>
      </w:r>
      <w:r w:rsidRPr="00587509">
        <w:rPr>
          <w:rFonts w:ascii="Times New Roman" w:eastAsia="Times New Roman" w:hAnsi="Times New Roman" w:cs="Times New Roman"/>
        </w:rPr>
        <w:t xml:space="preserve">. </w:t>
      </w:r>
      <w:r w:rsidR="00A10EB0">
        <w:rPr>
          <w:rFonts w:ascii="Times New Roman" w:eastAsia="Times New Roman" w:hAnsi="Times New Roman" w:cs="Times New Roman"/>
        </w:rPr>
        <w:t>Além disso, deve-se considerar o emprego de matéria-prima sustentável e biodegradável para produção dos materiais de campanha.</w:t>
      </w:r>
      <w:r w:rsidR="00024F29">
        <w:rPr>
          <w:rFonts w:ascii="Times New Roman" w:eastAsia="Times New Roman" w:hAnsi="Times New Roman" w:cs="Times New Roman"/>
        </w:rPr>
        <w:t xml:space="preserve"> É</w:t>
      </w:r>
      <w:r w:rsidRPr="00587509">
        <w:rPr>
          <w:rFonts w:ascii="Times New Roman" w:eastAsia="Times New Roman" w:hAnsi="Times New Roman" w:cs="Times New Roman"/>
        </w:rPr>
        <w:t xml:space="preserve"> imperativo que candidatos</w:t>
      </w:r>
      <w:r w:rsidR="00A10EB0">
        <w:rPr>
          <w:rFonts w:ascii="Times New Roman" w:eastAsia="Times New Roman" w:hAnsi="Times New Roman" w:cs="Times New Roman"/>
        </w:rPr>
        <w:t>, Poder Público</w:t>
      </w:r>
      <w:r w:rsidR="00024F29">
        <w:rPr>
          <w:rFonts w:ascii="Times New Roman" w:eastAsia="Times New Roman" w:hAnsi="Times New Roman" w:cs="Times New Roman"/>
        </w:rPr>
        <w:t xml:space="preserve"> (representado, sobretudo, pelo Legislativo e pelos tribunais eleitorais pátrios) </w:t>
      </w:r>
      <w:r w:rsidR="00A10EB0">
        <w:rPr>
          <w:rFonts w:ascii="Times New Roman" w:eastAsia="Times New Roman" w:hAnsi="Times New Roman" w:cs="Times New Roman"/>
        </w:rPr>
        <w:t xml:space="preserve">e a coletividade </w:t>
      </w:r>
      <w:r w:rsidR="00D37622">
        <w:rPr>
          <w:rFonts w:ascii="Times New Roman" w:eastAsia="Times New Roman" w:hAnsi="Times New Roman" w:cs="Times New Roman"/>
        </w:rPr>
        <w:t>ponderem acerca</w:t>
      </w:r>
      <w:r w:rsidRPr="00587509">
        <w:rPr>
          <w:rFonts w:ascii="Times New Roman" w:eastAsia="Times New Roman" w:hAnsi="Times New Roman" w:cs="Times New Roman"/>
        </w:rPr>
        <w:t xml:space="preserve"> </w:t>
      </w:r>
      <w:r w:rsidR="00D37622">
        <w:rPr>
          <w:rFonts w:ascii="Times New Roman" w:eastAsia="Times New Roman" w:hAnsi="Times New Roman" w:cs="Times New Roman"/>
        </w:rPr>
        <w:t>d</w:t>
      </w:r>
      <w:r w:rsidRPr="00587509">
        <w:rPr>
          <w:rFonts w:ascii="Times New Roman" w:eastAsia="Times New Roman" w:hAnsi="Times New Roman" w:cs="Times New Roman"/>
        </w:rPr>
        <w:t xml:space="preserve">essas questões, equilibrando </w:t>
      </w:r>
      <w:r>
        <w:rPr>
          <w:rFonts w:ascii="Times New Roman" w:eastAsia="Times New Roman" w:hAnsi="Times New Roman" w:cs="Times New Roman"/>
        </w:rPr>
        <w:t xml:space="preserve">numa só balança </w:t>
      </w:r>
      <w:r w:rsidRPr="00587509">
        <w:rPr>
          <w:rFonts w:ascii="Times New Roman" w:eastAsia="Times New Roman" w:hAnsi="Times New Roman" w:cs="Times New Roman"/>
        </w:rPr>
        <w:t xml:space="preserve">a promoção da democracia </w:t>
      </w:r>
      <w:r>
        <w:rPr>
          <w:rFonts w:ascii="Times New Roman" w:eastAsia="Times New Roman" w:hAnsi="Times New Roman" w:cs="Times New Roman"/>
        </w:rPr>
        <w:t xml:space="preserve">e </w:t>
      </w:r>
      <w:r w:rsidRPr="00587509">
        <w:rPr>
          <w:rFonts w:ascii="Times New Roman" w:eastAsia="Times New Roman" w:hAnsi="Times New Roman" w:cs="Times New Roman"/>
        </w:rPr>
        <w:t xml:space="preserve">a </w:t>
      </w:r>
      <w:r>
        <w:rPr>
          <w:rFonts w:ascii="Times New Roman" w:eastAsia="Times New Roman" w:hAnsi="Times New Roman" w:cs="Times New Roman"/>
        </w:rPr>
        <w:t>preservação</w:t>
      </w:r>
      <w:r w:rsidRPr="00587509">
        <w:rPr>
          <w:rFonts w:ascii="Times New Roman" w:eastAsia="Times New Roman" w:hAnsi="Times New Roman" w:cs="Times New Roman"/>
        </w:rPr>
        <w:t xml:space="preserve"> do meio ambiente.</w:t>
      </w:r>
    </w:p>
    <w:p w14:paraId="27C87EE7" w14:textId="77777777" w:rsidR="00D01B35" w:rsidRDefault="00D01B35">
      <w:pPr>
        <w:spacing w:after="0" w:line="240" w:lineRule="auto"/>
        <w:ind w:left="280"/>
        <w:jc w:val="both"/>
        <w:rPr>
          <w:rFonts w:ascii="Times New Roman" w:eastAsia="Times New Roman" w:hAnsi="Times New Roman" w:cs="Times New Roman"/>
          <w:b/>
          <w:sz w:val="24"/>
          <w:szCs w:val="24"/>
        </w:rPr>
      </w:pPr>
    </w:p>
    <w:p w14:paraId="51B92D32" w14:textId="50457F9E" w:rsidR="00D01B35" w:rsidRDefault="00000000">
      <w:pPr>
        <w:spacing w:after="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786643">
        <w:rPr>
          <w:rFonts w:ascii="Times New Roman" w:eastAsia="Times New Roman" w:hAnsi="Times New Roman" w:cs="Times New Roman"/>
        </w:rPr>
        <w:t>Campanha</w:t>
      </w:r>
      <w:r>
        <w:rPr>
          <w:rFonts w:ascii="Times New Roman" w:eastAsia="Times New Roman" w:hAnsi="Times New Roman" w:cs="Times New Roman"/>
        </w:rPr>
        <w:t xml:space="preserve"> eleitoral</w:t>
      </w:r>
      <w:r w:rsidR="002E5FB4">
        <w:rPr>
          <w:rFonts w:ascii="Times New Roman" w:eastAsia="Times New Roman" w:hAnsi="Times New Roman" w:cs="Times New Roman"/>
        </w:rPr>
        <w:t>,</w:t>
      </w:r>
      <w:r>
        <w:rPr>
          <w:rFonts w:ascii="Times New Roman" w:eastAsia="Times New Roman" w:hAnsi="Times New Roman" w:cs="Times New Roman"/>
        </w:rPr>
        <w:t xml:space="preserve"> </w:t>
      </w:r>
      <w:r w:rsidR="00786643">
        <w:rPr>
          <w:rFonts w:ascii="Times New Roman" w:eastAsia="Times New Roman" w:hAnsi="Times New Roman" w:cs="Times New Roman"/>
        </w:rPr>
        <w:t>Degradação</w:t>
      </w:r>
      <w:r w:rsidR="002E5FB4">
        <w:rPr>
          <w:rFonts w:ascii="Times New Roman" w:eastAsia="Times New Roman" w:hAnsi="Times New Roman" w:cs="Times New Roman"/>
        </w:rPr>
        <w:t>,</w:t>
      </w:r>
      <w:r w:rsidR="00786643">
        <w:rPr>
          <w:rFonts w:ascii="Times New Roman" w:eastAsia="Times New Roman" w:hAnsi="Times New Roman" w:cs="Times New Roman"/>
        </w:rPr>
        <w:t xml:space="preserve"> Meio Ambiente</w:t>
      </w:r>
      <w:r w:rsidR="002E5FB4">
        <w:rPr>
          <w:rFonts w:ascii="Times New Roman" w:eastAsia="Times New Roman" w:hAnsi="Times New Roman" w:cs="Times New Roman"/>
        </w:rPr>
        <w:t>,</w:t>
      </w:r>
      <w:r w:rsidR="00786643">
        <w:rPr>
          <w:rFonts w:ascii="Times New Roman" w:eastAsia="Times New Roman" w:hAnsi="Times New Roman" w:cs="Times New Roman"/>
        </w:rPr>
        <w:t xml:space="preserve"> Poluição</w:t>
      </w:r>
      <w:r w:rsidR="00024F29">
        <w:rPr>
          <w:rFonts w:ascii="Times New Roman" w:eastAsia="Times New Roman" w:hAnsi="Times New Roman" w:cs="Times New Roman"/>
        </w:rPr>
        <w:t xml:space="preserve"> eleitoral</w:t>
      </w:r>
      <w:r>
        <w:rPr>
          <w:rFonts w:ascii="Times New Roman" w:eastAsia="Times New Roman" w:hAnsi="Times New Roman" w:cs="Times New Roman"/>
        </w:rPr>
        <w:t xml:space="preserve">. </w:t>
      </w:r>
    </w:p>
    <w:p w14:paraId="4807C9BB" w14:textId="77777777" w:rsidR="00D01B35" w:rsidRDefault="00D01B35">
      <w:pPr>
        <w:spacing w:after="0" w:line="240" w:lineRule="auto"/>
        <w:jc w:val="both"/>
        <w:rPr>
          <w:rFonts w:ascii="Times New Roman" w:eastAsia="Times New Roman" w:hAnsi="Times New Roman" w:cs="Times New Roman"/>
          <w:sz w:val="24"/>
          <w:szCs w:val="24"/>
        </w:rPr>
      </w:pPr>
    </w:p>
    <w:p w14:paraId="6DD2DA5B" w14:textId="77777777" w:rsidR="00D01B35" w:rsidRDefault="00000000">
      <w:pPr>
        <w:spacing w:after="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Referências  </w:t>
      </w:r>
    </w:p>
    <w:p w14:paraId="4D0FC394" w14:textId="77777777" w:rsidR="00D01B35" w:rsidRDefault="00000000">
      <w:pPr>
        <w:spacing w:after="120" w:line="240" w:lineRule="auto"/>
        <w:ind w:left="280"/>
        <w:jc w:val="both"/>
        <w:rPr>
          <w:rFonts w:ascii="Times New Roman" w:eastAsia="Times New Roman" w:hAnsi="Times New Roman" w:cs="Times New Roman"/>
        </w:rPr>
      </w:pPr>
      <w:r>
        <w:rPr>
          <w:rFonts w:ascii="Times New Roman" w:eastAsia="Times New Roman" w:hAnsi="Times New Roman" w:cs="Times New Roman"/>
        </w:rPr>
        <w:t xml:space="preserve">ALMEIDA, Alberto Carlos; GARRIDO, Tiago. </w:t>
      </w:r>
      <w:r>
        <w:rPr>
          <w:rFonts w:ascii="Times New Roman" w:eastAsia="Times New Roman" w:hAnsi="Times New Roman" w:cs="Times New Roman"/>
          <w:b/>
        </w:rPr>
        <w:t>A mão e a luva</w:t>
      </w:r>
      <w:r>
        <w:rPr>
          <w:rFonts w:ascii="Times New Roman" w:eastAsia="Times New Roman" w:hAnsi="Times New Roman" w:cs="Times New Roman"/>
        </w:rPr>
        <w:t>: o que elege um presidente. 1. ed. Rio de Janeiro: Record, 2022.</w:t>
      </w:r>
    </w:p>
    <w:p w14:paraId="70CEDB9B" w14:textId="77777777" w:rsidR="00D01B35" w:rsidRDefault="00000000">
      <w:pPr>
        <w:spacing w:after="120" w:line="240" w:lineRule="auto"/>
        <w:ind w:left="280"/>
        <w:jc w:val="both"/>
        <w:rPr>
          <w:rFonts w:ascii="Times New Roman" w:eastAsia="Times New Roman" w:hAnsi="Times New Roman" w:cs="Times New Roman"/>
        </w:rPr>
      </w:pPr>
      <w:r>
        <w:rPr>
          <w:rFonts w:ascii="Times New Roman" w:eastAsia="Times New Roman" w:hAnsi="Times New Roman" w:cs="Times New Roman"/>
        </w:rPr>
        <w:t xml:space="preserve">ANJOS, Marcela Cristina Gomes dos. </w:t>
      </w:r>
      <w:r>
        <w:rPr>
          <w:rFonts w:ascii="Times New Roman" w:eastAsia="Times New Roman" w:hAnsi="Times New Roman" w:cs="Times New Roman"/>
          <w:b/>
        </w:rPr>
        <w:t>Do necessário diálogo entre direito eleitoral e direito ambiental para redução da poluição do meio ambiente durante o período de propaganda eleitoral</w:t>
      </w:r>
      <w:r>
        <w:rPr>
          <w:rFonts w:ascii="Times New Roman" w:eastAsia="Times New Roman" w:hAnsi="Times New Roman" w:cs="Times New Roman"/>
        </w:rPr>
        <w:t>: caso do Tribunal Regional Eleitoral do Amazonas. 2015. Dissertação (Mestrado em Direito Ambiental) - Universidade do Estado do Amazonas, Manaus, 2015. Disponível em: http://repositorioinstitucional.uea.edu.br/handle/riuea/1976. Acesso em: 16 set. 2023.</w:t>
      </w:r>
    </w:p>
    <w:p w14:paraId="4ACBB727" w14:textId="77777777" w:rsidR="00D01B35" w:rsidRDefault="00000000">
      <w:pPr>
        <w:spacing w:after="120" w:line="240" w:lineRule="auto"/>
        <w:ind w:left="280"/>
        <w:jc w:val="both"/>
        <w:rPr>
          <w:rFonts w:ascii="Times New Roman" w:eastAsia="Times New Roman" w:hAnsi="Times New Roman" w:cs="Times New Roman"/>
        </w:rPr>
      </w:pPr>
      <w:r>
        <w:rPr>
          <w:rFonts w:ascii="Times New Roman" w:eastAsia="Times New Roman" w:hAnsi="Times New Roman" w:cs="Times New Roman"/>
        </w:rPr>
        <w:t xml:space="preserve">ARAÚJO, Manoel Matias Medeiros de; PEREIRA, Vinícius Dutra Borges; MAIA, Augusto de França. Novos tempos, mesmas mãos: o princípio da temporalidade nas sucessões ao cargo de Governador do Estado do Rio Grande do Norte (1975-1986). </w:t>
      </w:r>
      <w:r w:rsidRPr="00587509">
        <w:rPr>
          <w:rFonts w:ascii="Times New Roman" w:eastAsia="Times New Roman" w:hAnsi="Times New Roman" w:cs="Times New Roman"/>
          <w:b/>
          <w:lang w:val="en-US"/>
        </w:rPr>
        <w:t>Research, Society and Development</w:t>
      </w:r>
      <w:r w:rsidRPr="00587509">
        <w:rPr>
          <w:rFonts w:ascii="Times New Roman" w:eastAsia="Times New Roman" w:hAnsi="Times New Roman" w:cs="Times New Roman"/>
          <w:lang w:val="en-US"/>
        </w:rPr>
        <w:t xml:space="preserve">, [S. l.], v. 12, n. 1, p. e22512139838, 2023. </w:t>
      </w:r>
      <w:r>
        <w:rPr>
          <w:rFonts w:ascii="Times New Roman" w:eastAsia="Times New Roman" w:hAnsi="Times New Roman" w:cs="Times New Roman"/>
        </w:rPr>
        <w:t>DOI: 10.33448/rsd-v12i1.39838. Disponível em: https://rsdjournal.org/index.php/rsd/article/view/39838. Acesso em: 16 set. 2023.</w:t>
      </w:r>
    </w:p>
    <w:p w14:paraId="043E381A" w14:textId="77777777" w:rsidR="00D01B35" w:rsidRDefault="00000000">
      <w:pPr>
        <w:spacing w:after="120" w:line="240" w:lineRule="auto"/>
        <w:ind w:left="280"/>
        <w:jc w:val="both"/>
        <w:rPr>
          <w:rFonts w:ascii="Times New Roman" w:eastAsia="Times New Roman" w:hAnsi="Times New Roman" w:cs="Times New Roman"/>
        </w:rPr>
      </w:pPr>
      <w:r>
        <w:rPr>
          <w:rFonts w:ascii="Times New Roman" w:eastAsia="Times New Roman" w:hAnsi="Times New Roman" w:cs="Times New Roman"/>
        </w:rPr>
        <w:t xml:space="preserve">PINTO, Djalma. </w:t>
      </w:r>
      <w:r>
        <w:rPr>
          <w:rFonts w:ascii="Times New Roman" w:eastAsia="Times New Roman" w:hAnsi="Times New Roman" w:cs="Times New Roman"/>
          <w:b/>
        </w:rPr>
        <w:t>Direito Eleitoral</w:t>
      </w:r>
      <w:r>
        <w:rPr>
          <w:rFonts w:ascii="Times New Roman" w:eastAsia="Times New Roman" w:hAnsi="Times New Roman" w:cs="Times New Roman"/>
        </w:rPr>
        <w:t xml:space="preserve">: improbidade administrativa e responsabilidade fiscal. 5. ed. São Paulo: Atlas, 2010.  </w:t>
      </w:r>
    </w:p>
    <w:p w14:paraId="17520AA7" w14:textId="1FB6DEA4" w:rsidR="00D01B35" w:rsidRPr="00A10EB0" w:rsidRDefault="00000000" w:rsidP="00A10EB0">
      <w:pPr>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rPr>
        <w:t xml:space="preserve">ROBINSON, Andrey </w:t>
      </w:r>
      <w:proofErr w:type="spellStart"/>
      <w:r>
        <w:rPr>
          <w:rFonts w:ascii="Times New Roman" w:eastAsia="Times New Roman" w:hAnsi="Times New Roman" w:cs="Times New Roman"/>
        </w:rPr>
        <w:t>Luis</w:t>
      </w:r>
      <w:proofErr w:type="spellEnd"/>
      <w:r>
        <w:rPr>
          <w:rFonts w:ascii="Times New Roman" w:eastAsia="Times New Roman" w:hAnsi="Times New Roman" w:cs="Times New Roman"/>
        </w:rPr>
        <w:t xml:space="preserve"> dos Santos; LARRAUSCAIM, Igor de Menezes; FREITAS, </w:t>
      </w:r>
      <w:proofErr w:type="spellStart"/>
      <w:r>
        <w:rPr>
          <w:rFonts w:ascii="Times New Roman" w:eastAsia="Times New Roman" w:hAnsi="Times New Roman" w:cs="Times New Roman"/>
        </w:rPr>
        <w:t>Claíton</w:t>
      </w:r>
      <w:proofErr w:type="spellEnd"/>
      <w:r>
        <w:rPr>
          <w:rFonts w:ascii="Times New Roman" w:eastAsia="Times New Roman" w:hAnsi="Times New Roman" w:cs="Times New Roman"/>
        </w:rPr>
        <w:t xml:space="preserve"> Ataídes de; PEROZO, Daniel. </w:t>
      </w:r>
      <w:r>
        <w:rPr>
          <w:rFonts w:ascii="Times New Roman" w:eastAsia="Times New Roman" w:hAnsi="Times New Roman" w:cs="Times New Roman"/>
          <w:b/>
        </w:rPr>
        <w:t>Quando os prefeitos poluem</w:t>
      </w:r>
      <w:r>
        <w:rPr>
          <w:rFonts w:ascii="Times New Roman" w:eastAsia="Times New Roman" w:hAnsi="Times New Roman" w:cs="Times New Roman"/>
        </w:rPr>
        <w:t xml:space="preserve">: uma abordagem de dados em painel da ideologia e do ciclo político nos municípios brasileiros. </w:t>
      </w:r>
      <w:r>
        <w:rPr>
          <w:rFonts w:ascii="Times New Roman" w:eastAsia="Times New Roman" w:hAnsi="Times New Roman" w:cs="Times New Roman"/>
          <w:i/>
        </w:rPr>
        <w:t>In</w:t>
      </w:r>
      <w:r>
        <w:rPr>
          <w:rFonts w:ascii="Times New Roman" w:eastAsia="Times New Roman" w:hAnsi="Times New Roman" w:cs="Times New Roman"/>
        </w:rPr>
        <w:t>: XXVI Encontro de Economia da Região Sul, 2023, Curitiba - PR. XXVI Encontro de Economia da Região Sul – Artigos selecionados, 2023. Disponível em: https://www.anpec.org.br/sul/2023/submissao/files_I/i4-bcdd6b53217a0f58b9d2f35060a8f2ac.pdf. Acesso em: 16 set. 2023.</w:t>
      </w:r>
    </w:p>
    <w:sectPr w:rsidR="00D01B35" w:rsidRPr="00A10EB0">
      <w:headerReference w:type="default" r:id="rId7"/>
      <w:footerReference w:type="default" r:id="rId8"/>
      <w:pgSz w:w="11906" w:h="16838"/>
      <w:pgMar w:top="1417" w:right="1841" w:bottom="1417" w:left="1701" w:header="284" w:footer="4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1B85" w14:textId="77777777" w:rsidR="00694A9D" w:rsidRDefault="00694A9D">
      <w:pPr>
        <w:spacing w:after="0" w:line="240" w:lineRule="auto"/>
      </w:pPr>
      <w:r>
        <w:separator/>
      </w:r>
    </w:p>
  </w:endnote>
  <w:endnote w:type="continuationSeparator" w:id="0">
    <w:p w14:paraId="6802C408" w14:textId="77777777" w:rsidR="00694A9D" w:rsidRDefault="0069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8D29" w14:textId="77777777" w:rsidR="00D01B35" w:rsidRDefault="00000000">
    <w:pPr>
      <w:pBdr>
        <w:top w:val="nil"/>
        <w:left w:val="nil"/>
        <w:bottom w:val="nil"/>
        <w:right w:val="nil"/>
        <w:between w:val="nil"/>
      </w:pBdr>
      <w:tabs>
        <w:tab w:val="center" w:pos="4252"/>
        <w:tab w:val="right" w:pos="8504"/>
      </w:tabs>
      <w:spacing w:after="0" w:line="240" w:lineRule="auto"/>
      <w:ind w:left="-1701"/>
      <w:jc w:val="right"/>
      <w:rPr>
        <w:color w:val="000000"/>
      </w:rPr>
    </w:pPr>
    <w:r>
      <w:rPr>
        <w:color w:val="000000"/>
      </w:rPr>
      <w:t xml:space="preserve"> </w:t>
    </w:r>
    <w:r>
      <w:rPr>
        <w:noProof/>
        <w:color w:val="000000"/>
      </w:rPr>
      <w:drawing>
        <wp:inline distT="0" distB="0" distL="0" distR="0" wp14:anchorId="73D4A7ED" wp14:editId="403B3538">
          <wp:extent cx="4571429" cy="504875"/>
          <wp:effectExtent l="0" t="0" r="0" b="0"/>
          <wp:docPr id="1036898020" name="image1.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 nome da empresa&#10;&#10;Descrição gerada automaticamente"/>
                  <pic:cNvPicPr preferRelativeResize="0"/>
                </pic:nvPicPr>
                <pic:blipFill>
                  <a:blip r:embed="rId1"/>
                  <a:srcRect t="34514" b="38979"/>
                  <a:stretch>
                    <a:fillRect/>
                  </a:stretch>
                </pic:blipFill>
                <pic:spPr>
                  <a:xfrm>
                    <a:off x="0" y="0"/>
                    <a:ext cx="4571429" cy="5048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1A96" w14:textId="77777777" w:rsidR="00694A9D" w:rsidRDefault="00694A9D">
      <w:pPr>
        <w:spacing w:after="0" w:line="240" w:lineRule="auto"/>
      </w:pPr>
      <w:r>
        <w:separator/>
      </w:r>
    </w:p>
  </w:footnote>
  <w:footnote w:type="continuationSeparator" w:id="0">
    <w:p w14:paraId="1F0015E7" w14:textId="77777777" w:rsidR="00694A9D" w:rsidRDefault="0069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7AD7" w14:textId="77777777" w:rsidR="00D01B35"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6D151DD3" wp14:editId="5E260683">
          <wp:extent cx="5748076" cy="1078124"/>
          <wp:effectExtent l="0" t="0" r="0" b="0"/>
          <wp:docPr id="10368980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54985"/>
                  <a:stretch>
                    <a:fillRect/>
                  </a:stretch>
                </pic:blipFill>
                <pic:spPr>
                  <a:xfrm>
                    <a:off x="0" y="0"/>
                    <a:ext cx="5748076" cy="107812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35"/>
    <w:rsid w:val="00024F29"/>
    <w:rsid w:val="00064921"/>
    <w:rsid w:val="000A1D51"/>
    <w:rsid w:val="0029793A"/>
    <w:rsid w:val="002E5FB4"/>
    <w:rsid w:val="003329AB"/>
    <w:rsid w:val="004D4B7D"/>
    <w:rsid w:val="00587509"/>
    <w:rsid w:val="005E4DAF"/>
    <w:rsid w:val="006243CB"/>
    <w:rsid w:val="00627DD4"/>
    <w:rsid w:val="00694A9D"/>
    <w:rsid w:val="00744E6D"/>
    <w:rsid w:val="00786643"/>
    <w:rsid w:val="008679CF"/>
    <w:rsid w:val="00880CE9"/>
    <w:rsid w:val="00A10EB0"/>
    <w:rsid w:val="00BB376F"/>
    <w:rsid w:val="00C7607B"/>
    <w:rsid w:val="00D01B35"/>
    <w:rsid w:val="00D37622"/>
    <w:rsid w:val="00E05427"/>
    <w:rsid w:val="00FC7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F66F"/>
  <w15:docId w15:val="{FBFE0737-32A1-4F08-9494-84D88E6D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0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UWvM/VaOPnPGdSUHFCrIbByYA==">CgMxLjA4AHIhMWM4Unczb3lPR2NZdmtpa05KRTFkT2V1UTZlbXFHLVVB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1597</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 Diogenes</dc:creator>
  <cp:lastModifiedBy>Manoel Matias</cp:lastModifiedBy>
  <cp:revision>7</cp:revision>
  <dcterms:created xsi:type="dcterms:W3CDTF">2022-07-04T12:12:00Z</dcterms:created>
  <dcterms:modified xsi:type="dcterms:W3CDTF">2023-09-21T17:27:00Z</dcterms:modified>
</cp:coreProperties>
</file>