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9B" w:rsidRDefault="009D129B" w:rsidP="009D129B">
      <w:pPr>
        <w:pStyle w:val="Corpodetexto"/>
        <w:spacing w:after="0" w:line="360" w:lineRule="atLeast"/>
        <w:rPr>
          <w:rFonts w:ascii="Times New Roman" w:hAnsi="Times New Roman" w:cs="Times New Roman"/>
          <w:b/>
          <w:bCs/>
          <w:sz w:val="28"/>
          <w:szCs w:val="28"/>
        </w:rPr>
      </w:pPr>
    </w:p>
    <w:p w:rsidR="00AC6BB0" w:rsidRPr="001D00BD" w:rsidRDefault="00AC6BB0" w:rsidP="00AC6BB0">
      <w:pPr>
        <w:pStyle w:val="Corpodetexto"/>
        <w:spacing w:after="0" w:line="360" w:lineRule="atLeast"/>
        <w:jc w:val="center"/>
        <w:rPr>
          <w:rFonts w:ascii="Times New Roman" w:hAnsi="Times New Roman" w:cs="Times New Roman"/>
        </w:rPr>
      </w:pPr>
      <w:r w:rsidRPr="001D00BD">
        <w:rPr>
          <w:rFonts w:ascii="Times New Roman" w:hAnsi="Times New Roman" w:cs="Times New Roman"/>
          <w:b/>
          <w:bCs/>
        </w:rPr>
        <w:t>O PAPEL DAS METODOLOGIAS ATIVAS DE ENSINO-APRENDIZAGEM NO PROGRAMA DE MONITORIA NO CURSO DE NUTRIÇÃO: UM RELATO DE EXPERIÊNCIA</w:t>
      </w:r>
    </w:p>
    <w:p w:rsidR="00AC6BB0" w:rsidRPr="00AC6BB0" w:rsidRDefault="00AC6BB0" w:rsidP="00AC6BB0">
      <w:pPr>
        <w:pStyle w:val="Corpodetexto"/>
        <w:spacing w:after="0" w:line="360" w:lineRule="atLeast"/>
        <w:jc w:val="right"/>
        <w:rPr>
          <w:rFonts w:ascii="Times New Roman" w:hAnsi="Times New Roman" w:cs="Times New Roman"/>
          <w:b/>
        </w:rPr>
      </w:pPr>
      <w:r w:rsidRPr="00AC6BB0">
        <w:rPr>
          <w:rFonts w:ascii="Times New Roman" w:hAnsi="Times New Roman" w:cs="Times New Roman"/>
          <w:b/>
        </w:rPr>
        <w:t>Lailton Oliveira da Silva</w:t>
      </w:r>
      <w:r w:rsidRPr="00AC6BB0">
        <w:rPr>
          <w:rFonts w:ascii="Times New Roman" w:hAnsi="Times New Roman" w:cs="Times New Roman"/>
          <w:b/>
          <w:vertAlign w:val="superscript"/>
        </w:rPr>
        <w:t>1</w:t>
      </w:r>
    </w:p>
    <w:p w:rsidR="00AC6BB0" w:rsidRPr="00AC6BB0" w:rsidRDefault="00AC6BB0" w:rsidP="00AC6BB0">
      <w:pPr>
        <w:pStyle w:val="Corpodetexto"/>
        <w:spacing w:after="0" w:line="360" w:lineRule="atLeast"/>
        <w:jc w:val="right"/>
        <w:rPr>
          <w:rFonts w:ascii="Times New Roman" w:hAnsi="Times New Roman" w:cs="Times New Roman"/>
          <w:b/>
        </w:rPr>
      </w:pPr>
      <w:r w:rsidRPr="00AC6BB0">
        <w:rPr>
          <w:rFonts w:ascii="Times New Roman" w:hAnsi="Times New Roman" w:cs="Times New Roman"/>
          <w:b/>
        </w:rPr>
        <w:t>Gabriela Martins da Cruz</w:t>
      </w:r>
      <w:r w:rsidRPr="00AC6BB0">
        <w:rPr>
          <w:rFonts w:ascii="Times New Roman" w:hAnsi="Times New Roman" w:cs="Times New Roman"/>
          <w:b/>
          <w:vertAlign w:val="superscript"/>
        </w:rPr>
        <w:t>1</w:t>
      </w:r>
    </w:p>
    <w:p w:rsidR="00AC6BB0" w:rsidRPr="00AC6BB0" w:rsidRDefault="00AC6BB0" w:rsidP="00AC6BB0">
      <w:pPr>
        <w:pStyle w:val="Corpodetexto"/>
        <w:spacing w:after="0" w:line="360" w:lineRule="atLeast"/>
        <w:jc w:val="right"/>
        <w:rPr>
          <w:rFonts w:ascii="Times New Roman" w:hAnsi="Times New Roman" w:cs="Times New Roman"/>
          <w:b/>
        </w:rPr>
      </w:pPr>
      <w:r w:rsidRPr="00AC6BB0">
        <w:rPr>
          <w:rFonts w:ascii="Times New Roman" w:hAnsi="Times New Roman" w:cs="Times New Roman"/>
          <w:b/>
        </w:rPr>
        <w:t>Lorena Maia Saldanha</w:t>
      </w:r>
      <w:r w:rsidRPr="00AC6BB0">
        <w:rPr>
          <w:rFonts w:ascii="Times New Roman" w:hAnsi="Times New Roman" w:cs="Times New Roman"/>
          <w:b/>
          <w:vertAlign w:val="superscript"/>
        </w:rPr>
        <w:t>1</w:t>
      </w:r>
    </w:p>
    <w:p w:rsidR="00AC6BB0" w:rsidRPr="00AC6BB0" w:rsidRDefault="00AC6BB0" w:rsidP="00AC6BB0">
      <w:pPr>
        <w:pStyle w:val="Corpodetexto"/>
        <w:spacing w:after="0" w:line="360" w:lineRule="atLeast"/>
        <w:jc w:val="right"/>
        <w:rPr>
          <w:rFonts w:ascii="Times New Roman" w:hAnsi="Times New Roman" w:cs="Times New Roman"/>
          <w:b/>
        </w:rPr>
      </w:pPr>
      <w:r w:rsidRPr="00AC6BB0">
        <w:rPr>
          <w:rFonts w:ascii="Times New Roman" w:hAnsi="Times New Roman" w:cs="Times New Roman"/>
          <w:b/>
        </w:rPr>
        <w:t>Jackson Ville Damasceno</w:t>
      </w:r>
      <w:r w:rsidRPr="00AC6BB0">
        <w:rPr>
          <w:rFonts w:ascii="Times New Roman" w:hAnsi="Times New Roman" w:cs="Times New Roman"/>
          <w:b/>
          <w:vertAlign w:val="superscript"/>
        </w:rPr>
        <w:t>1</w:t>
      </w:r>
    </w:p>
    <w:p w:rsidR="00AC6BB0" w:rsidRDefault="00AC6BB0" w:rsidP="00AC6BB0">
      <w:pPr>
        <w:pStyle w:val="Corpodetexto"/>
        <w:spacing w:after="0" w:line="360" w:lineRule="atLeast"/>
        <w:jc w:val="right"/>
        <w:rPr>
          <w:rFonts w:ascii="Times New Roman" w:hAnsi="Times New Roman" w:cs="Times New Roman"/>
          <w:b/>
          <w:vertAlign w:val="superscript"/>
        </w:rPr>
      </w:pPr>
      <w:r w:rsidRPr="00AC6BB0">
        <w:rPr>
          <w:rFonts w:ascii="Times New Roman" w:hAnsi="Times New Roman" w:cs="Times New Roman"/>
          <w:b/>
        </w:rPr>
        <w:t>Raquel Teixeira Terceiro Paim</w:t>
      </w:r>
      <w:r w:rsidRPr="00AC6BB0">
        <w:rPr>
          <w:rFonts w:ascii="Times New Roman" w:hAnsi="Times New Roman" w:cs="Times New Roman"/>
          <w:b/>
          <w:vertAlign w:val="superscript"/>
        </w:rPr>
        <w:t>2</w:t>
      </w:r>
    </w:p>
    <w:p w:rsidR="00AC6BB0" w:rsidRDefault="00AC6BB0" w:rsidP="00AC6BB0">
      <w:pPr>
        <w:pStyle w:val="Corpodetexto"/>
        <w:spacing w:after="0" w:line="240" w:lineRule="auto"/>
        <w:jc w:val="right"/>
        <w:rPr>
          <w:rFonts w:ascii="Times New Roman" w:hAnsi="Times New Roman" w:cs="Times New Roman"/>
          <w:sz w:val="20"/>
          <w:szCs w:val="20"/>
        </w:rPr>
      </w:pPr>
      <w:r w:rsidRPr="000B2ED0">
        <w:rPr>
          <w:rFonts w:ascii="Times New Roman" w:hAnsi="Times New Roman" w:cs="Times New Roman"/>
          <w:sz w:val="20"/>
          <w:szCs w:val="20"/>
          <w:vertAlign w:val="superscript"/>
        </w:rPr>
        <w:t>1</w:t>
      </w:r>
      <w:r>
        <w:rPr>
          <w:rFonts w:ascii="Times New Roman" w:hAnsi="Times New Roman" w:cs="Times New Roman"/>
          <w:sz w:val="20"/>
          <w:szCs w:val="20"/>
        </w:rPr>
        <w:t xml:space="preserve">Aluno do </w:t>
      </w:r>
      <w:r w:rsidRPr="00432816">
        <w:rPr>
          <w:rFonts w:ascii="Times New Roman" w:hAnsi="Times New Roman" w:cs="Times New Roman"/>
          <w:sz w:val="20"/>
          <w:szCs w:val="20"/>
        </w:rPr>
        <w:t xml:space="preserve">Centro Universitário Fametro </w:t>
      </w:r>
      <w:r>
        <w:rPr>
          <w:rFonts w:ascii="Times New Roman" w:hAnsi="Times New Roman" w:cs="Times New Roman"/>
          <w:sz w:val="20"/>
          <w:szCs w:val="20"/>
        </w:rPr>
        <w:t>–</w:t>
      </w:r>
      <w:r w:rsidRPr="00432816">
        <w:rPr>
          <w:rFonts w:ascii="Times New Roman" w:hAnsi="Times New Roman" w:cs="Times New Roman"/>
          <w:sz w:val="20"/>
          <w:szCs w:val="20"/>
        </w:rPr>
        <w:t xml:space="preserve"> UNIFAMETRO</w:t>
      </w:r>
    </w:p>
    <w:p w:rsidR="00AC6BB0" w:rsidRPr="000B2ED0" w:rsidRDefault="00AC6BB0" w:rsidP="00AC6BB0">
      <w:pPr>
        <w:pStyle w:val="Corpodetexto"/>
        <w:spacing w:after="0" w:line="240" w:lineRule="auto"/>
        <w:jc w:val="right"/>
        <w:rPr>
          <w:rFonts w:ascii="Times New Roman" w:hAnsi="Times New Roman" w:cs="Times New Roman"/>
          <w:b/>
          <w:sz w:val="20"/>
          <w:szCs w:val="20"/>
        </w:rPr>
      </w:pPr>
      <w:r w:rsidRPr="000B2ED0">
        <w:rPr>
          <w:rFonts w:ascii="Times New Roman" w:hAnsi="Times New Roman" w:cs="Times New Roman"/>
          <w:sz w:val="20"/>
          <w:szCs w:val="20"/>
          <w:vertAlign w:val="superscript"/>
        </w:rPr>
        <w:t>2</w:t>
      </w:r>
      <w:r>
        <w:rPr>
          <w:rFonts w:ascii="Times New Roman" w:hAnsi="Times New Roman" w:cs="Times New Roman"/>
          <w:sz w:val="20"/>
          <w:szCs w:val="20"/>
        </w:rPr>
        <w:t>Docente do curso de Nutrição Centro Universitário - UNIFAMETRO</w:t>
      </w:r>
    </w:p>
    <w:p w:rsidR="00AC6BB0" w:rsidRDefault="00AC6BB0" w:rsidP="00AC6BB0">
      <w:pPr>
        <w:pStyle w:val="Corpodetexto"/>
        <w:spacing w:after="0" w:line="360" w:lineRule="atLeast"/>
        <w:jc w:val="right"/>
        <w:rPr>
          <w:rFonts w:ascii="Times New Roman" w:hAnsi="Times New Roman" w:cs="Times New Roman"/>
        </w:rPr>
      </w:pPr>
      <w:hyperlink r:id="rId6" w:history="1">
        <w:r w:rsidRPr="00093F55">
          <w:rPr>
            <w:rStyle w:val="Hyperlink"/>
            <w:rFonts w:ascii="Times New Roman" w:hAnsi="Times New Roman" w:cs="Times New Roman"/>
          </w:rPr>
          <w:t>lailton.silva@aluno.unifametro.edu.br</w:t>
        </w:r>
      </w:hyperlink>
    </w:p>
    <w:p w:rsidR="00AC6BB0" w:rsidRPr="001D00BD" w:rsidRDefault="00AC6BB0" w:rsidP="00AC6BB0">
      <w:pPr>
        <w:pStyle w:val="Corpodetexto"/>
        <w:spacing w:after="0" w:line="360" w:lineRule="atLeast"/>
        <w:jc w:val="right"/>
        <w:rPr>
          <w:rFonts w:ascii="Times New Roman" w:hAnsi="Times New Roman" w:cs="Times New Roman"/>
        </w:rPr>
      </w:pPr>
    </w:p>
    <w:p w:rsidR="00AC6BB0" w:rsidRPr="001D00BD" w:rsidRDefault="00AC6BB0" w:rsidP="00AC6BB0">
      <w:pPr>
        <w:pStyle w:val="Corpodetexto"/>
        <w:spacing w:after="0" w:line="276" w:lineRule="auto"/>
        <w:jc w:val="right"/>
        <w:rPr>
          <w:rFonts w:ascii="Times New Roman" w:hAnsi="Times New Roman" w:cs="Times New Roman"/>
          <w:i/>
          <w:color w:val="000000"/>
        </w:rPr>
      </w:pPr>
      <w:r w:rsidRPr="001D00BD">
        <w:rPr>
          <w:rFonts w:ascii="Times New Roman" w:hAnsi="Times New Roman" w:cs="Times New Roman"/>
          <w:b/>
        </w:rPr>
        <w:t>Título da Sessão Temática:</w:t>
      </w:r>
      <w:r w:rsidRPr="001D00BD">
        <w:rPr>
          <w:rFonts w:ascii="Times New Roman" w:hAnsi="Times New Roman" w:cs="Times New Roman"/>
        </w:rPr>
        <w:t xml:space="preserve"> </w:t>
      </w:r>
      <w:r w:rsidRPr="001D00BD">
        <w:rPr>
          <w:rFonts w:ascii="Times New Roman" w:hAnsi="Times New Roman" w:cs="Times New Roman"/>
          <w:i/>
          <w:color w:val="000000"/>
        </w:rPr>
        <w:t>Alimentos e Nutrição</w:t>
      </w:r>
    </w:p>
    <w:p w:rsidR="00AC6BB0" w:rsidRPr="001D00BD" w:rsidRDefault="00AC6BB0" w:rsidP="00AC6BB0">
      <w:pPr>
        <w:pStyle w:val="Corpodetexto"/>
        <w:spacing w:after="0" w:line="360" w:lineRule="atLeast"/>
        <w:jc w:val="right"/>
        <w:rPr>
          <w:rFonts w:ascii="Times New Roman" w:hAnsi="Times New Roman" w:cs="Times New Roman"/>
          <w:bCs/>
        </w:rPr>
      </w:pPr>
      <w:r w:rsidRPr="001D00BD">
        <w:rPr>
          <w:rFonts w:ascii="Times New Roman" w:hAnsi="Times New Roman" w:cs="Times New Roman"/>
          <w:b/>
          <w:bCs/>
        </w:rPr>
        <w:t>Evento:</w:t>
      </w:r>
      <w:r w:rsidRPr="001D00BD">
        <w:rPr>
          <w:rFonts w:ascii="Times New Roman" w:hAnsi="Times New Roman" w:cs="Times New Roman"/>
          <w:bCs/>
        </w:rPr>
        <w:t xml:space="preserve"> VII Encontro de Monitoria e Iniciação Cientifica </w:t>
      </w:r>
    </w:p>
    <w:p w:rsidR="009D129B" w:rsidRPr="00A1173C" w:rsidRDefault="009D129B" w:rsidP="009D129B">
      <w:pPr>
        <w:pStyle w:val="Corpodetexto"/>
        <w:spacing w:after="0" w:line="360" w:lineRule="atLeast"/>
        <w:jc w:val="right"/>
        <w:rPr>
          <w:rFonts w:ascii="Times New Roman" w:hAnsi="Times New Roman" w:cs="Times New Roman"/>
          <w:bCs/>
        </w:rPr>
      </w:pPr>
    </w:p>
    <w:p w:rsidR="009D129B" w:rsidRPr="000F57F7" w:rsidRDefault="009D129B" w:rsidP="000F57F7">
      <w:pPr>
        <w:pStyle w:val="Corpodetexto"/>
        <w:pBdr>
          <w:top w:val="single" w:sz="8" w:space="0" w:color="800000"/>
          <w:left w:val="single" w:sz="8" w:space="1" w:color="800000"/>
          <w:bottom w:val="single" w:sz="8" w:space="1" w:color="800000"/>
          <w:right w:val="single" w:sz="8" w:space="1" w:color="800000"/>
        </w:pBdr>
        <w:shd w:val="clear" w:color="auto" w:fill="000000" w:themeFill="text1"/>
        <w:spacing w:before="200" w:after="120"/>
        <w:rPr>
          <w:rFonts w:ascii="Times New Roman" w:hAnsi="Times New Roman" w:cs="Times New Roman"/>
          <w:b/>
          <w:bCs/>
          <w:color w:val="00FF00"/>
        </w:rPr>
      </w:pPr>
      <w:bookmarkStart w:id="0" w:name="Texto3"/>
      <w:bookmarkEnd w:id="0"/>
      <w:r w:rsidRPr="000F57F7">
        <w:rPr>
          <w:rFonts w:ascii="Times New Roman" w:hAnsi="Times New Roman" w:cs="Times New Roman"/>
          <w:b/>
          <w:bCs/>
          <w:color w:val="00FF00"/>
        </w:rPr>
        <w:t>RESUMO</w:t>
      </w:r>
    </w:p>
    <w:p w:rsidR="00AC6BB0" w:rsidRPr="001D00BD" w:rsidRDefault="00AC6BB0" w:rsidP="00AC6BB0">
      <w:pPr>
        <w:pStyle w:val="Corpodetexto"/>
        <w:spacing w:after="0" w:line="360" w:lineRule="auto"/>
        <w:jc w:val="both"/>
        <w:rPr>
          <w:rFonts w:ascii="Times New Roman" w:hAnsi="Times New Roman" w:cs="Times New Roman"/>
          <w:bCs/>
        </w:rPr>
      </w:pPr>
      <w:r>
        <w:rPr>
          <w:rFonts w:ascii="Times New Roman" w:hAnsi="Times New Roman" w:cs="Times New Roman"/>
          <w:bCs/>
        </w:rPr>
        <w:t xml:space="preserve">Introdução: </w:t>
      </w:r>
      <w:r w:rsidRPr="001D00BD">
        <w:rPr>
          <w:rFonts w:ascii="Times New Roman" w:hAnsi="Times New Roman" w:cs="Times New Roman"/>
          <w:bCs/>
        </w:rPr>
        <w:t xml:space="preserve">A monitoria acadêmica é um processo de ensino-aprendizagem que engloba a </w:t>
      </w:r>
      <w:r w:rsidRPr="001D00BD">
        <w:rPr>
          <w:rFonts w:ascii="Times New Roman" w:hAnsi="Times New Roman" w:cs="Times New Roman"/>
        </w:rPr>
        <w:t>iniciação à docência sendo uma etapa inicial para conhecimentos e desenvolvimento do monitor-aluno, tendo</w:t>
      </w:r>
      <w:r w:rsidRPr="001D00BD">
        <w:rPr>
          <w:rFonts w:ascii="Times New Roman" w:hAnsi="Times New Roman" w:cs="Times New Roman"/>
          <w:bCs/>
        </w:rPr>
        <w:t xml:space="preserve"> por objetivo auxiliar a formação dos alunos da disciplina em questão, </w:t>
      </w:r>
      <w:r w:rsidRPr="001D00BD">
        <w:rPr>
          <w:rFonts w:ascii="Times New Roman" w:eastAsia="Arial" w:hAnsi="Times New Roman" w:cs="Times New Roman"/>
        </w:rPr>
        <w:t>esclarecendo as dúvidas em relação aos conteúdos trabalhados em sala aula, promovendo assistência via monitorias em sala de aula, visando relacionar a importância da disciplina abordada com a atuação profissional do nutricionista.</w:t>
      </w:r>
      <w:r w:rsidRPr="001D00BD">
        <w:rPr>
          <w:rFonts w:ascii="Times New Roman" w:hAnsi="Times New Roman" w:cs="Times New Roman"/>
          <w:bCs/>
        </w:rPr>
        <w:t xml:space="preserve"> </w:t>
      </w:r>
      <w:r w:rsidRPr="00AC6BB0">
        <w:rPr>
          <w:rFonts w:ascii="Times New Roman" w:hAnsi="Times New Roman" w:cs="Times New Roman"/>
          <w:b/>
          <w:bCs/>
        </w:rPr>
        <w:t>Objetivo:</w:t>
      </w:r>
      <w:r>
        <w:rPr>
          <w:rFonts w:ascii="Times New Roman" w:hAnsi="Times New Roman" w:cs="Times New Roman"/>
          <w:bCs/>
        </w:rPr>
        <w:t xml:space="preserve"> </w:t>
      </w:r>
      <w:r w:rsidRPr="001D00BD">
        <w:rPr>
          <w:rFonts w:ascii="Times New Roman" w:hAnsi="Times New Roman" w:cs="Times New Roman"/>
          <w:bCs/>
        </w:rPr>
        <w:t>O presente estudo tem como objetivo apresentar um relato de experiência da disciplina</w:t>
      </w:r>
      <w:r w:rsidRPr="001D00BD">
        <w:rPr>
          <w:rFonts w:ascii="Times New Roman" w:hAnsi="Times New Roman" w:cs="Times New Roman"/>
        </w:rPr>
        <w:t xml:space="preserve"> de Nutrição Humana e Dietética</w:t>
      </w:r>
      <w:r>
        <w:rPr>
          <w:rFonts w:ascii="Times New Roman" w:hAnsi="Times New Roman" w:cs="Times New Roman"/>
        </w:rPr>
        <w:t xml:space="preserve">. </w:t>
      </w:r>
      <w:r w:rsidRPr="00AC6BB0">
        <w:rPr>
          <w:rFonts w:ascii="Times New Roman" w:hAnsi="Times New Roman" w:cs="Times New Roman"/>
          <w:b/>
        </w:rPr>
        <w:t>Metodologia:</w:t>
      </w:r>
      <w:r>
        <w:rPr>
          <w:rFonts w:ascii="Times New Roman" w:hAnsi="Times New Roman" w:cs="Times New Roman"/>
        </w:rPr>
        <w:t xml:space="preserve"> foi empregado a</w:t>
      </w:r>
      <w:r w:rsidRPr="001D00BD">
        <w:rPr>
          <w:rFonts w:ascii="Times New Roman" w:hAnsi="Times New Roman" w:cs="Times New Roman"/>
        </w:rPr>
        <w:t xml:space="preserve"> metodologia ativa “instrução por pares”, no processo </w:t>
      </w:r>
      <w:r w:rsidRPr="001D00BD">
        <w:rPr>
          <w:rFonts w:ascii="Times New Roman" w:hAnsi="Times New Roman" w:cs="Times New Roman"/>
          <w:bCs/>
        </w:rPr>
        <w:t>ensino-aprendizagem em uma turma do curso de nutrição.</w:t>
      </w:r>
      <w:r w:rsidRPr="00AC6BB0">
        <w:rPr>
          <w:rFonts w:ascii="Times New Roman" w:hAnsi="Times New Roman" w:cs="Times New Roman"/>
          <w:b/>
          <w:bCs/>
        </w:rPr>
        <w:t xml:space="preserve"> Resultados</w:t>
      </w:r>
      <w:r>
        <w:rPr>
          <w:rFonts w:ascii="Times New Roman" w:hAnsi="Times New Roman" w:cs="Times New Roman"/>
          <w:bCs/>
        </w:rPr>
        <w:t>:</w:t>
      </w:r>
      <w:r w:rsidRPr="001D00BD">
        <w:rPr>
          <w:rFonts w:ascii="Times New Roman" w:hAnsi="Times New Roman" w:cs="Times New Roman"/>
          <w:bCs/>
        </w:rPr>
        <w:t xml:space="preserve"> O método foi bem trabalhado, tendo uma percepção positiva</w:t>
      </w:r>
      <w:r>
        <w:rPr>
          <w:rFonts w:ascii="Times New Roman" w:hAnsi="Times New Roman" w:cs="Times New Roman"/>
          <w:bCs/>
        </w:rPr>
        <w:t>, segundo professora e monitor,</w:t>
      </w:r>
      <w:r w:rsidRPr="001D00BD">
        <w:rPr>
          <w:rFonts w:ascii="Times New Roman" w:hAnsi="Times New Roman" w:cs="Times New Roman"/>
          <w:bCs/>
        </w:rPr>
        <w:t xml:space="preserve"> no processo de aprendizagem dos </w:t>
      </w:r>
      <w:r>
        <w:rPr>
          <w:rFonts w:ascii="Times New Roman" w:hAnsi="Times New Roman" w:cs="Times New Roman"/>
          <w:bCs/>
        </w:rPr>
        <w:t>discentes</w:t>
      </w:r>
      <w:r w:rsidRPr="001D00BD">
        <w:rPr>
          <w:rFonts w:ascii="Times New Roman" w:hAnsi="Times New Roman" w:cs="Times New Roman"/>
          <w:bCs/>
        </w:rPr>
        <w:t xml:space="preserve">, além de ajudar a assimilar o conteúdo, pela forma pratica de exposição de ideias, onde o alunado demonstrou boa aceitação, pelo fato do assunto da aula a ser trabalhado, e o novo jeito de aprender e reaprender, com a linguagem do outro discente no grupo. </w:t>
      </w:r>
      <w:r w:rsidRPr="00AC6BB0">
        <w:rPr>
          <w:rFonts w:ascii="Times New Roman" w:hAnsi="Times New Roman" w:cs="Times New Roman"/>
          <w:b/>
          <w:bCs/>
        </w:rPr>
        <w:t>Conclusão:</w:t>
      </w:r>
      <w:r>
        <w:rPr>
          <w:rFonts w:ascii="Times New Roman" w:hAnsi="Times New Roman" w:cs="Times New Roman"/>
          <w:bCs/>
        </w:rPr>
        <w:t xml:space="preserve"> </w:t>
      </w:r>
      <w:r>
        <w:rPr>
          <w:rFonts w:ascii="Times New Roman" w:hAnsi="Times New Roman" w:cs="Times New Roman"/>
          <w:bCs/>
        </w:rPr>
        <w:t>Sob um olhar crítico do monitor o</w:t>
      </w:r>
      <w:r w:rsidRPr="001D00BD">
        <w:rPr>
          <w:rFonts w:ascii="Times New Roman" w:hAnsi="Times New Roman" w:cs="Times New Roman"/>
          <w:bCs/>
        </w:rPr>
        <w:t xml:space="preserve"> engajamento dos discentes se deu de forma gradual e lenta, fazendo com que as ideias fossem lincadas a pergunta chave, pois somava o conhecimento com teoria e pratica, atribuindo um novo agir e refletir sobre a resolução do problema. </w:t>
      </w:r>
    </w:p>
    <w:p w:rsidR="00AC6BB0" w:rsidRPr="001D00BD" w:rsidRDefault="00AC6BB0" w:rsidP="00AC6BB0">
      <w:pPr>
        <w:pStyle w:val="Corpodetexto"/>
        <w:spacing w:after="0" w:line="360" w:lineRule="auto"/>
        <w:jc w:val="both"/>
        <w:rPr>
          <w:rFonts w:ascii="Times New Roman" w:hAnsi="Times New Roman" w:cs="Times New Roman"/>
          <w:bCs/>
        </w:rPr>
      </w:pPr>
    </w:p>
    <w:p w:rsidR="00AC6BB0" w:rsidRPr="001D00BD" w:rsidRDefault="00AC6BB0" w:rsidP="00AC6BB0">
      <w:pPr>
        <w:pStyle w:val="Corpodetexto"/>
        <w:spacing w:after="0"/>
        <w:rPr>
          <w:rFonts w:ascii="Times New Roman" w:eastAsia="Arial" w:hAnsi="Times New Roman" w:cs="Times New Roman"/>
        </w:rPr>
      </w:pPr>
      <w:r w:rsidRPr="001D00BD">
        <w:rPr>
          <w:rFonts w:ascii="Times New Roman" w:hAnsi="Times New Roman" w:cs="Times New Roman"/>
          <w:b/>
        </w:rPr>
        <w:t xml:space="preserve">Palavras-chave: </w:t>
      </w:r>
      <w:r w:rsidRPr="001D00BD">
        <w:rPr>
          <w:rFonts w:ascii="Times New Roman" w:eastAsia="Arial" w:hAnsi="Times New Roman" w:cs="Times New Roman"/>
        </w:rPr>
        <w:t xml:space="preserve">Monitoria. Nutrição. Metodologias. </w:t>
      </w:r>
      <w:r w:rsidRPr="001D00BD">
        <w:rPr>
          <w:rFonts w:ascii="Times New Roman" w:eastAsia="Arial" w:hAnsi="Times New Roman" w:cs="Times New Roman"/>
        </w:rPr>
        <w:lastRenderedPageBreak/>
        <w:t>Instrução Por Pares.</w:t>
      </w:r>
    </w:p>
    <w:p w:rsidR="009D129B" w:rsidRPr="000F57F7" w:rsidRDefault="009D129B" w:rsidP="000F57F7">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rPr>
          <w:rFonts w:ascii="Times New Roman" w:hAnsi="Times New Roman" w:cs="Times New Roman"/>
          <w:b/>
          <w:bCs/>
          <w:color w:val="00FF00"/>
        </w:rPr>
      </w:pPr>
      <w:r w:rsidRPr="000F57F7">
        <w:rPr>
          <w:rFonts w:ascii="Times New Roman" w:hAnsi="Times New Roman" w:cs="Times New Roman"/>
          <w:b/>
          <w:bCs/>
          <w:color w:val="00FF00"/>
        </w:rPr>
        <w:t>INTRODUÇÃO</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 xml:space="preserve">No mundo contemporâneo, devido as transformações sociais, políticas, científicas e tecnológicas, a educação não podia ficar esquecida, uma vez que, a cada dia novas metodologias são utilizadas para o melhor rendimento do alunado, conseguindo transcender os métodos engessados de ensino muito empregado ainda em todo país, limitando a construção do conhecimento para uma formação critico-reflexivo do discente.  </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 xml:space="preserve">Somando a isso, a maioria dos cursos superiores da área da saúde possuem metodologias tradicionais de ensino, compostos por disciplinas múltiplas que favorecem os temas de formação básica, técnica e clínica, ofertadas em períodos (semestres). Contudo, nos primeiros períodos dos cursos, a distribuição de disciplinas isoladas e de conteúdo específico e a ausência de atividades que tenham um paralelo às </w:t>
      </w:r>
      <w:r w:rsidRPr="001D00BD">
        <w:rPr>
          <w:rFonts w:ascii="Times New Roman" w:eastAsia="Arial" w:hAnsi="Times New Roman" w:cs="Times New Roman"/>
        </w:rPr>
        <w:t xml:space="preserve">práticas de ensino, com finalidade de abrir caminhos e levar o conhecimento adquirido durante </w:t>
      </w:r>
      <w:r w:rsidRPr="001D00BD">
        <w:rPr>
          <w:rFonts w:ascii="Times New Roman" w:hAnsi="Times New Roman" w:cs="Times New Roman"/>
        </w:rPr>
        <w:t>a formação, a fim de proporcionar um melhor processo de ensino-aprendizagem, dentro das necessidades de formação, dificultam a aprendizagem e a motivação dos alunos (DE CARVALHO SILVA; CRUZ; SAHB, 2018). Desse modo, as metodologias ativas surgem com o propósito de mudar, proporcionar e melhorar a qualidade do processo pedagógico no ensino superior (DIESEL; BALDEZ; NEUMANN, 2017)</w:t>
      </w:r>
      <w:r>
        <w:rPr>
          <w:rFonts w:ascii="Times New Roman" w:hAnsi="Times New Roman" w:cs="Times New Roman"/>
        </w:rPr>
        <w:t>.</w:t>
      </w:r>
    </w:p>
    <w:p w:rsidR="00AC6BB0" w:rsidRPr="001D00BD" w:rsidRDefault="00AC6BB0" w:rsidP="00AC6BB0">
      <w:pPr>
        <w:pStyle w:val="Default"/>
        <w:spacing w:line="360" w:lineRule="auto"/>
        <w:ind w:firstLine="1134"/>
        <w:jc w:val="both"/>
        <w:rPr>
          <w:rFonts w:ascii="Times New Roman" w:eastAsia="Arial" w:hAnsi="Times New Roman" w:cs="Times New Roman"/>
        </w:rPr>
      </w:pPr>
      <w:r w:rsidRPr="001D00BD">
        <w:rPr>
          <w:rFonts w:ascii="Times New Roman" w:hAnsi="Times New Roman" w:cs="Times New Roman"/>
        </w:rPr>
        <w:t>Ao mesmo tempo, a monitoria é um mecanismo que melhora</w:t>
      </w:r>
      <w:r w:rsidRPr="001D00BD">
        <w:rPr>
          <w:rFonts w:ascii="Times New Roman" w:eastAsia="Arial" w:hAnsi="Times New Roman" w:cs="Times New Roman"/>
        </w:rPr>
        <w:t xml:space="preserve"> o processo de ensino-aprendizagem, dentro das necessidades de formação acadêmica. Ela se destina aos alunos regularmente matriculado e tem como principal objetivo proporcionar um apoio aos estudantes matriculado em disciplinas no curso superior (</w:t>
      </w:r>
      <w:r w:rsidRPr="001D00BD">
        <w:rPr>
          <w:rFonts w:ascii="Times New Roman" w:hAnsi="Times New Roman" w:cs="Times New Roman"/>
        </w:rPr>
        <w:t>GALDINO; ABRANTES</w:t>
      </w:r>
      <w:r w:rsidRPr="001D00BD">
        <w:rPr>
          <w:rFonts w:ascii="Times New Roman" w:eastAsia="Arial" w:hAnsi="Times New Roman" w:cs="Times New Roman"/>
        </w:rPr>
        <w:t xml:space="preserve">, 2019). </w:t>
      </w:r>
    </w:p>
    <w:p w:rsidR="00AC6BB0" w:rsidRPr="001D00BD" w:rsidRDefault="00AC6BB0" w:rsidP="00AC6BB0">
      <w:pPr>
        <w:pStyle w:val="Default"/>
        <w:spacing w:line="360" w:lineRule="auto"/>
        <w:ind w:firstLine="1134"/>
        <w:jc w:val="both"/>
        <w:rPr>
          <w:rFonts w:ascii="Times New Roman" w:eastAsia="Arial" w:hAnsi="Times New Roman" w:cs="Times New Roman"/>
        </w:rPr>
      </w:pPr>
      <w:r w:rsidRPr="001D00BD">
        <w:rPr>
          <w:rFonts w:ascii="Times New Roman" w:eastAsia="Arial" w:hAnsi="Times New Roman" w:cs="Times New Roman"/>
        </w:rPr>
        <w:t>A disciplina Nutrição Humana e Dietética, tem por objetivo transmitir os primeiros conceitos de dieta, ao passo que, apresenta ao alunado assuntos integrativos que juntos são capazes de aplicar aos diferentes grupos, seja criança, adolescentes ou adultos em estado de eutrofia, o plano alimentar a fim de ofertar os nutrientes necessário para tal grupo. Para mais, o aluno-monitor da disciplina, tem o papel de propagar esse conteúdo, de forma simples e absortiva possível, por meio de uma linguagem mais simples, fazendo com que seja transparente o conteúdo proporcionando assim um suporte mais próximo aos discentes para as possíveis dificuldades relacionadas ao conteúdo promovendo sempre a reflexão da importância dos estudos e da influência dos conteúdos na futura atuação profissional (</w:t>
      </w:r>
      <w:r w:rsidRPr="001D00BD">
        <w:rPr>
          <w:rFonts w:ascii="Times New Roman" w:hAnsi="Times New Roman" w:cs="Times New Roman"/>
          <w:iCs/>
          <w:color w:val="222222"/>
        </w:rPr>
        <w:t xml:space="preserve">CELESTINO JÚNIOR </w:t>
      </w:r>
      <w:r w:rsidRPr="001D00BD">
        <w:rPr>
          <w:rFonts w:ascii="Times New Roman" w:hAnsi="Times New Roman" w:cs="Times New Roman"/>
          <w:i/>
          <w:iCs/>
          <w:color w:val="222222"/>
        </w:rPr>
        <w:t>et al</w:t>
      </w:r>
      <w:r w:rsidRPr="001D00BD">
        <w:rPr>
          <w:rFonts w:ascii="Times New Roman" w:hAnsi="Times New Roman" w:cs="Times New Roman"/>
          <w:iCs/>
          <w:color w:val="222222"/>
        </w:rPr>
        <w:t>.,</w:t>
      </w:r>
      <w:r w:rsidRPr="001D00BD">
        <w:rPr>
          <w:rFonts w:ascii="Times New Roman" w:eastAsia="Arial" w:hAnsi="Times New Roman" w:cs="Times New Roman"/>
        </w:rPr>
        <w:t xml:space="preserve"> 2017)</w:t>
      </w:r>
      <w:r>
        <w:rPr>
          <w:rFonts w:ascii="Times New Roman" w:eastAsia="Arial" w:hAnsi="Times New Roman" w:cs="Times New Roman"/>
        </w:rPr>
        <w:t xml:space="preserve">. </w:t>
      </w:r>
    </w:p>
    <w:p w:rsidR="00AC6BB0" w:rsidRPr="001D00BD" w:rsidRDefault="00AC6BB0" w:rsidP="00AC6BB0">
      <w:pPr>
        <w:pStyle w:val="Default"/>
        <w:spacing w:line="360" w:lineRule="auto"/>
        <w:ind w:firstLine="1134"/>
        <w:jc w:val="both"/>
        <w:rPr>
          <w:rFonts w:ascii="Times New Roman" w:eastAsia="Arial" w:hAnsi="Times New Roman" w:cs="Times New Roman"/>
        </w:rPr>
      </w:pPr>
      <w:r w:rsidRPr="001D00BD">
        <w:rPr>
          <w:rFonts w:ascii="Times New Roman" w:eastAsia="Arial" w:hAnsi="Times New Roman" w:cs="Times New Roman"/>
        </w:rPr>
        <w:lastRenderedPageBreak/>
        <w:t>Em vista disso, os desafios para quem pretende iniciar no mundo da docência são de grande complexidade, sobretudo, no compromisso de investir em uma proﬁssão que tem como desaﬁo a melhoria da qualidade do ensino superior, onde as metodologias tradicionais refletem diretamente na aprendizagem dos discentes (</w:t>
      </w:r>
      <w:r w:rsidRPr="001D00BD">
        <w:rPr>
          <w:rFonts w:ascii="Times New Roman" w:hAnsi="Times New Roman" w:cs="Times New Roman"/>
          <w:color w:val="222222"/>
        </w:rPr>
        <w:t xml:space="preserve">DE CARVALHO SILVA; CRUZ; SAHB, 2018; DOS SANTOS </w:t>
      </w:r>
      <w:r w:rsidRPr="001D00BD">
        <w:rPr>
          <w:rFonts w:ascii="Times New Roman" w:hAnsi="Times New Roman" w:cs="Times New Roman"/>
          <w:i/>
          <w:iCs/>
          <w:color w:val="222222"/>
        </w:rPr>
        <w:t>et al</w:t>
      </w:r>
      <w:r w:rsidRPr="001D00BD">
        <w:rPr>
          <w:rFonts w:ascii="Times New Roman" w:hAnsi="Times New Roman" w:cs="Times New Roman"/>
          <w:color w:val="222222"/>
        </w:rPr>
        <w:t>., 2017).</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Nesse sentido, em procura da excelência na construção dos profissionais de saúde e da proximidade do ensino-aprendizado, a disciplina de Nutrição Humana e Dietética do curso de nutrição, optou por abordar estratégias de instrução para os alunos desenvolverem suas habilidades e competências, utilizando como ferramentas metodologias ativas de ensino-aprendizagem que, por meio da instrução por pares, possibilitassem uma nova visão não apenas de memorização, mas que atingissem  conhecimento sobre tal conteúdo abordado em sala.</w:t>
      </w:r>
    </w:p>
    <w:p w:rsidR="00AC6BB0" w:rsidRPr="001D00BD" w:rsidRDefault="00AC6BB0" w:rsidP="00AC6BB0">
      <w:pPr>
        <w:pStyle w:val="Default"/>
        <w:spacing w:line="360" w:lineRule="auto"/>
        <w:ind w:firstLine="1134"/>
        <w:jc w:val="both"/>
        <w:rPr>
          <w:rFonts w:ascii="Times New Roman" w:hAnsi="Times New Roman" w:cs="Times New Roman"/>
          <w:color w:val="4472C4"/>
        </w:rPr>
      </w:pPr>
      <w:r w:rsidRPr="001D00BD">
        <w:rPr>
          <w:rFonts w:ascii="Times New Roman" w:hAnsi="Times New Roman" w:cs="Times New Roman"/>
        </w:rPr>
        <w:t xml:space="preserve"> Com isso, o objetivo desse trabalho é mostrar a experiência do emprego da metodologia ativa “instrução por pares” no processo de ensino-aprendizagem no programa de monitoria da disciplina de nutrição humana e dietética, do curso de nutrição, executado em instituição ensino superior privado</w:t>
      </w:r>
      <w:r w:rsidRPr="001D00BD">
        <w:rPr>
          <w:rFonts w:ascii="Times New Roman" w:hAnsi="Times New Roman" w:cs="Times New Roman"/>
          <w:color w:val="4472C4"/>
        </w:rPr>
        <w:t>.</w:t>
      </w:r>
    </w:p>
    <w:p w:rsidR="009D129B" w:rsidRPr="000F57F7" w:rsidRDefault="009D129B" w:rsidP="000F57F7">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jc w:val="both"/>
        <w:rPr>
          <w:rFonts w:ascii="Times New Roman" w:hAnsi="Times New Roman" w:cs="Times New Roman"/>
          <w:b/>
          <w:bCs/>
          <w:color w:val="00FF00"/>
        </w:rPr>
      </w:pPr>
      <w:r w:rsidRPr="000F57F7">
        <w:rPr>
          <w:rFonts w:ascii="Times New Roman" w:hAnsi="Times New Roman" w:cs="Times New Roman"/>
          <w:b/>
          <w:bCs/>
          <w:color w:val="00FF00"/>
        </w:rPr>
        <w:t>METODOLOGIA</w:t>
      </w:r>
    </w:p>
    <w:p w:rsidR="00AC6BB0" w:rsidRPr="001D00BD" w:rsidRDefault="00AC6BB0" w:rsidP="00AC6BB0">
      <w:pPr>
        <w:spacing w:line="360" w:lineRule="auto"/>
        <w:jc w:val="both"/>
        <w:rPr>
          <w:rFonts w:ascii="Times New Roman" w:eastAsia="Arial" w:hAnsi="Times New Roman" w:cs="Times New Roman"/>
          <w:b/>
        </w:rPr>
      </w:pPr>
      <w:r w:rsidRPr="001D00BD">
        <w:rPr>
          <w:rFonts w:ascii="Times New Roman" w:eastAsia="Arial" w:hAnsi="Times New Roman" w:cs="Times New Roman"/>
          <w:b/>
        </w:rPr>
        <w:t>TIPO DE ESTUDO</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eastAsia="Arial" w:hAnsi="Times New Roman" w:cs="Times New Roman"/>
        </w:rPr>
        <w:t xml:space="preserve">O presente trabalho trata-se de um estudo descritivo, no formato de relato de experiência, </w:t>
      </w:r>
      <w:r w:rsidRPr="001D00BD">
        <w:rPr>
          <w:rFonts w:ascii="Times New Roman" w:hAnsi="Times New Roman" w:cs="Times New Roman"/>
        </w:rPr>
        <w:t xml:space="preserve">que englobou preparação, organização, aplicação e interpretação da metodologia ativa “instrução por pares” na disciplina de Nutrição Humana e Dietética, que é ofertada no 4º semestre </w:t>
      </w:r>
      <w:r w:rsidRPr="001D00BD">
        <w:rPr>
          <w:rFonts w:ascii="Times New Roman" w:eastAsia="Arial" w:hAnsi="Times New Roman" w:cs="Times New Roman"/>
        </w:rPr>
        <w:t>do curso de Graduação em Nutrição,</w:t>
      </w:r>
      <w:r w:rsidRPr="001D00BD">
        <w:rPr>
          <w:rFonts w:ascii="Times New Roman" w:hAnsi="Times New Roman" w:cs="Times New Roman"/>
        </w:rPr>
        <w:t xml:space="preserve"> lecionada pela docente da disciplina, e apoiada pelos monitores. </w:t>
      </w:r>
    </w:p>
    <w:p w:rsidR="00AC6BB0" w:rsidRPr="001D00BD" w:rsidRDefault="00AC6BB0" w:rsidP="00AC6BB0">
      <w:pPr>
        <w:pStyle w:val="Default"/>
        <w:spacing w:line="360" w:lineRule="auto"/>
        <w:ind w:firstLine="1134"/>
        <w:jc w:val="both"/>
        <w:rPr>
          <w:rFonts w:ascii="Times New Roman" w:hAnsi="Times New Roman" w:cs="Times New Roman"/>
        </w:rPr>
      </w:pPr>
    </w:p>
    <w:p w:rsidR="00AC6BB0" w:rsidRPr="001D00BD" w:rsidRDefault="00AC6BB0" w:rsidP="00AC6BB0">
      <w:pPr>
        <w:spacing w:line="360" w:lineRule="auto"/>
        <w:jc w:val="both"/>
        <w:rPr>
          <w:rFonts w:ascii="Times New Roman" w:eastAsia="Arial" w:hAnsi="Times New Roman" w:cs="Times New Roman"/>
          <w:b/>
        </w:rPr>
      </w:pPr>
      <w:r w:rsidRPr="001D00BD">
        <w:rPr>
          <w:rFonts w:ascii="Times New Roman" w:eastAsia="Arial" w:hAnsi="Times New Roman" w:cs="Times New Roman"/>
          <w:b/>
        </w:rPr>
        <w:t>DELIENAMENTO DO TRABALHO</w:t>
      </w:r>
    </w:p>
    <w:p w:rsidR="00AC6BB0" w:rsidRPr="001D00BD" w:rsidRDefault="00AC6BB0" w:rsidP="00AC6BB0">
      <w:pPr>
        <w:pStyle w:val="Default"/>
        <w:spacing w:line="360" w:lineRule="auto"/>
        <w:ind w:firstLine="1134"/>
        <w:jc w:val="both"/>
        <w:rPr>
          <w:rFonts w:ascii="Times New Roman" w:hAnsi="Times New Roman" w:cs="Times New Roman"/>
          <w:color w:val="4472C4"/>
        </w:rPr>
      </w:pPr>
      <w:r w:rsidRPr="001D00BD">
        <w:rPr>
          <w:rFonts w:ascii="Times New Roman" w:hAnsi="Times New Roman" w:cs="Times New Roman"/>
        </w:rPr>
        <w:t xml:space="preserve">A disciplina de Nutrição Humana e Dietética integra a grade curricular do curso de graduação em Nutrição, no período do quarto semestre, nos turnos manhã e noite, que busca obter a competência do aluno em compreender, conhecer e aplicar os métodos de determinação de gasto energético, incluindo a equação de cálculo do gasto energético total, Identificar os fatores que influenciam na Taxa Metabólica Basal, conhecer e aplicar as recomendações nutricionais utilizadas para o cálculo dietético, compreender e aplicar o planejamento dietético, conhecer e aplicar as medidas caseiras utilizadas e os alimentos equivalentes, conhecer e aplicar o planejamento dietético no adulto, pré-escolar, escolar e </w:t>
      </w:r>
      <w:r w:rsidRPr="001D00BD">
        <w:rPr>
          <w:rFonts w:ascii="Times New Roman" w:hAnsi="Times New Roman" w:cs="Times New Roman"/>
        </w:rPr>
        <w:lastRenderedPageBreak/>
        <w:t>adolescente. Os fundamentos da aprendizagem em equipe, traz um novo conceito de aprender e não somente memorizar, onde a interação social, origina novas informações e faz com o que grupo gire em torno de ideias para resolução do problema. A aula iniciou-se com uma apresentação expositiva dialogada, onde o professor contextualiza e problematiza o assunto, na sequencia veio a pergunta, onde é apresentada uma questão conceitual sobre o tema, logo após cada aluno teve entre 10 a 15 minutos para pensar de forma individual sobre a questão, logo após há a audiência sobre as questões, de forma que 58 % dos alunos acertaram a questão, sendo aplicado o método nesse momento, onde professor e monitores distribuíram os alunos para a construção do conhecimento com o diálogo por pares entre eles próprios, de 2 a 5 alunos, e que conteve pelo menos 1 aluno que acertou a questão, onde há a interação social, cerca de 5 a 10 minutos depois, professora e monitores refizeram a questão,  tendo uma nova votação, onde a audiência  obteve  100% de acerto sobre a questão apresentada.</w:t>
      </w:r>
    </w:p>
    <w:p w:rsidR="009D129B" w:rsidRPr="000F57F7" w:rsidRDefault="009D129B" w:rsidP="000F57F7">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rPr>
          <w:rFonts w:ascii="Times New Roman" w:hAnsi="Times New Roman" w:cs="Times New Roman"/>
          <w:b/>
          <w:bCs/>
          <w:color w:val="00FF00"/>
        </w:rPr>
      </w:pPr>
      <w:r w:rsidRPr="000F57F7">
        <w:rPr>
          <w:rFonts w:ascii="Times New Roman" w:hAnsi="Times New Roman" w:cs="Times New Roman"/>
          <w:b/>
          <w:bCs/>
          <w:color w:val="00FF00"/>
        </w:rPr>
        <w:t>RESULTADOS E DISCUSSÃO</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A iniciação à docência representa uma oportunidade de descobrir-se e/ou desenvolver-se, que necessita de aptidão e persistência para um constante progresso, momento este que proporciona uma engrandecedora experiência e visualização na prática do exercício ao ensino, que retrata exatamente o que estamos vivenciando. Durante esse processo de aprendizagem desenvolvemos a postura e o comportamento diante das situações e das relações de troca de conhecimentos que proporcionam uma evolução pessoal e profissional, possibilitando, mesmo que de forma mais simples as primeiras alegrias e dissabores da profissão ocasionando, por isso, um maior aproveitamento dos métodos de ensino–aprendizagem, sem falar na melhoria da formação acadêmica como um todo, pois tem como fruto uma maior desenvoltura na socialização (</w:t>
      </w:r>
      <w:r w:rsidRPr="001D00BD">
        <w:rPr>
          <w:rFonts w:ascii="Times New Roman" w:hAnsi="Times New Roman" w:cs="Times New Roman"/>
          <w:color w:val="222222"/>
        </w:rPr>
        <w:t>CRUZ; CINQUETTI; ONOFRE, 2014)</w:t>
      </w:r>
      <w:r w:rsidRPr="001D00BD">
        <w:rPr>
          <w:rFonts w:ascii="Times New Roman" w:hAnsi="Times New Roman" w:cs="Times New Roman"/>
        </w:rPr>
        <w:t>.</w:t>
      </w:r>
    </w:p>
    <w:p w:rsidR="00AC6BB0" w:rsidRPr="001D00BD" w:rsidRDefault="00AC6BB0" w:rsidP="00AC6BB0">
      <w:pPr>
        <w:spacing w:line="360" w:lineRule="auto"/>
        <w:ind w:firstLine="1134"/>
        <w:jc w:val="both"/>
        <w:rPr>
          <w:rFonts w:ascii="Times New Roman" w:eastAsia="Times New Roman" w:hAnsi="Times New Roman" w:cs="Times New Roman"/>
          <w:color w:val="000000"/>
          <w:kern w:val="0"/>
          <w:lang w:eastAsia="pt-BR" w:bidi="ar-SA"/>
        </w:rPr>
      </w:pPr>
      <w:r w:rsidRPr="001D00BD">
        <w:rPr>
          <w:rFonts w:ascii="Times New Roman" w:eastAsia="Times New Roman" w:hAnsi="Times New Roman" w:cs="Times New Roman"/>
          <w:color w:val="000000"/>
          <w:kern w:val="0"/>
          <w:lang w:eastAsia="pt-BR" w:bidi="ar-SA"/>
        </w:rPr>
        <w:t>Dentre os principais aprendizados foi observado</w:t>
      </w:r>
      <w:r>
        <w:rPr>
          <w:rFonts w:ascii="Times New Roman" w:eastAsia="Times New Roman" w:hAnsi="Times New Roman" w:cs="Times New Roman"/>
          <w:color w:val="000000"/>
          <w:kern w:val="0"/>
          <w:lang w:eastAsia="pt-BR" w:bidi="ar-SA"/>
        </w:rPr>
        <w:t xml:space="preserve"> e percebido segundo o monitor </w:t>
      </w:r>
      <w:r w:rsidRPr="001D00BD">
        <w:rPr>
          <w:rFonts w:ascii="Times New Roman" w:eastAsia="Times New Roman" w:hAnsi="Times New Roman" w:cs="Times New Roman"/>
          <w:color w:val="000000"/>
          <w:kern w:val="0"/>
          <w:lang w:eastAsia="pt-BR" w:bidi="ar-SA"/>
        </w:rPr>
        <w:t xml:space="preserve">a necessidade do estudo mais aprofundado e constante visando dominar o conteúdo em questão, investimento e melhor aproveitamento de tempo, planejamento e seleção de materiais e estratégias que proporcionam um maior aproveitamento do tempo, conhecimento e fixação do conteúdo em questão, além da importância da postura comportamental e interação monitor/aluno, bem como a reflexão sobre a importância da responsabilidade e autonomia na construção do próprio conhecimento. </w:t>
      </w:r>
      <w:r w:rsidRPr="001D00BD">
        <w:rPr>
          <w:rFonts w:ascii="Times New Roman" w:hAnsi="Times New Roman" w:cs="Times New Roman"/>
        </w:rPr>
        <w:t xml:space="preserve">As metodologias utilizadas são, de maneira geral, mecanismos de contato, comunicação e relação, onde ocorrem exposição, diálogo e argumentação sobre determinado tema, bem como </w:t>
      </w:r>
      <w:r w:rsidRPr="001D00BD">
        <w:rPr>
          <w:rFonts w:ascii="Times New Roman" w:hAnsi="Times New Roman" w:cs="Times New Roman"/>
        </w:rPr>
        <w:lastRenderedPageBreak/>
        <w:t>suas influências, que representa imensurável importância no desenvolvimento acadêmico e profissional de ambas as partes, (monitor e discente) (</w:t>
      </w:r>
      <w:r w:rsidRPr="001D00BD">
        <w:rPr>
          <w:rFonts w:ascii="Times New Roman" w:hAnsi="Times New Roman" w:cs="Times New Roman"/>
          <w:color w:val="222222"/>
        </w:rPr>
        <w:t>CRUZ; CINQUETTI; ONOFRE, 2014)</w:t>
      </w:r>
      <w:r w:rsidRPr="001D00BD">
        <w:rPr>
          <w:rFonts w:ascii="Times New Roman" w:hAnsi="Times New Roman" w:cs="Times New Roman"/>
        </w:rPr>
        <w:t>.</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 xml:space="preserve">Para que as atividades realizadas ao longo da metodologia estivessem voltadas para o desenvolvimento das competências, desde o início buscou-se aplicar novos meios de obter conhecimentos, de forma a proporcionar, a linguagem mais simples a reflexão a partir dos dados, e questões que estimulassem e pudessem impactar com a realidade do conteúdo. </w:t>
      </w:r>
      <w:r>
        <w:rPr>
          <w:rFonts w:ascii="Times New Roman" w:hAnsi="Times New Roman" w:cs="Times New Roman"/>
        </w:rPr>
        <w:t>A observação</w:t>
      </w:r>
      <w:r w:rsidRPr="001D00BD">
        <w:rPr>
          <w:rFonts w:ascii="Times New Roman" w:hAnsi="Times New Roman" w:cs="Times New Roman"/>
        </w:rPr>
        <w:t xml:space="preserve"> f</w:t>
      </w:r>
      <w:r>
        <w:rPr>
          <w:rFonts w:ascii="Times New Roman" w:hAnsi="Times New Roman" w:cs="Times New Roman"/>
        </w:rPr>
        <w:t>oi obtida</w:t>
      </w:r>
      <w:r w:rsidRPr="001D00BD">
        <w:rPr>
          <w:rFonts w:ascii="Times New Roman" w:hAnsi="Times New Roman" w:cs="Times New Roman"/>
        </w:rPr>
        <w:t xml:space="preserve"> a partir, da aplicação de Aprendizagem por pares ou instrução por pares, que promove a discursão entre os discentes, por meio de questões problemas ou conceituais, onde promove uma interação conjunta e participativa em um paralelo entre ajuda e processo de aprendizagem, facilitando a troca de informação entre os discentes, em meio de uma temática conjunta.  </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As atividades foram iniciadas com perguntas chaves em torno do tema, dieta da cria</w:t>
      </w:r>
      <w:r>
        <w:rPr>
          <w:rFonts w:ascii="Times New Roman" w:hAnsi="Times New Roman" w:cs="Times New Roman"/>
        </w:rPr>
        <w:t xml:space="preserve">nça na fase pré e escolar, onde, segundo a percepção do monitor, </w:t>
      </w:r>
      <w:r w:rsidRPr="001D00BD">
        <w:rPr>
          <w:rFonts w:ascii="Times New Roman" w:hAnsi="Times New Roman" w:cs="Times New Roman"/>
        </w:rPr>
        <w:t xml:space="preserve">a aula transcorreu muito bem com a participação de todos os alunos presentes, porém um fato que teve um desfecho negativo foi a interação de alunos que não absorveram o conteúdo e não discutiram com os demais alunos, que acertaram as questões. Somando a isso, ausência de participação prévia foi destacada, pois é um dos postos-chave da metodologia de sala de aula sendo discutidas quais alternativas para minimizar tal fato, onde a o grupo de aplicação (monitores e professora) estimularam a participação coesa de troca de informação entre as ilhas. </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 xml:space="preserve">Ao final da metodologia, </w:t>
      </w:r>
      <w:r>
        <w:rPr>
          <w:rFonts w:ascii="Times New Roman" w:hAnsi="Times New Roman" w:cs="Times New Roman"/>
        </w:rPr>
        <w:t xml:space="preserve">sob uma análise perceptiva da professora e monitores, observaram que houve um desfecho positivo onde </w:t>
      </w:r>
      <w:r w:rsidRPr="001D00BD">
        <w:rPr>
          <w:rFonts w:ascii="Times New Roman" w:hAnsi="Times New Roman" w:cs="Times New Roman"/>
        </w:rPr>
        <w:t xml:space="preserve">mostraram que a grande maioria, por mais que </w:t>
      </w:r>
      <w:r>
        <w:rPr>
          <w:rFonts w:ascii="Times New Roman" w:hAnsi="Times New Roman" w:cs="Times New Roman"/>
        </w:rPr>
        <w:t xml:space="preserve">apresentassem ter </w:t>
      </w:r>
      <w:r w:rsidRPr="001D00BD">
        <w:rPr>
          <w:rFonts w:ascii="Times New Roman" w:hAnsi="Times New Roman" w:cs="Times New Roman"/>
        </w:rPr>
        <w:t xml:space="preserve">uma breve dificuldade de interação entre os estudantes, foi </w:t>
      </w:r>
      <w:r>
        <w:rPr>
          <w:rFonts w:ascii="Times New Roman" w:hAnsi="Times New Roman" w:cs="Times New Roman"/>
        </w:rPr>
        <w:t>efetivo</w:t>
      </w:r>
      <w:r w:rsidRPr="001D00BD">
        <w:rPr>
          <w:rFonts w:ascii="Times New Roman" w:hAnsi="Times New Roman" w:cs="Times New Roman"/>
        </w:rPr>
        <w:t xml:space="preserve"> ao explorar o conteúdo de forma inovadora e coesa, com o principal objetivo alcançado que é a aprendizagem da teoria e aplicação dá pratica, além da metodologia, </w:t>
      </w:r>
      <w:r>
        <w:rPr>
          <w:rFonts w:ascii="Times New Roman" w:hAnsi="Times New Roman" w:cs="Times New Roman"/>
        </w:rPr>
        <w:t>onde percebemos (professora e monitores) que a instrução por pares, pode</w:t>
      </w:r>
      <w:r w:rsidRPr="001D00BD">
        <w:rPr>
          <w:rFonts w:ascii="Times New Roman" w:hAnsi="Times New Roman" w:cs="Times New Roman"/>
        </w:rPr>
        <w:t xml:space="preserve"> prende</w:t>
      </w:r>
      <w:r>
        <w:rPr>
          <w:rFonts w:ascii="Times New Roman" w:hAnsi="Times New Roman" w:cs="Times New Roman"/>
        </w:rPr>
        <w:t>r</w:t>
      </w:r>
      <w:r w:rsidRPr="001D00BD">
        <w:rPr>
          <w:rFonts w:ascii="Times New Roman" w:hAnsi="Times New Roman" w:cs="Times New Roman"/>
        </w:rPr>
        <w:t xml:space="preserve"> e sinaliza</w:t>
      </w:r>
      <w:r>
        <w:rPr>
          <w:rFonts w:ascii="Times New Roman" w:hAnsi="Times New Roman" w:cs="Times New Roman"/>
        </w:rPr>
        <w:t>r</w:t>
      </w:r>
      <w:r w:rsidRPr="001D00BD">
        <w:rPr>
          <w:rFonts w:ascii="Times New Roman" w:hAnsi="Times New Roman" w:cs="Times New Roman"/>
        </w:rPr>
        <w:t xml:space="preserve"> a atenção do aluno, durante a exposição do conteúdo, para a participação da próxima fase, a troca de informação entre os estudantes, possibilitando o maior aproveitamento  e absorção da linguagem dos próprios discentes, pois a informação é repassada  com um formato mais simples, colaborando para a fixação do conteúdo. </w:t>
      </w:r>
    </w:p>
    <w:p w:rsidR="00AC6BB0" w:rsidRPr="001D00BD" w:rsidRDefault="00AC6BB0" w:rsidP="00AC6BB0">
      <w:pPr>
        <w:pStyle w:val="Default"/>
        <w:spacing w:line="360" w:lineRule="auto"/>
        <w:ind w:firstLine="1134"/>
        <w:jc w:val="both"/>
        <w:rPr>
          <w:rFonts w:ascii="Times New Roman" w:hAnsi="Times New Roman" w:cs="Times New Roman"/>
        </w:rPr>
      </w:pPr>
      <w:r w:rsidRPr="001D00BD">
        <w:rPr>
          <w:rFonts w:ascii="Times New Roman" w:hAnsi="Times New Roman" w:cs="Times New Roman"/>
        </w:rPr>
        <w:t xml:space="preserve">Diante disso, cabe ressaltar o importante papel que as metodologias ativas desempenham na construção do conhecimento teórico e prático, e por fugir dos métodos tradicionais de ensino, pois deixa o aluno ser protagonista da própria capacidade de absorver </w:t>
      </w:r>
      <w:r w:rsidRPr="001D00BD">
        <w:rPr>
          <w:rFonts w:ascii="Times New Roman" w:hAnsi="Times New Roman" w:cs="Times New Roman"/>
        </w:rPr>
        <w:lastRenderedPageBreak/>
        <w:t>conteúdos interligados que precisam ser detalhados para a compreensão total (</w:t>
      </w:r>
      <w:r w:rsidRPr="001D00BD">
        <w:rPr>
          <w:rFonts w:ascii="Times New Roman" w:hAnsi="Times New Roman" w:cs="Times New Roman"/>
          <w:color w:val="222222"/>
        </w:rPr>
        <w:t xml:space="preserve">DOS SANTOS </w:t>
      </w:r>
      <w:r w:rsidRPr="001D00BD">
        <w:rPr>
          <w:rFonts w:ascii="Times New Roman" w:hAnsi="Times New Roman" w:cs="Times New Roman"/>
          <w:i/>
          <w:iCs/>
          <w:color w:val="222222"/>
        </w:rPr>
        <w:t>et al</w:t>
      </w:r>
      <w:r w:rsidRPr="001D00BD">
        <w:rPr>
          <w:rFonts w:ascii="Times New Roman" w:hAnsi="Times New Roman" w:cs="Times New Roman"/>
          <w:color w:val="222222"/>
        </w:rPr>
        <w:t>., 2017)</w:t>
      </w:r>
      <w:r w:rsidRPr="001D00BD">
        <w:rPr>
          <w:rFonts w:ascii="Times New Roman" w:hAnsi="Times New Roman" w:cs="Times New Roman"/>
        </w:rPr>
        <w:t xml:space="preserve">. </w:t>
      </w:r>
    </w:p>
    <w:p w:rsidR="009D129B" w:rsidRPr="000F57F7" w:rsidRDefault="009D129B" w:rsidP="000F57F7">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rPr>
          <w:rFonts w:ascii="Times New Roman" w:hAnsi="Times New Roman" w:cs="Times New Roman"/>
          <w:b/>
          <w:bCs/>
          <w:color w:val="00FF00"/>
        </w:rPr>
      </w:pPr>
      <w:r w:rsidRPr="000F57F7">
        <w:rPr>
          <w:rFonts w:ascii="Times New Roman" w:hAnsi="Times New Roman" w:cs="Times New Roman"/>
          <w:b/>
          <w:bCs/>
          <w:color w:val="00FF00"/>
        </w:rPr>
        <w:t>CONSIDERAÇÕES FINAIS/CONCLUSÃO</w:t>
      </w:r>
    </w:p>
    <w:p w:rsidR="00AC6BB0" w:rsidRPr="001D00BD" w:rsidRDefault="00AC6BB0" w:rsidP="00AC6BB0">
      <w:pPr>
        <w:spacing w:line="360" w:lineRule="auto"/>
        <w:ind w:firstLine="1134"/>
        <w:jc w:val="both"/>
        <w:rPr>
          <w:rFonts w:ascii="Times New Roman" w:eastAsia="Arial" w:hAnsi="Times New Roman" w:cs="Times New Roman"/>
        </w:rPr>
      </w:pPr>
      <w:r w:rsidRPr="001D00BD">
        <w:rPr>
          <w:rFonts w:ascii="Times New Roman" w:hAnsi="Times New Roman" w:cs="Times New Roman"/>
        </w:rPr>
        <w:t xml:space="preserve">Diante do exposto, a experiência acadêmica de monitoria pautada na </w:t>
      </w:r>
      <w:r w:rsidRPr="001D00BD">
        <w:rPr>
          <w:rFonts w:ascii="Times New Roman" w:eastAsia="Arial" w:hAnsi="Times New Roman" w:cs="Times New Roman"/>
        </w:rPr>
        <w:t xml:space="preserve">realização do apoio teórico/prático aos alunos da disciplina de nutrição humana e dietética, empregando a metodologia ativa de instrução por pares, promoveu um impacto positivo na promoção da construção do conhecimento, agregando à aula expositiva dialogada um melhor processo de ensino-aprendizagem, dentro das necessidades de formação acadêmica para a formação do Nutricionista, além de possibilitar a apropriação de habilidades em atividades didáticas. </w:t>
      </w:r>
    </w:p>
    <w:p w:rsidR="00AC6BB0" w:rsidRPr="001D00BD" w:rsidRDefault="00AC6BB0" w:rsidP="00AC6BB0">
      <w:pPr>
        <w:spacing w:line="360" w:lineRule="auto"/>
        <w:ind w:firstLine="1134"/>
        <w:jc w:val="both"/>
        <w:rPr>
          <w:rFonts w:ascii="Times New Roman" w:hAnsi="Times New Roman" w:cs="Times New Roman"/>
        </w:rPr>
      </w:pPr>
      <w:r w:rsidRPr="001D00BD">
        <w:rPr>
          <w:rFonts w:ascii="Times New Roman" w:eastAsia="Arial" w:hAnsi="Times New Roman" w:cs="Times New Roman"/>
        </w:rPr>
        <w:t xml:space="preserve">No mais, a nova experiência permitiu que, a partir da metodologia utilizada </w:t>
      </w:r>
      <w:r>
        <w:rPr>
          <w:rFonts w:ascii="Times New Roman" w:eastAsia="Arial" w:hAnsi="Times New Roman" w:cs="Times New Roman"/>
        </w:rPr>
        <w:t>empregada</w:t>
      </w:r>
      <w:r w:rsidRPr="001D00BD">
        <w:rPr>
          <w:rFonts w:ascii="Times New Roman" w:eastAsia="Arial" w:hAnsi="Times New Roman" w:cs="Times New Roman"/>
        </w:rPr>
        <w:t xml:space="preserve"> a fim de obter um maior resultado no processo de ensino-aprendizagem, fosse positiva, de forma a somar com a teoria e pratica, a interação social e fazer da linguagem mais simples possível e direta para obter resultados de boas aprovações na disciplina. Além disso, o emprego das metodologias facilita o modo de abordagem dos professores e dos monitores diante de assuntos mais complexos, que exige uma maior atenção, devido ao conteúdo ser intenso. Outrossim, as metodologias ativas devem ser mais empregadas no ensino superior, não somente pelos professores, mas também por monitores, de forma a somar com o aprendizado do alunado e colaborar para uma nova forma de pensar, aprender e reaprender, para mais contribuir com uma boa experiência de monitoria sobre a perspectiva de iniciação à docência do aluno-monitor.</w:t>
      </w:r>
    </w:p>
    <w:p w:rsidR="009D129B" w:rsidRPr="000F57F7" w:rsidRDefault="009D129B" w:rsidP="000F57F7">
      <w:pPr>
        <w:pStyle w:val="Corpodetexto"/>
        <w:pBdr>
          <w:top w:val="single" w:sz="8" w:space="1" w:color="800000"/>
          <w:left w:val="single" w:sz="8" w:space="1" w:color="800000"/>
          <w:bottom w:val="single" w:sz="8" w:space="1" w:color="800000"/>
          <w:right w:val="single" w:sz="8" w:space="1" w:color="800000"/>
        </w:pBdr>
        <w:shd w:val="clear" w:color="auto" w:fill="000000" w:themeFill="text1"/>
        <w:spacing w:before="200" w:after="120"/>
        <w:rPr>
          <w:rFonts w:ascii="Times New Roman" w:hAnsi="Times New Roman" w:cs="Times New Roman"/>
          <w:b/>
          <w:bCs/>
          <w:color w:val="00FF00"/>
        </w:rPr>
      </w:pPr>
      <w:r w:rsidRPr="000F57F7">
        <w:rPr>
          <w:rFonts w:ascii="Times New Roman" w:hAnsi="Times New Roman" w:cs="Times New Roman"/>
          <w:b/>
          <w:bCs/>
          <w:color w:val="00FF00"/>
        </w:rPr>
        <w:t>REFERÊNCIAS</w:t>
      </w:r>
    </w:p>
    <w:p w:rsidR="00AC6BB0" w:rsidRPr="001D00BD" w:rsidRDefault="00AC6BB0" w:rsidP="00AC6BB0">
      <w:pPr>
        <w:widowControl/>
        <w:suppressAutoHyphens w:val="0"/>
        <w:rPr>
          <w:rFonts w:ascii="Times New Roman" w:hAnsi="Times New Roman" w:cs="Times New Roman"/>
          <w:iCs/>
          <w:color w:val="222222"/>
        </w:rPr>
      </w:pPr>
      <w:r w:rsidRPr="001D00BD">
        <w:rPr>
          <w:rFonts w:ascii="Times New Roman" w:hAnsi="Times New Roman" w:cs="Times New Roman"/>
          <w:iCs/>
          <w:color w:val="222222"/>
        </w:rPr>
        <w:t>CELESTINO JÚNIOR, A.F.</w:t>
      </w:r>
      <w:r w:rsidRPr="00847B71">
        <w:rPr>
          <w:rFonts w:ascii="Times New Roman" w:hAnsi="Times New Roman" w:cs="Times New Roman"/>
          <w:iCs/>
          <w:color w:val="222222"/>
        </w:rPr>
        <w:t xml:space="preserve"> </w:t>
      </w:r>
      <w:r w:rsidRPr="001D00BD">
        <w:rPr>
          <w:rFonts w:ascii="Times New Roman" w:hAnsi="Times New Roman" w:cs="Times New Roman"/>
          <w:i/>
          <w:iCs/>
          <w:color w:val="222222"/>
        </w:rPr>
        <w:t>et al</w:t>
      </w:r>
      <w:r w:rsidRPr="001D00BD">
        <w:rPr>
          <w:rFonts w:ascii="Times New Roman" w:hAnsi="Times New Roman" w:cs="Times New Roman"/>
          <w:iCs/>
          <w:color w:val="222222"/>
        </w:rPr>
        <w:t xml:space="preserve">. Monitoria acadêmica e metodologia da problematização: relato </w:t>
      </w:r>
      <w:r w:rsidRPr="00847B71">
        <w:rPr>
          <w:rFonts w:ascii="Times New Roman" w:hAnsi="Times New Roman" w:cs="Times New Roman"/>
          <w:iCs/>
          <w:color w:val="222222"/>
        </w:rPr>
        <w:t>de experiência</w:t>
      </w:r>
      <w:r w:rsidRPr="001D00BD">
        <w:rPr>
          <w:rFonts w:ascii="Times New Roman" w:hAnsi="Times New Roman" w:cs="Times New Roman"/>
          <w:iCs/>
          <w:color w:val="222222"/>
        </w:rPr>
        <w:t xml:space="preserve">. </w:t>
      </w:r>
      <w:r w:rsidRPr="00847B71">
        <w:rPr>
          <w:rFonts w:ascii="Times New Roman" w:hAnsi="Times New Roman" w:cs="Times New Roman"/>
          <w:iCs/>
          <w:color w:val="222222"/>
        </w:rPr>
        <w:t>Rev. Ciênc. Ext.v.13, n.3</w:t>
      </w:r>
      <w:r w:rsidRPr="001D00BD">
        <w:rPr>
          <w:rFonts w:ascii="Times New Roman" w:hAnsi="Times New Roman" w:cs="Times New Roman"/>
          <w:iCs/>
          <w:color w:val="222222"/>
        </w:rPr>
        <w:t>,</w:t>
      </w:r>
      <w:r w:rsidRPr="00847B71">
        <w:rPr>
          <w:rFonts w:ascii="Times New Roman" w:hAnsi="Times New Roman" w:cs="Times New Roman"/>
          <w:iCs/>
          <w:color w:val="222222"/>
        </w:rPr>
        <w:t xml:space="preserve"> p.136-145, 2017.</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CRUZ, E.M.R.; CINQUETTI, H.C.S.; ONOFRE, M.R. PIBID e processos formativos: o início da docência na formação inicial. </w:t>
      </w:r>
      <w:r w:rsidRPr="001D00BD">
        <w:rPr>
          <w:rFonts w:ascii="Times New Roman" w:hAnsi="Times New Roman" w:cs="Times New Roman"/>
          <w:i/>
          <w:iCs/>
          <w:color w:val="222222"/>
        </w:rPr>
        <w:t>In</w:t>
      </w:r>
      <w:r w:rsidRPr="001D00BD">
        <w:rPr>
          <w:rFonts w:ascii="Times New Roman" w:hAnsi="Times New Roman" w:cs="Times New Roman"/>
          <w:color w:val="222222"/>
        </w:rPr>
        <w:t xml:space="preserve">: ONOFRE, E.M.C.; JOLY, I.Z.L. </w:t>
      </w:r>
      <w:r w:rsidRPr="001D00BD">
        <w:rPr>
          <w:rFonts w:ascii="Times New Roman" w:hAnsi="Times New Roman" w:cs="Times New Roman"/>
          <w:b/>
          <w:color w:val="222222"/>
        </w:rPr>
        <w:t>Formação inicial de professores – vivências e reflexões</w:t>
      </w:r>
      <w:r w:rsidRPr="001D00BD">
        <w:rPr>
          <w:rFonts w:ascii="Times New Roman" w:hAnsi="Times New Roman" w:cs="Times New Roman"/>
          <w:color w:val="222222"/>
        </w:rPr>
        <w:t xml:space="preserve">. Curitiba: </w:t>
      </w:r>
      <w:proofErr w:type="spellStart"/>
      <w:r w:rsidRPr="001D00BD">
        <w:rPr>
          <w:rFonts w:ascii="Times New Roman" w:hAnsi="Times New Roman" w:cs="Times New Roman"/>
          <w:color w:val="222222"/>
        </w:rPr>
        <w:t>Ed.Appris</w:t>
      </w:r>
      <w:proofErr w:type="spellEnd"/>
      <w:r w:rsidRPr="001D00BD">
        <w:rPr>
          <w:rFonts w:ascii="Times New Roman" w:hAnsi="Times New Roman" w:cs="Times New Roman"/>
          <w:color w:val="222222"/>
        </w:rPr>
        <w:t>, 2014.</w:t>
      </w:r>
      <w:r w:rsidRPr="001D00BD">
        <w:rPr>
          <w:rFonts w:ascii="Times New Roman" w:hAnsi="Times New Roman" w:cs="Times New Roman"/>
          <w:color w:val="FF0000"/>
        </w:rPr>
        <w:t xml:space="preserve"> </w:t>
      </w:r>
      <w:r w:rsidRPr="001D00BD">
        <w:rPr>
          <w:rFonts w:ascii="Times New Roman" w:hAnsi="Times New Roman" w:cs="Times New Roman"/>
          <w:color w:val="222222"/>
        </w:rPr>
        <w:t>p. 41-62</w:t>
      </w:r>
      <w:r w:rsidRPr="001D00BD">
        <w:rPr>
          <w:rFonts w:ascii="Times New Roman" w:hAnsi="Times New Roman" w:cs="Times New Roman"/>
          <w:color w:val="FF0000"/>
        </w:rPr>
        <w:t xml:space="preserve"> </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DE CARVALHO SILVA, A.J; CRUZ, S.R.M; SAHB, W.F. Metodologias ativas no Ensino Superior: uma proposta de oficina sobre aprendizagem por pares; sala de aula invertida; aprendizagem baseada em problema e rotação por estações de trabalho. </w:t>
      </w:r>
      <w:r w:rsidRPr="001D00BD">
        <w:rPr>
          <w:rFonts w:ascii="Times New Roman" w:hAnsi="Times New Roman" w:cs="Times New Roman"/>
          <w:b/>
          <w:bCs/>
          <w:color w:val="222222"/>
        </w:rPr>
        <w:t>Simpósio Tecnologias e Educação a Distância no Ensino Superior</w:t>
      </w:r>
      <w:r w:rsidRPr="001D00BD">
        <w:rPr>
          <w:rFonts w:ascii="Times New Roman" w:hAnsi="Times New Roman" w:cs="Times New Roman"/>
          <w:color w:val="222222"/>
        </w:rPr>
        <w:t>, v. 1, n. 1, 2018.</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DIESEL, A; BALDEZ, A.L.S; NEUMANN, S.M. Os princípios das metodologias ativas de ensino: uma abordagem teórica. </w:t>
      </w:r>
      <w:r w:rsidRPr="001D00BD">
        <w:rPr>
          <w:rFonts w:ascii="Times New Roman" w:hAnsi="Times New Roman" w:cs="Times New Roman"/>
          <w:b/>
          <w:bCs/>
          <w:color w:val="222222"/>
        </w:rPr>
        <w:t xml:space="preserve">Revista </w:t>
      </w:r>
      <w:proofErr w:type="spellStart"/>
      <w:r w:rsidRPr="001D00BD">
        <w:rPr>
          <w:rFonts w:ascii="Times New Roman" w:hAnsi="Times New Roman" w:cs="Times New Roman"/>
          <w:b/>
          <w:bCs/>
          <w:color w:val="222222"/>
        </w:rPr>
        <w:t>Thema</w:t>
      </w:r>
      <w:proofErr w:type="spellEnd"/>
      <w:r w:rsidRPr="001D00BD">
        <w:rPr>
          <w:rFonts w:ascii="Times New Roman" w:hAnsi="Times New Roman" w:cs="Times New Roman"/>
          <w:color w:val="222222"/>
        </w:rPr>
        <w:t>, [</w:t>
      </w:r>
      <w:proofErr w:type="spellStart"/>
      <w:r w:rsidRPr="001D00BD">
        <w:rPr>
          <w:rFonts w:ascii="Times New Roman" w:hAnsi="Times New Roman" w:cs="Times New Roman"/>
          <w:color w:val="222222"/>
        </w:rPr>
        <w:t>S.l</w:t>
      </w:r>
      <w:proofErr w:type="spellEnd"/>
      <w:r w:rsidRPr="001D00BD">
        <w:rPr>
          <w:rFonts w:ascii="Times New Roman" w:hAnsi="Times New Roman" w:cs="Times New Roman"/>
          <w:color w:val="222222"/>
        </w:rPr>
        <w:t>.], v. 14, n. 1, p. 268-288, fev. 2017. ISSN 2177-2894.</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DOS SANTOS, J.C.R. </w:t>
      </w:r>
      <w:r w:rsidRPr="001D00BD">
        <w:rPr>
          <w:rFonts w:ascii="Times New Roman" w:hAnsi="Times New Roman" w:cs="Times New Roman"/>
          <w:i/>
          <w:iCs/>
          <w:color w:val="222222"/>
        </w:rPr>
        <w:t>et al</w:t>
      </w:r>
      <w:r w:rsidRPr="001D00BD">
        <w:rPr>
          <w:rFonts w:ascii="Times New Roman" w:hAnsi="Times New Roman" w:cs="Times New Roman"/>
          <w:color w:val="222222"/>
        </w:rPr>
        <w:t xml:space="preserve">. Metodologias ativas e interdisciplinaridade na formação do nutricionista. </w:t>
      </w:r>
      <w:proofErr w:type="spellStart"/>
      <w:r w:rsidRPr="001D00BD">
        <w:rPr>
          <w:rFonts w:ascii="Times New Roman" w:hAnsi="Times New Roman" w:cs="Times New Roman"/>
          <w:b/>
          <w:bCs/>
          <w:color w:val="222222"/>
        </w:rPr>
        <w:t>Semina</w:t>
      </w:r>
      <w:proofErr w:type="spellEnd"/>
      <w:r w:rsidRPr="001D00BD">
        <w:rPr>
          <w:rFonts w:ascii="Times New Roman" w:hAnsi="Times New Roman" w:cs="Times New Roman"/>
          <w:b/>
          <w:bCs/>
          <w:color w:val="222222"/>
        </w:rPr>
        <w:t>: Ciências Sociais e Humanas</w:t>
      </w:r>
      <w:r w:rsidRPr="001D00BD">
        <w:rPr>
          <w:rFonts w:ascii="Times New Roman" w:hAnsi="Times New Roman" w:cs="Times New Roman"/>
          <w:color w:val="222222"/>
        </w:rPr>
        <w:t>, v. 38, n. 1, p. 117-128, 2017.</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000000"/>
        </w:rPr>
      </w:pPr>
      <w:r w:rsidRPr="001D00BD">
        <w:rPr>
          <w:rFonts w:ascii="Times New Roman" w:hAnsi="Times New Roman" w:cs="Times New Roman"/>
          <w:color w:val="000000"/>
        </w:rPr>
        <w:t xml:space="preserve">GALDINO, E.T.S; ABRANTES, K.N.F.C. desafios da monitoria acadêmica: percepção dos alunos monitores e monitorados. </w:t>
      </w:r>
      <w:r w:rsidRPr="001D00BD">
        <w:rPr>
          <w:rStyle w:val="Forte"/>
          <w:rFonts w:ascii="Times New Roman" w:hAnsi="Times New Roman" w:cs="Times New Roman"/>
          <w:color w:val="000000"/>
        </w:rPr>
        <w:t>Encontro de Extensão, Docência e Iniciação Científica (EEDIC)</w:t>
      </w:r>
      <w:r w:rsidRPr="001D00BD">
        <w:rPr>
          <w:rFonts w:ascii="Times New Roman" w:hAnsi="Times New Roman" w:cs="Times New Roman"/>
          <w:color w:val="000000"/>
        </w:rPr>
        <w:t>, [</w:t>
      </w:r>
      <w:proofErr w:type="spellStart"/>
      <w:r w:rsidRPr="001D00BD">
        <w:rPr>
          <w:rFonts w:ascii="Times New Roman" w:hAnsi="Times New Roman" w:cs="Times New Roman"/>
          <w:color w:val="000000"/>
        </w:rPr>
        <w:t>S.l</w:t>
      </w:r>
      <w:proofErr w:type="spellEnd"/>
      <w:r w:rsidRPr="001D00BD">
        <w:rPr>
          <w:rFonts w:ascii="Times New Roman" w:hAnsi="Times New Roman" w:cs="Times New Roman"/>
          <w:color w:val="000000"/>
        </w:rPr>
        <w:t>.], v. 5, n. 1, ISSN 2446-6042, 2019.</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PEREIRA, S. </w:t>
      </w:r>
      <w:r w:rsidRPr="001D00BD">
        <w:rPr>
          <w:rFonts w:ascii="Times New Roman" w:hAnsi="Times New Roman" w:cs="Times New Roman"/>
          <w:i/>
          <w:iCs/>
          <w:color w:val="222222"/>
        </w:rPr>
        <w:t>et al</w:t>
      </w:r>
      <w:r w:rsidRPr="001D00BD">
        <w:rPr>
          <w:rFonts w:ascii="Times New Roman" w:hAnsi="Times New Roman" w:cs="Times New Roman"/>
          <w:color w:val="222222"/>
        </w:rPr>
        <w:t xml:space="preserve">. A experiência do uso da aprendizagem baseada em projetos como metodologia ativa no programa de educação pelo trabalho para a saúde na aprendizagem da prática profissional. </w:t>
      </w:r>
      <w:r w:rsidRPr="001D00BD">
        <w:rPr>
          <w:rFonts w:ascii="Times New Roman" w:hAnsi="Times New Roman" w:cs="Times New Roman"/>
          <w:b/>
          <w:bCs/>
          <w:color w:val="222222"/>
        </w:rPr>
        <w:t>DEMETRA: Alimentação, Nutrição &amp; Saúde</w:t>
      </w:r>
      <w:r w:rsidRPr="001D00BD">
        <w:rPr>
          <w:rFonts w:ascii="Times New Roman" w:hAnsi="Times New Roman" w:cs="Times New Roman"/>
          <w:color w:val="222222"/>
        </w:rPr>
        <w:t>, v. 12, n. 4, p. 881-898, 2017.</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RIBEIRO, J.B.P. </w:t>
      </w:r>
      <w:r w:rsidRPr="001D00BD">
        <w:rPr>
          <w:rFonts w:ascii="Times New Roman" w:hAnsi="Times New Roman" w:cs="Times New Roman"/>
          <w:i/>
          <w:iCs/>
          <w:color w:val="222222"/>
        </w:rPr>
        <w:t>et al</w:t>
      </w:r>
      <w:r w:rsidRPr="001D00BD">
        <w:rPr>
          <w:rFonts w:ascii="Times New Roman" w:hAnsi="Times New Roman" w:cs="Times New Roman"/>
          <w:color w:val="222222"/>
        </w:rPr>
        <w:t xml:space="preserve">. Intervenção pedagógica e metodologia ativa: o uso da instrução por colegas na educação profissional. </w:t>
      </w:r>
      <w:r w:rsidRPr="001D00BD">
        <w:rPr>
          <w:rFonts w:ascii="Times New Roman" w:hAnsi="Times New Roman" w:cs="Times New Roman"/>
          <w:b/>
          <w:bCs/>
          <w:color w:val="222222"/>
        </w:rPr>
        <w:t>OUTRAS PALAVRAS</w:t>
      </w:r>
      <w:r w:rsidRPr="001D00BD">
        <w:rPr>
          <w:rFonts w:ascii="Times New Roman" w:hAnsi="Times New Roman" w:cs="Times New Roman"/>
          <w:color w:val="222222"/>
        </w:rPr>
        <w:t>, v. 12, n. 2, 2016.</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ROMAN, C. </w:t>
      </w:r>
      <w:r w:rsidRPr="001D00BD">
        <w:rPr>
          <w:rFonts w:ascii="Times New Roman" w:hAnsi="Times New Roman" w:cs="Times New Roman"/>
          <w:i/>
          <w:iCs/>
          <w:color w:val="222222"/>
        </w:rPr>
        <w:t>et al</w:t>
      </w:r>
      <w:r w:rsidRPr="001D00BD">
        <w:rPr>
          <w:rFonts w:ascii="Times New Roman" w:hAnsi="Times New Roman" w:cs="Times New Roman"/>
          <w:color w:val="222222"/>
        </w:rPr>
        <w:t xml:space="preserve">. Metodologias ativas de ensino-aprendizagem no processo de ensino em saúde no Brasil: uma revisão narrativa. </w:t>
      </w:r>
      <w:r w:rsidRPr="001D00BD">
        <w:rPr>
          <w:rFonts w:ascii="Times New Roman" w:hAnsi="Times New Roman" w:cs="Times New Roman"/>
          <w:b/>
          <w:bCs/>
          <w:color w:val="222222"/>
        </w:rPr>
        <w:t xml:space="preserve">Clinical and Biomedical Research. </w:t>
      </w:r>
      <w:r w:rsidRPr="001D00BD">
        <w:rPr>
          <w:rFonts w:ascii="Times New Roman" w:hAnsi="Times New Roman" w:cs="Times New Roman"/>
          <w:color w:val="222222"/>
        </w:rPr>
        <w:t>Porto Alegre. v. 37, n. 4, p. 349-357, 2017.</w:t>
      </w:r>
    </w:p>
    <w:p w:rsidR="00AC6BB0" w:rsidRPr="001D00BD" w:rsidRDefault="00AC6BB0" w:rsidP="00AC6BB0">
      <w:pPr>
        <w:pStyle w:val="Corpodetexto"/>
        <w:spacing w:after="0" w:line="240" w:lineRule="auto"/>
        <w:rPr>
          <w:rFonts w:ascii="Times New Roman" w:hAnsi="Times New Roman" w:cs="Times New Roman"/>
          <w:color w:val="222222"/>
        </w:rPr>
      </w:pPr>
    </w:p>
    <w:p w:rsidR="00AC6BB0" w:rsidRPr="001D00BD" w:rsidRDefault="00AC6BB0" w:rsidP="00AC6BB0">
      <w:pPr>
        <w:pStyle w:val="Corpodetexto"/>
        <w:spacing w:after="0" w:line="240" w:lineRule="auto"/>
        <w:rPr>
          <w:rFonts w:ascii="Times New Roman" w:hAnsi="Times New Roman" w:cs="Times New Roman"/>
          <w:color w:val="222222"/>
        </w:rPr>
      </w:pPr>
      <w:r w:rsidRPr="001D00BD">
        <w:rPr>
          <w:rFonts w:ascii="Times New Roman" w:hAnsi="Times New Roman" w:cs="Times New Roman"/>
          <w:color w:val="222222"/>
        </w:rPr>
        <w:t xml:space="preserve">SILVA, L. S. </w:t>
      </w:r>
      <w:r w:rsidRPr="001D00BD">
        <w:rPr>
          <w:rFonts w:ascii="Times New Roman" w:hAnsi="Times New Roman" w:cs="Times New Roman"/>
          <w:i/>
          <w:iCs/>
          <w:color w:val="222222"/>
        </w:rPr>
        <w:t>et al</w:t>
      </w:r>
      <w:r w:rsidRPr="001D00BD">
        <w:rPr>
          <w:rFonts w:ascii="Times New Roman" w:hAnsi="Times New Roman" w:cs="Times New Roman"/>
          <w:color w:val="222222"/>
        </w:rPr>
        <w:t xml:space="preserve">. Formação de profissionais críticos-reflexivos, metodologias ativas e aprendizagem significativa. </w:t>
      </w:r>
      <w:r w:rsidRPr="001D00BD">
        <w:rPr>
          <w:rFonts w:ascii="Times New Roman" w:hAnsi="Times New Roman" w:cs="Times New Roman"/>
          <w:b/>
          <w:bCs/>
          <w:color w:val="222222"/>
        </w:rPr>
        <w:t>Rev. CIDUI</w:t>
      </w:r>
      <w:r w:rsidRPr="001D00BD">
        <w:rPr>
          <w:rFonts w:ascii="Times New Roman" w:hAnsi="Times New Roman" w:cs="Times New Roman"/>
          <w:color w:val="222222"/>
        </w:rPr>
        <w:t>, n. 2, 2014.</w:t>
      </w:r>
    </w:p>
    <w:p w:rsidR="00AC6BB0" w:rsidRPr="001D00BD" w:rsidRDefault="00AC6BB0" w:rsidP="00AC6BB0">
      <w:pPr>
        <w:pStyle w:val="Corpodetexto"/>
        <w:spacing w:after="0" w:line="240" w:lineRule="auto"/>
        <w:rPr>
          <w:rFonts w:ascii="Times New Roman" w:hAnsi="Times New Roman" w:cs="Times New Roman"/>
        </w:rPr>
      </w:pPr>
    </w:p>
    <w:p w:rsidR="005E7D8E" w:rsidRDefault="005E7D8E" w:rsidP="00AC6BB0">
      <w:pPr>
        <w:pStyle w:val="Corpodetexto"/>
        <w:jc w:val="both"/>
      </w:pPr>
      <w:bookmarkStart w:id="1" w:name="_GoBack"/>
      <w:bookmarkEnd w:id="1"/>
    </w:p>
    <w:sectPr w:rsidR="005E7D8E"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54" w:rsidRDefault="00F41354">
      <w:r>
        <w:separator/>
      </w:r>
    </w:p>
  </w:endnote>
  <w:endnote w:type="continuationSeparator" w:id="0">
    <w:p w:rsidR="00F41354" w:rsidRDefault="00F4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7B5" w:rsidRDefault="001857B5">
    <w:pPr>
      <w:pStyle w:val="Rodap"/>
    </w:pPr>
    <w:r>
      <w:rPr>
        <w:noProof/>
        <w:lang w:eastAsia="pt-BR" w:bidi="ar-SA"/>
      </w:rPr>
      <w:drawing>
        <wp:anchor distT="0" distB="0" distL="114300" distR="114300" simplePos="0" relativeHeight="251668480" behindDoc="0" locked="0" layoutInCell="1" allowOverlap="1">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r>
      <w:rPr>
        <w:noProof/>
        <w:lang w:eastAsia="pt-BR" w:bidi="ar-SA"/>
      </w:rPr>
      <w:drawing>
        <wp:anchor distT="0" distB="0" distL="114300" distR="114300" simplePos="0" relativeHeight="251667456" behindDoc="0" locked="0" layoutInCell="1" allowOverlap="1">
          <wp:simplePos x="0" y="0"/>
          <wp:positionH relativeFrom="page">
            <wp:posOffset>-440055</wp:posOffset>
          </wp:positionH>
          <wp:positionV relativeFrom="page">
            <wp:posOffset>10486498</wp:posOffset>
          </wp:positionV>
          <wp:extent cx="8043038" cy="210293"/>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85626"/>
                  <a:stretch/>
                </pic:blipFill>
                <pic:spPr bwMode="auto">
                  <a:xfrm>
                    <a:off x="0" y="0"/>
                    <a:ext cx="8043038" cy="210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A2" w:rsidRDefault="005F28FC">
    <w:pPr>
      <w:pStyle w:val="Rodap"/>
    </w:pPr>
    <w:r>
      <w:rPr>
        <w:noProof/>
        <w:lang w:eastAsia="pt-BR" w:bidi="ar-SA"/>
      </w:rPr>
      <w:drawing>
        <wp:anchor distT="0" distB="0" distL="114300" distR="114300" simplePos="0" relativeHeight="251661312" behindDoc="0" locked="0" layoutInCell="1" allowOverlap="1">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54" w:rsidRDefault="00F41354">
      <w:r>
        <w:separator/>
      </w:r>
    </w:p>
  </w:footnote>
  <w:footnote w:type="continuationSeparator" w:id="0">
    <w:p w:rsidR="00F41354" w:rsidRDefault="00F4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D8" w:rsidRDefault="00B42B32" w:rsidP="00E370D8">
    <w:pPr>
      <w:pStyle w:val="Cabealho"/>
    </w:pPr>
    <w:r>
      <w:rPr>
        <w:noProof/>
        <w:lang w:eastAsia="pt-BR" w:bidi="ar-SA"/>
      </w:rPr>
      <w:drawing>
        <wp:anchor distT="0" distB="0" distL="114300" distR="114300" simplePos="0" relativeHeight="251669504" behindDoc="0" locked="0" layoutInCell="1" allowOverlap="1">
          <wp:simplePos x="0" y="0"/>
          <wp:positionH relativeFrom="column">
            <wp:posOffset>-3810</wp:posOffset>
          </wp:positionH>
          <wp:positionV relativeFrom="paragraph">
            <wp:posOffset>49530</wp:posOffset>
          </wp:positionV>
          <wp:extent cx="2162175" cy="765175"/>
          <wp:effectExtent l="0" t="0" r="9525" b="0"/>
          <wp:wrapNone/>
          <wp:docPr id="2" name="Imagem 2" descr="C:\Users\ailton.silva\Google Drive (sua.unistudy@gmail.com)\CONEXÃO\topo-formularios2.jpg"/>
          <wp:cNvGraphicFramePr/>
          <a:graphic xmlns:a="http://schemas.openxmlformats.org/drawingml/2006/main">
            <a:graphicData uri="http://schemas.openxmlformats.org/drawingml/2006/picture">
              <pic:pic xmlns:pic="http://schemas.openxmlformats.org/drawingml/2006/picture">
                <pic:nvPicPr>
                  <pic:cNvPr id="2" name="Imagem 2" descr="C:\Users\ailton.silva\Google Drive (sua.unistudy@gmail.com)\CONEXÃO\topo-formularios2.jpg"/>
                  <pic:cNvPicPr/>
                </pic:nvPicPr>
                <pic:blipFill rotWithShape="1">
                  <a:blip r:embed="rId1" cstate="print">
                    <a:extLst>
                      <a:ext uri="{28A0092B-C50C-407E-A947-70E740481C1C}">
                        <a14:useLocalDpi xmlns:a14="http://schemas.microsoft.com/office/drawing/2010/main" val="0"/>
                      </a:ext>
                    </a:extLst>
                  </a:blip>
                  <a:srcRect l="8104" t="33382" r="57330" b="26122"/>
                  <a:stretch/>
                </pic:blipFill>
                <pic:spPr bwMode="auto">
                  <a:xfrm>
                    <a:off x="0" y="0"/>
                    <a:ext cx="2162175" cy="76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70D8" w:rsidRPr="0061289B" w:rsidRDefault="00E370D8" w:rsidP="00E370D8">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Pr>
        <w:rFonts w:ascii="Arial" w:hAnsi="Arial" w:cs="Arial"/>
        <w:b/>
        <w:bCs/>
        <w:color w:val="000000"/>
        <w:kern w:val="24"/>
        <w:sz w:val="20"/>
        <w:szCs w:val="40"/>
      </w:rPr>
      <w:t>20</w:t>
    </w:r>
  </w:p>
  <w:p w:rsidR="00E370D8" w:rsidRPr="0061289B" w:rsidRDefault="00E370D8" w:rsidP="00E370D8">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XVI</w:t>
    </w:r>
    <w:r w:rsidRPr="0061289B">
      <w:rPr>
        <w:rFonts w:ascii="Arial" w:hAnsi="Arial" w:cs="Arial"/>
        <w:b/>
        <w:bCs/>
        <w:color w:val="000000"/>
        <w:kern w:val="24"/>
        <w:sz w:val="20"/>
        <w:szCs w:val="40"/>
      </w:rPr>
      <w:t xml:space="preserve"> SEMANA ACADÊMICA</w:t>
    </w:r>
  </w:p>
  <w:p w:rsidR="00E370D8" w:rsidRDefault="00E370D8" w:rsidP="00E370D8">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p w:rsidR="00E370D8" w:rsidRDefault="00E370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D2" w:rsidRDefault="005F28FC" w:rsidP="00687DD2">
    <w:pPr>
      <w:pStyle w:val="Cabealho"/>
    </w:pPr>
    <w:r>
      <w:rPr>
        <w:noProof/>
        <w:lang w:eastAsia="pt-BR" w:bidi="ar-SA"/>
      </w:rPr>
      <w:drawing>
        <wp:anchor distT="0" distB="0" distL="114300" distR="114300" simplePos="0" relativeHeight="251660288" behindDoc="0" locked="0" layoutInCell="1" allowOverlap="1">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FC"/>
    <w:rsid w:val="00024325"/>
    <w:rsid w:val="000F57F7"/>
    <w:rsid w:val="001857B5"/>
    <w:rsid w:val="001D5AF0"/>
    <w:rsid w:val="002C73D2"/>
    <w:rsid w:val="00445801"/>
    <w:rsid w:val="00504745"/>
    <w:rsid w:val="005E7D8E"/>
    <w:rsid w:val="005F28FC"/>
    <w:rsid w:val="006B27D9"/>
    <w:rsid w:val="00755CFF"/>
    <w:rsid w:val="009D129B"/>
    <w:rsid w:val="00A90C29"/>
    <w:rsid w:val="00AC6BB0"/>
    <w:rsid w:val="00B42B32"/>
    <w:rsid w:val="00B933E4"/>
    <w:rsid w:val="00BC1C81"/>
    <w:rsid w:val="00E03AF8"/>
    <w:rsid w:val="00E370D8"/>
    <w:rsid w:val="00F41354"/>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uiPriority w:val="22"/>
    <w:qFormat/>
    <w:rsid w:val="00AC6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ilton.silva@aluno.unifametro.edu.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13392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Lailton Silva</cp:lastModifiedBy>
  <cp:revision>2</cp:revision>
  <dcterms:created xsi:type="dcterms:W3CDTF">2020-10-11T21:54:00Z</dcterms:created>
  <dcterms:modified xsi:type="dcterms:W3CDTF">2020-10-11T21:54:00Z</dcterms:modified>
</cp:coreProperties>
</file>