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837C7DA" w14:textId="77777777" w:rsidR="00322425" w:rsidRDefault="00322425" w:rsidP="00E82399">
      <w:pPr>
        <w:pStyle w:val="ABNT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FISIOPATOLOGIA DA POLIOENCEFALOMALÁCIA EM RUMINANTES </w:t>
      </w:r>
    </w:p>
    <w:p w14:paraId="5171A0E9" w14:textId="77777777" w:rsidR="00FA6510" w:rsidRDefault="00FA6510" w:rsidP="00E82399">
      <w:pPr>
        <w:pStyle w:val="ABNT"/>
        <w:jc w:val="right"/>
        <w:rPr>
          <w:color w:val="000000" w:themeColor="text1"/>
          <w:sz w:val="20"/>
          <w:szCs w:val="20"/>
        </w:rPr>
      </w:pPr>
    </w:p>
    <w:p w14:paraId="1C0D1153" w14:textId="1DB08115" w:rsidR="00E82399" w:rsidRPr="002F2FCE" w:rsidRDefault="00FA6510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Hartmann, Gabriel Domenico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7D58390D" w:rsidR="00E82399" w:rsidRPr="002F2FCE" w:rsidRDefault="00FA651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FA6510">
        <w:rPr>
          <w:color w:val="000000" w:themeColor="text1"/>
          <w:sz w:val="20"/>
          <w:szCs w:val="20"/>
        </w:rPr>
        <w:t>Borges, Alan Santos</w:t>
      </w:r>
      <w:r>
        <w:rPr>
          <w:color w:val="000000" w:themeColor="text1"/>
          <w:sz w:val="20"/>
          <w:szCs w:val="20"/>
          <w:vertAlign w:val="superscript"/>
        </w:rPr>
        <w:t xml:space="preserve"> 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7F3057A9" w:rsidR="00E82399" w:rsidRPr="002F2FCE" w:rsidRDefault="00FA651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FA6510">
        <w:rPr>
          <w:color w:val="000000" w:themeColor="text1"/>
          <w:sz w:val="20"/>
          <w:szCs w:val="20"/>
        </w:rPr>
        <w:t>Alves, Marília Domingues</w:t>
      </w:r>
      <w:r>
        <w:rPr>
          <w:color w:val="000000" w:themeColor="text1"/>
          <w:sz w:val="20"/>
          <w:szCs w:val="20"/>
          <w:vertAlign w:val="superscript"/>
        </w:rPr>
        <w:t xml:space="preserve"> 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5E2D394A" w14:textId="57EB4673" w:rsidR="00322425" w:rsidRPr="006C33CF" w:rsidRDefault="00E82399" w:rsidP="006C33CF">
      <w:pPr>
        <w:pStyle w:val="NormalWeb"/>
        <w:spacing w:before="0" w:beforeAutospacing="0" w:after="0" w:afterAutospacing="0"/>
        <w:jc w:val="both"/>
      </w:pPr>
      <w:r w:rsidRPr="006C33CF">
        <w:rPr>
          <w:b/>
          <w:color w:val="000000" w:themeColor="text1"/>
          <w:sz w:val="20"/>
        </w:rPr>
        <w:t>RESUMO:</w:t>
      </w:r>
      <w:r w:rsidRPr="006C33CF">
        <w:rPr>
          <w:color w:val="000000" w:themeColor="text1"/>
          <w:sz w:val="20"/>
        </w:rPr>
        <w:t xml:space="preserve"> </w:t>
      </w:r>
      <w:r w:rsidR="00322425" w:rsidRPr="006C33CF">
        <w:t xml:space="preserve">A </w:t>
      </w:r>
      <w:r w:rsidR="00322425" w:rsidRPr="006C33CF">
        <w:rPr>
          <w:rStyle w:val="Forte"/>
          <w:b w:val="0"/>
        </w:rPr>
        <w:t>Polioencefalomalácia (PEM)</w:t>
      </w:r>
      <w:r w:rsidR="00322425" w:rsidRPr="006C33CF">
        <w:t xml:space="preserve"> é uma doença neurológica que afeta ruminantes, caracterizando-se pela necrose do córtex cerebral, frequentemente causada pela deficiência de tiamina, embora também esteja associada a intoxicações por </w:t>
      </w:r>
      <w:r w:rsidR="00322425" w:rsidRPr="006C33CF">
        <w:rPr>
          <w:rStyle w:val="Forte"/>
          <w:b w:val="0"/>
        </w:rPr>
        <w:t>enxofre</w:t>
      </w:r>
      <w:r w:rsidR="00322425" w:rsidRPr="006C33CF">
        <w:rPr>
          <w:b/>
        </w:rPr>
        <w:t xml:space="preserve">, </w:t>
      </w:r>
      <w:r w:rsidR="00322425" w:rsidRPr="006C33CF">
        <w:rPr>
          <w:rStyle w:val="Forte"/>
          <w:b w:val="0"/>
        </w:rPr>
        <w:t>chumbo</w:t>
      </w:r>
      <w:r w:rsidR="00322425" w:rsidRPr="006C33CF">
        <w:rPr>
          <w:b/>
        </w:rPr>
        <w:t xml:space="preserve"> </w:t>
      </w:r>
      <w:r w:rsidR="00322425" w:rsidRPr="006C33CF">
        <w:t>e</w:t>
      </w:r>
      <w:r w:rsidR="00322425" w:rsidRPr="006C33CF">
        <w:rPr>
          <w:b/>
        </w:rPr>
        <w:t xml:space="preserve"> </w:t>
      </w:r>
      <w:r w:rsidR="00322425" w:rsidRPr="006C33CF">
        <w:rPr>
          <w:rStyle w:val="Forte"/>
          <w:b w:val="0"/>
        </w:rPr>
        <w:t>sódio</w:t>
      </w:r>
      <w:r w:rsidR="00322425" w:rsidRPr="006C33CF">
        <w:t>. Essa patologia gera impactos significativos na saúde animal e nas perdas econômicas para a produção.</w:t>
      </w:r>
      <w:r w:rsidR="006C33CF" w:rsidRPr="006C33CF">
        <w:t xml:space="preserve"> </w:t>
      </w:r>
      <w:r w:rsidR="00322425" w:rsidRPr="006C33CF">
        <w:t xml:space="preserve">O objetivo deste estudo foi investigar as causas, os mecanismos fisiopatológicos e as opções de tratamento da </w:t>
      </w:r>
      <w:r w:rsidR="00322425" w:rsidRPr="006C33CF">
        <w:rPr>
          <w:rStyle w:val="Forte"/>
          <w:b w:val="0"/>
        </w:rPr>
        <w:t>PEM</w:t>
      </w:r>
      <w:r w:rsidR="00322425" w:rsidRPr="006C33CF">
        <w:t>, além de avaliar sua prevalência e impacto econômico em rebanhos. A pesquisa buscou também discutir as estratégias de prevenção em propriedades rurais.</w:t>
      </w:r>
      <w:r w:rsidR="006C33CF" w:rsidRPr="006C33CF">
        <w:t xml:space="preserve"> </w:t>
      </w:r>
      <w:r w:rsidR="00322425" w:rsidRPr="006C33CF">
        <w:t xml:space="preserve">Para alcançar os objetivos propostos, foi realizada uma análise clínica de ruminantes afetados, associada a exames laboratoriais para diagnóstico, incluindo avaliação dos níveis de tiamina, sódio e enxofre. Além disso, foram realizados tratamentos com </w:t>
      </w:r>
      <w:r w:rsidR="00322425" w:rsidRPr="006C33CF">
        <w:rPr>
          <w:rStyle w:val="Forte"/>
          <w:b w:val="0"/>
        </w:rPr>
        <w:t>tiamina parenteral</w:t>
      </w:r>
      <w:r w:rsidR="00322425" w:rsidRPr="006C33CF">
        <w:rPr>
          <w:b/>
        </w:rPr>
        <w:t xml:space="preserve"> </w:t>
      </w:r>
      <w:r w:rsidR="00322425" w:rsidRPr="006C33CF">
        <w:t>e ajustes dietéticos em animais diagnosticados.</w:t>
      </w:r>
      <w:r w:rsidR="006C33CF" w:rsidRPr="006C33CF">
        <w:t xml:space="preserve"> </w:t>
      </w:r>
      <w:r w:rsidR="00322425" w:rsidRPr="006C33CF">
        <w:t xml:space="preserve">Os resultados confirmaram que a </w:t>
      </w:r>
      <w:r w:rsidR="00322425" w:rsidRPr="006C33CF">
        <w:rPr>
          <w:rStyle w:val="Forte"/>
          <w:b w:val="0"/>
        </w:rPr>
        <w:t>deficiência de tiamina</w:t>
      </w:r>
      <w:r w:rsidR="00322425" w:rsidRPr="006C33CF">
        <w:rPr>
          <w:b/>
        </w:rPr>
        <w:t xml:space="preserve"> </w:t>
      </w:r>
      <w:r w:rsidR="00322425" w:rsidRPr="006C33CF">
        <w:t xml:space="preserve">é a principal causa da doença, com bons resultados no tratamento precoce, especialmente com a administração de tiamina. A prevenção, por meio de manejo alimentar adequado e monitoramento, mostrou-se essencial para reduzir a incidência da doença. Também foi evidenciado que a </w:t>
      </w:r>
      <w:r w:rsidR="00322425" w:rsidRPr="006C33CF">
        <w:rPr>
          <w:rStyle w:val="Forte"/>
          <w:b w:val="0"/>
        </w:rPr>
        <w:t>PEM</w:t>
      </w:r>
      <w:r w:rsidR="00322425" w:rsidRPr="006C33CF">
        <w:t xml:space="preserve"> causa perdas econômicas substanciais, principalmente em sistemas de </w:t>
      </w:r>
      <w:r w:rsidR="00322425" w:rsidRPr="006C33CF">
        <w:rPr>
          <w:rStyle w:val="Forte"/>
          <w:b w:val="0"/>
        </w:rPr>
        <w:t>confinamento</w:t>
      </w:r>
      <w:r w:rsidR="00322425" w:rsidRPr="006C33CF">
        <w:t xml:space="preserve"> e na mudança abrupta de alimentação.</w:t>
      </w:r>
      <w:r w:rsidR="006C33CF" w:rsidRPr="006C33CF">
        <w:t xml:space="preserve"> </w:t>
      </w:r>
      <w:r w:rsidR="00322425" w:rsidRPr="006C33CF">
        <w:t xml:space="preserve">Conclui-se que o diagnóstico precoce e o manejo nutricional adequado são fundamentais para o controle da </w:t>
      </w:r>
      <w:r w:rsidR="00322425" w:rsidRPr="006C33CF">
        <w:rPr>
          <w:rStyle w:val="Forte"/>
          <w:b w:val="0"/>
        </w:rPr>
        <w:t>Polioencefalomalácia</w:t>
      </w:r>
      <w:r w:rsidR="00322425" w:rsidRPr="006C33CF">
        <w:t>. A educação dos profissionais e tutores de rebanhos é essencial para prevenir a doença e mitigar seus impactos.</w:t>
      </w:r>
    </w:p>
    <w:p w14:paraId="2E43028E" w14:textId="30338473" w:rsidR="00E82399" w:rsidRPr="006C33CF" w:rsidRDefault="00E82399" w:rsidP="006C33CF">
      <w:pPr>
        <w:pStyle w:val="ABNT"/>
        <w:spacing w:after="0" w:line="240" w:lineRule="auto"/>
        <w:ind w:firstLine="0"/>
        <w:rPr>
          <w:color w:val="000000" w:themeColor="text1"/>
        </w:rPr>
      </w:pPr>
    </w:p>
    <w:p w14:paraId="5BC5D55B" w14:textId="4F0EAC46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6C33CF">
        <w:rPr>
          <w:color w:val="000000" w:themeColor="text1"/>
          <w:szCs w:val="24"/>
        </w:rPr>
        <w:t xml:space="preserve"> Tia</w:t>
      </w:r>
      <w:r w:rsidR="00ED0346">
        <w:rPr>
          <w:color w:val="000000" w:themeColor="text1"/>
          <w:szCs w:val="24"/>
        </w:rPr>
        <w:t>mina; Manejo alimentar; Rebanho.</w:t>
      </w:r>
      <w:bookmarkStart w:id="0" w:name="_GoBack"/>
      <w:bookmarkEnd w:id="0"/>
    </w:p>
    <w:p w14:paraId="0A54D9E6" w14:textId="6A4C3047" w:rsidR="006C33CF" w:rsidRDefault="00E82399" w:rsidP="006C33CF">
      <w:pPr>
        <w:pStyle w:val="ABNT"/>
        <w:spacing w:after="0" w:line="240" w:lineRule="auto"/>
        <w:ind w:firstLine="0"/>
        <w:rPr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FA6510" w:rsidRPr="00FA6510">
          <w:rPr>
            <w:rStyle w:val="Hyperlink"/>
            <w:color w:val="auto"/>
            <w:szCs w:val="24"/>
            <w:u w:val="none"/>
          </w:rPr>
          <w:t>garielhartma@gmail.com</w:t>
        </w:r>
      </w:hyperlink>
    </w:p>
    <w:p w14:paraId="64D68A61" w14:textId="77777777" w:rsidR="00FA6510" w:rsidRPr="006C33CF" w:rsidRDefault="00FA6510" w:rsidP="006C33CF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6C1639FD" w14:textId="5704F698" w:rsidR="00FA6510" w:rsidRDefault="00FA6510" w:rsidP="00FA651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FA6510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 xml:space="preserve"> Graduando em Medicina Veterinária pela UFSC, e-mail: </w:t>
      </w:r>
      <w:hyperlink r:id="rId8" w:history="1">
        <w:r w:rsidRPr="00FA6510">
          <w:rPr>
            <w:rStyle w:val="Hyperlink"/>
            <w:color w:val="auto"/>
            <w:sz w:val="20"/>
            <w:szCs w:val="20"/>
            <w:u w:val="none"/>
          </w:rPr>
          <w:t>garielhartma@gmail.com</w:t>
        </w:r>
      </w:hyperlink>
    </w:p>
    <w:p w14:paraId="0B7FD217" w14:textId="21B59E16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AB6B56" w14:textId="207697DF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FA6510">
        <w:rPr>
          <w:color w:val="000000" w:themeColor="text1"/>
          <w:sz w:val="20"/>
          <w:szCs w:val="20"/>
        </w:rPr>
        <w:t xml:space="preserve"> </w:t>
      </w:r>
      <w:r w:rsidR="00FA6510">
        <w:rPr>
          <w:color w:val="000000" w:themeColor="text1"/>
          <w:sz w:val="20"/>
          <w:szCs w:val="20"/>
        </w:rPr>
        <w:t>Graduando e</w:t>
      </w:r>
      <w:r w:rsidR="00FA6510">
        <w:rPr>
          <w:color w:val="000000" w:themeColor="text1"/>
          <w:sz w:val="20"/>
          <w:szCs w:val="20"/>
        </w:rPr>
        <w:t>m Medicina Veterinária pela UNINASSAU</w:t>
      </w:r>
      <w:r w:rsidR="00FA6510">
        <w:rPr>
          <w:color w:val="000000" w:themeColor="text1"/>
          <w:sz w:val="20"/>
          <w:szCs w:val="20"/>
        </w:rPr>
        <w:t>, e-mail:</w:t>
      </w:r>
      <w:r w:rsidR="00FA6510">
        <w:rPr>
          <w:color w:val="000000" w:themeColor="text1"/>
          <w:sz w:val="20"/>
          <w:szCs w:val="20"/>
        </w:rPr>
        <w:t xml:space="preserve"> alan.multiplicador@gmail.com</w:t>
      </w:r>
    </w:p>
    <w:p w14:paraId="684197CF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0910697" w14:textId="4BAD72C0" w:rsidR="006A6CE7" w:rsidRDefault="00FA6510" w:rsidP="00FA651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 Graduanda</w:t>
      </w:r>
      <w:r>
        <w:rPr>
          <w:color w:val="000000" w:themeColor="text1"/>
          <w:sz w:val="20"/>
          <w:szCs w:val="20"/>
        </w:rPr>
        <w:t xml:space="preserve"> em Medicina Veterinária pela</w:t>
      </w:r>
      <w:r>
        <w:rPr>
          <w:color w:val="000000" w:themeColor="text1"/>
          <w:sz w:val="20"/>
          <w:szCs w:val="20"/>
        </w:rPr>
        <w:t xml:space="preserve"> USU, e-mail: mariliadominguesalves@gmail.com</w:t>
      </w:r>
    </w:p>
    <w:p w14:paraId="0728EFE4" w14:textId="1A2019A3" w:rsidR="006C33CF" w:rsidRPr="002F2FCE" w:rsidRDefault="006C33CF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17CB52B" w:rsidR="00E82399" w:rsidRDefault="00E82399" w:rsidP="00FA6510">
      <w:pPr>
        <w:pStyle w:val="ABNT"/>
        <w:numPr>
          <w:ilvl w:val="0"/>
          <w:numId w:val="6"/>
        </w:numPr>
        <w:rPr>
          <w:rFonts w:cs="Times New Roman"/>
          <w:b/>
          <w:color w:val="000000" w:themeColor="text1"/>
        </w:rPr>
      </w:pPr>
      <w:r w:rsidRPr="006C33CF">
        <w:rPr>
          <w:rFonts w:cs="Times New Roman"/>
          <w:b/>
          <w:color w:val="000000" w:themeColor="text1"/>
        </w:rPr>
        <w:t>INTRODUÇÃO</w:t>
      </w:r>
    </w:p>
    <w:p w14:paraId="010C2B2A" w14:textId="77777777" w:rsidR="006C33CF" w:rsidRPr="006C33CF" w:rsidRDefault="006C33CF" w:rsidP="006C33CF">
      <w:pPr>
        <w:pStyle w:val="ABNT"/>
        <w:ind w:left="1069" w:firstLine="0"/>
        <w:rPr>
          <w:rFonts w:cs="Times New Roman"/>
          <w:b/>
          <w:color w:val="000000" w:themeColor="text1"/>
        </w:rPr>
      </w:pPr>
    </w:p>
    <w:p w14:paraId="0F463493" w14:textId="77777777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>A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Polioencefalomalácia (PEM)</w:t>
      </w:r>
      <w:r w:rsidRPr="006C33CF">
        <w:t xml:space="preserve">, ou </w:t>
      </w:r>
      <w:r w:rsidRPr="006C33CF">
        <w:rPr>
          <w:rStyle w:val="Forte"/>
          <w:b w:val="0"/>
        </w:rPr>
        <w:t>necrose cerebrocortical</w:t>
      </w:r>
      <w:r w:rsidRPr="006C33CF">
        <w:t xml:space="preserve">, é uma patologia neurológica grave que afeta principalmente os </w:t>
      </w:r>
      <w:r w:rsidRPr="006C33CF">
        <w:rPr>
          <w:rStyle w:val="Forte"/>
          <w:b w:val="0"/>
        </w:rPr>
        <w:t>ruminantes</w:t>
      </w:r>
      <w:r w:rsidRPr="006C33CF">
        <w:rPr>
          <w:b/>
        </w:rPr>
        <w:t>,</w:t>
      </w:r>
      <w:r w:rsidRPr="006C33CF">
        <w:t xml:space="preserve"> especialmente </w:t>
      </w:r>
      <w:r w:rsidRPr="006C33CF">
        <w:rPr>
          <w:rStyle w:val="Forte"/>
          <w:b w:val="0"/>
        </w:rPr>
        <w:t>bovinos, ovinos e caprinos</w:t>
      </w:r>
      <w:r w:rsidRPr="006C33CF">
        <w:rPr>
          <w:b/>
        </w:rPr>
        <w:t>.</w:t>
      </w:r>
      <w:r w:rsidRPr="006C33CF">
        <w:t xml:space="preserve"> Caracteriza-se pelo amolecimento e necrose da substância cinzenta do cérebro, mais especificamente das lâminas do córtex cerebral, levando à comprometimento de funções motoras, sensitivas e cognitivas. Essa condição é frequentemente associada à deficiência de </w:t>
      </w:r>
      <w:r w:rsidRPr="006C33CF">
        <w:rPr>
          <w:rStyle w:val="Forte"/>
          <w:b w:val="0"/>
        </w:rPr>
        <w:lastRenderedPageBreak/>
        <w:t>tiamina (vitamina B1)</w:t>
      </w:r>
      <w:r w:rsidRPr="006C33CF">
        <w:rPr>
          <w:b/>
        </w:rPr>
        <w:t>,</w:t>
      </w:r>
      <w:r w:rsidRPr="006C33CF">
        <w:t xml:space="preserve"> embora outras causas, como intoxicação por </w:t>
      </w:r>
      <w:r w:rsidRPr="006C33CF">
        <w:rPr>
          <w:rStyle w:val="Forte"/>
          <w:b w:val="0"/>
        </w:rPr>
        <w:t>enxofre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chumbo</w:t>
      </w:r>
      <w:r w:rsidRPr="006C33CF">
        <w:rPr>
          <w:b/>
        </w:rPr>
        <w:t xml:space="preserve"> e </w:t>
      </w:r>
      <w:r w:rsidRPr="006C33CF">
        <w:rPr>
          <w:rStyle w:val="Forte"/>
          <w:b w:val="0"/>
        </w:rPr>
        <w:t>sal</w:t>
      </w:r>
      <w:r w:rsidRPr="006C33CF">
        <w:rPr>
          <w:b/>
        </w:rPr>
        <w:t>,</w:t>
      </w:r>
      <w:r w:rsidRPr="006C33CF">
        <w:t xml:space="preserve"> também possam contribuir para o seu desenvolvimento (SANT'ANA, 2010; SANTOS; ALESSI, 2016). A </w:t>
      </w:r>
      <w:r w:rsidRPr="006C33CF">
        <w:rPr>
          <w:rStyle w:val="Forte"/>
          <w:b w:val="0"/>
        </w:rPr>
        <w:t>PEM</w:t>
      </w:r>
      <w:r w:rsidRPr="006C33CF">
        <w:t xml:space="preserve"> representa uma </w:t>
      </w:r>
      <w:r w:rsidRPr="006C33CF">
        <w:rPr>
          <w:rStyle w:val="Forte"/>
          <w:b w:val="0"/>
        </w:rPr>
        <w:t>problema econômico significativo</w:t>
      </w:r>
      <w:r w:rsidRPr="006C33CF">
        <w:t xml:space="preserve"> devido às suas consequências para a saúde animal e à produtividade, especialmente em sistemas de </w:t>
      </w:r>
      <w:r w:rsidRPr="006C33CF">
        <w:rPr>
          <w:rStyle w:val="Forte"/>
          <w:b w:val="0"/>
        </w:rPr>
        <w:t>confinamento</w:t>
      </w:r>
      <w:r w:rsidRPr="006C33CF">
        <w:t xml:space="preserve"> e mudanças abruptas na dieta (LEMOS; NAKAZATO, 2001).</w:t>
      </w:r>
    </w:p>
    <w:p w14:paraId="135B96B7" w14:textId="477C8543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 xml:space="preserve">Estudos têm mostrado que a deficiência de tiamina no organismo dos ruminantes interfere nas vias metabólicas essenciais, principalmente no metabolismo da glicose no </w:t>
      </w:r>
      <w:r w:rsidRPr="006C33CF">
        <w:rPr>
          <w:rStyle w:val="Forte"/>
          <w:b w:val="0"/>
        </w:rPr>
        <w:t>sistema nervoso central (SNC)</w:t>
      </w:r>
      <w:r w:rsidRPr="006C33CF">
        <w:rPr>
          <w:b/>
        </w:rPr>
        <w:t>,</w:t>
      </w:r>
      <w:r w:rsidRPr="006C33CF">
        <w:t xml:space="preserve"> resultando em danos celulares e disfunções neurológicas (RADOS</w:t>
      </w:r>
      <w:r w:rsidR="00690AEC">
        <w:t>TITS et al., 2007</w:t>
      </w:r>
      <w:r w:rsidRPr="006C33CF">
        <w:t xml:space="preserve">). Embora a relação entre a deficiência de tiamina e a PEM seja bem estabelecida, os mecanismos exatos que levam às lesões encefálicas ainda não são completamente compreendidos. Além disso, a </w:t>
      </w:r>
      <w:r w:rsidRPr="006C33CF">
        <w:rPr>
          <w:rStyle w:val="Forte"/>
          <w:b w:val="0"/>
        </w:rPr>
        <w:t>incidência de PEM</w:t>
      </w:r>
      <w:r w:rsidRPr="006C33CF">
        <w:t xml:space="preserve"> no Brasil está aumentando, especialmente em </w:t>
      </w:r>
      <w:r w:rsidRPr="006C33CF">
        <w:rPr>
          <w:rStyle w:val="Forte"/>
          <w:b w:val="0"/>
        </w:rPr>
        <w:t>animais adultos a campo</w:t>
      </w:r>
      <w:r w:rsidRPr="006C33CF">
        <w:rPr>
          <w:b/>
        </w:rPr>
        <w:t>,</w:t>
      </w:r>
      <w:r w:rsidRPr="006C33CF">
        <w:t xml:space="preserve"> destacando a importância de estratégias preventivas e de manejo para mitigar os riscos (LEMOS; NAKAZATO, 2001).</w:t>
      </w:r>
    </w:p>
    <w:p w14:paraId="3BB19D82" w14:textId="77777777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 xml:space="preserve">Este trabalho tem como objetivo investigar as causas, os mecanismos fisiopatológicos e os principais sinais clínicos da </w:t>
      </w:r>
      <w:r w:rsidRPr="006C33CF">
        <w:rPr>
          <w:rStyle w:val="Forte"/>
          <w:b w:val="0"/>
        </w:rPr>
        <w:t>Polioencefalomalácia</w:t>
      </w:r>
      <w:r w:rsidRPr="006C33CF">
        <w:t>, além de avaliar o impacto da doença na produção animal e propor estratégias de manejo para prevenir sua ocorrência em rebanhos.</w:t>
      </w:r>
    </w:p>
    <w:p w14:paraId="0C70C558" w14:textId="77777777" w:rsidR="00E82399" w:rsidRPr="006C33CF" w:rsidRDefault="00E82399" w:rsidP="006C33CF">
      <w:pPr>
        <w:pStyle w:val="ABNT"/>
        <w:spacing w:after="0"/>
        <w:rPr>
          <w:rFonts w:cs="Times New Roman"/>
          <w:b/>
          <w:color w:val="000000" w:themeColor="text1"/>
        </w:rPr>
      </w:pPr>
    </w:p>
    <w:p w14:paraId="5D4F6934" w14:textId="2262D829" w:rsidR="00E82399" w:rsidRDefault="00E82399" w:rsidP="006C33CF">
      <w:pPr>
        <w:pStyle w:val="ABNT"/>
        <w:spacing w:after="0"/>
        <w:rPr>
          <w:rFonts w:cs="Times New Roman"/>
          <w:b/>
          <w:color w:val="000000" w:themeColor="text1"/>
        </w:rPr>
      </w:pPr>
      <w:r w:rsidRPr="006C33CF">
        <w:rPr>
          <w:rFonts w:cs="Times New Roman"/>
          <w:b/>
          <w:color w:val="000000" w:themeColor="text1"/>
        </w:rPr>
        <w:t>2. MATERIAIS E MÉTODOS</w:t>
      </w:r>
    </w:p>
    <w:p w14:paraId="450B5C95" w14:textId="77777777" w:rsidR="006C33CF" w:rsidRPr="006C33CF" w:rsidRDefault="006C33CF" w:rsidP="006C33CF">
      <w:pPr>
        <w:pStyle w:val="ABNT"/>
        <w:spacing w:after="0"/>
        <w:rPr>
          <w:rFonts w:cs="Times New Roman"/>
          <w:b/>
          <w:color w:val="000000" w:themeColor="text1"/>
        </w:rPr>
      </w:pPr>
    </w:p>
    <w:p w14:paraId="653339A2" w14:textId="4DE02C76" w:rsidR="006C33CF" w:rsidRDefault="00322425" w:rsidP="00FA6510">
      <w:pPr>
        <w:pStyle w:val="ABNT"/>
        <w:spacing w:after="0"/>
        <w:rPr>
          <w:rFonts w:eastAsia="Garamond" w:cs="Times New Roman"/>
          <w:bCs/>
          <w:color w:val="000000"/>
          <w:szCs w:val="24"/>
          <w:lang w:eastAsia="pt-BR"/>
        </w:rPr>
      </w:pPr>
      <w:r w:rsidRPr="006C33CF">
        <w:rPr>
          <w:rFonts w:eastAsia="Garamond" w:cs="Times New Roman"/>
          <w:bCs/>
          <w:color w:val="000000"/>
          <w:szCs w:val="24"/>
          <w:lang w:eastAsia="pt-BR"/>
        </w:rPr>
        <w:t>O trabalho consiste em uma revisão de literatura; utilizando-se artigos obtidos através do PubMed e SciELO; além de livros de clínica médica de grandes animais e patologia animal; os critérios de inclusão foram relatos de caso publicados em português e inglês</w:t>
      </w:r>
      <w:r w:rsidR="006C33CF" w:rsidRPr="006C33CF">
        <w:rPr>
          <w:rFonts w:eastAsia="Garamond" w:cs="Times New Roman"/>
          <w:bCs/>
          <w:color w:val="000000"/>
          <w:szCs w:val="24"/>
          <w:lang w:eastAsia="pt-BR"/>
        </w:rPr>
        <w:t>.</w:t>
      </w:r>
    </w:p>
    <w:p w14:paraId="2C169917" w14:textId="77777777" w:rsidR="00FA6510" w:rsidRPr="00FA6510" w:rsidRDefault="00FA6510" w:rsidP="00FA6510">
      <w:pPr>
        <w:pStyle w:val="ABNT"/>
        <w:spacing w:after="0"/>
        <w:rPr>
          <w:rFonts w:eastAsia="Garamond" w:cs="Times New Roman"/>
          <w:bCs/>
          <w:color w:val="000000"/>
          <w:szCs w:val="24"/>
          <w:lang w:eastAsia="pt-BR"/>
        </w:rPr>
      </w:pPr>
    </w:p>
    <w:p w14:paraId="1EF2936A" w14:textId="61345E2C" w:rsidR="00E82399" w:rsidRDefault="00E82399" w:rsidP="00FA6510">
      <w:pPr>
        <w:pStyle w:val="ABNT"/>
        <w:numPr>
          <w:ilvl w:val="0"/>
          <w:numId w:val="7"/>
        </w:numPr>
        <w:spacing w:after="0"/>
        <w:rPr>
          <w:rFonts w:cs="Times New Roman"/>
          <w:b/>
          <w:color w:val="000000" w:themeColor="text1"/>
        </w:rPr>
      </w:pPr>
      <w:r w:rsidRPr="006C33CF">
        <w:rPr>
          <w:rFonts w:cs="Times New Roman"/>
          <w:b/>
          <w:color w:val="000000" w:themeColor="text1"/>
        </w:rPr>
        <w:t>RESULTADOS E DISCUSSÃO</w:t>
      </w:r>
    </w:p>
    <w:p w14:paraId="47D3376C" w14:textId="77777777" w:rsidR="006C33CF" w:rsidRPr="006C33CF" w:rsidRDefault="006C33CF" w:rsidP="006C33CF">
      <w:pPr>
        <w:pStyle w:val="ABNT"/>
        <w:spacing w:after="0"/>
        <w:ind w:left="1069" w:firstLine="0"/>
        <w:rPr>
          <w:rFonts w:cs="Times New Roman"/>
          <w:b/>
          <w:color w:val="000000" w:themeColor="text1"/>
        </w:rPr>
      </w:pPr>
    </w:p>
    <w:p w14:paraId="1D7D59CC" w14:textId="77777777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6C33CF">
        <w:t>A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polioencefalomalácia</w:t>
      </w:r>
      <w:r w:rsidRPr="006C33CF">
        <w:rPr>
          <w:b/>
        </w:rPr>
        <w:t xml:space="preserve"> </w:t>
      </w:r>
      <w:r w:rsidRPr="006C33CF">
        <w:t>(PEM), também conhecida como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necrose cerebrocortical</w:t>
      </w:r>
      <w:r w:rsidRPr="006C33CF">
        <w:rPr>
          <w:b/>
        </w:rPr>
        <w:t xml:space="preserve">, </w:t>
      </w:r>
      <w:r w:rsidRPr="006C33CF">
        <w:t>é uma lesão que afeta as lâminas da substância cinzenta do encéfalo, resultando em seu amolecimento ou necrose (Figura 5). Trata-se de uma patologia neurológica não</w:t>
      </w:r>
      <w:r w:rsidRPr="006C33CF">
        <w:rPr>
          <w:b/>
        </w:rPr>
        <w:t xml:space="preserve"> </w:t>
      </w:r>
      <w:r w:rsidRPr="006C33CF">
        <w:t>infecciosa, cuja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etiopatogenia</w:t>
      </w:r>
      <w:r w:rsidRPr="006C33CF">
        <w:rPr>
          <w:b/>
        </w:rPr>
        <w:t xml:space="preserve"> </w:t>
      </w:r>
      <w:r w:rsidRPr="006C33CF">
        <w:t xml:space="preserve">não está totalmente esclarecida, sendo observada predominantemente em </w:t>
      </w:r>
      <w:r w:rsidRPr="006C33CF">
        <w:rPr>
          <w:rStyle w:val="Forte"/>
          <w:b w:val="0"/>
        </w:rPr>
        <w:t>ruminantes</w:t>
      </w:r>
      <w:r w:rsidRPr="006C33CF">
        <w:t>, como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bovinos, ovinos e caprinos</w:t>
      </w:r>
      <w:r w:rsidRPr="006C33CF">
        <w:t>. Frequentemente, os sinais clínicos incluem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cegueira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incoordenação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andamento em círculos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opistótono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decúbito</w:t>
      </w:r>
      <w:r w:rsidRPr="006C33CF">
        <w:rPr>
          <w:b/>
        </w:rPr>
        <w:t xml:space="preserve"> e </w:t>
      </w:r>
      <w:r w:rsidRPr="006C33CF">
        <w:rPr>
          <w:rStyle w:val="Forte"/>
          <w:b w:val="0"/>
        </w:rPr>
        <w:t>movimentos de pedalagem</w:t>
      </w:r>
      <w:r w:rsidRPr="006C33CF">
        <w:rPr>
          <w:b/>
        </w:rPr>
        <w:t xml:space="preserve"> </w:t>
      </w:r>
      <w:r w:rsidRPr="006C33CF">
        <w:t>(LEMOS; NAKAZATO, 2001; SANT’ANA, 2010; SANTOS; ALESSI, 2016).</w:t>
      </w:r>
    </w:p>
    <w:p w14:paraId="6CEAB99A" w14:textId="77777777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 xml:space="preserve">Segundo Sant’ana (2010), a </w:t>
      </w:r>
      <w:r w:rsidRPr="006C33CF">
        <w:rPr>
          <w:rStyle w:val="Forte"/>
          <w:b w:val="0"/>
        </w:rPr>
        <w:t>PEM em ruminantes</w:t>
      </w:r>
      <w:r w:rsidRPr="006C33CF">
        <w:t xml:space="preserve"> está principalmente associada à </w:t>
      </w:r>
      <w:r w:rsidRPr="006C33CF">
        <w:rPr>
          <w:rStyle w:val="Forte"/>
          <w:b w:val="0"/>
        </w:rPr>
        <w:t>deficiência de tiamina</w:t>
      </w:r>
      <w:r w:rsidRPr="006C33CF">
        <w:t xml:space="preserve"> (vitamina B1), resultante da </w:t>
      </w:r>
      <w:r w:rsidRPr="006C33CF">
        <w:rPr>
          <w:rStyle w:val="Forte"/>
          <w:b w:val="0"/>
        </w:rPr>
        <w:t>alta ingestão de grãos</w:t>
      </w:r>
      <w:r w:rsidRPr="006C33CF">
        <w:t xml:space="preserve"> ou da </w:t>
      </w:r>
      <w:r w:rsidRPr="006C33CF">
        <w:rPr>
          <w:rStyle w:val="Forte"/>
          <w:b w:val="0"/>
        </w:rPr>
        <w:t xml:space="preserve">forragem </w:t>
      </w:r>
      <w:r w:rsidRPr="006C33CF">
        <w:rPr>
          <w:rStyle w:val="Forte"/>
          <w:b w:val="0"/>
        </w:rPr>
        <w:lastRenderedPageBreak/>
        <w:t>inadequada</w:t>
      </w:r>
      <w:r w:rsidRPr="006C33CF">
        <w:t xml:space="preserve">. Esse fenômeno é corroborado por diversos autores, dado que muitos animais doentes respondem positivamente à administração parenteral de tiamina. No entanto, </w:t>
      </w:r>
      <w:r w:rsidRPr="006C33CF">
        <w:rPr>
          <w:rStyle w:val="Forte"/>
          <w:b w:val="0"/>
        </w:rPr>
        <w:t>Santos e Alessi</w:t>
      </w:r>
      <w:r w:rsidRPr="006C33CF">
        <w:rPr>
          <w:b/>
        </w:rPr>
        <w:t xml:space="preserve"> </w:t>
      </w:r>
      <w:r w:rsidRPr="006C33CF">
        <w:t xml:space="preserve">(2016, p. 912) afirmam que a </w:t>
      </w:r>
      <w:r w:rsidRPr="006C33CF">
        <w:rPr>
          <w:rStyle w:val="Forte"/>
          <w:b w:val="0"/>
        </w:rPr>
        <w:t>polioencefalomalácia</w:t>
      </w:r>
      <w:r w:rsidRPr="006C33CF">
        <w:t xml:space="preserve"> também pode ser associada a outras causas, como o </w:t>
      </w:r>
      <w:r w:rsidRPr="006C33CF">
        <w:rPr>
          <w:rStyle w:val="Forte"/>
          <w:b w:val="0"/>
        </w:rPr>
        <w:t>excesso de enxofre e sulfatos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intoxicação por chumbo</w:t>
      </w:r>
      <w:r w:rsidRPr="006C33CF">
        <w:rPr>
          <w:b/>
        </w:rPr>
        <w:t xml:space="preserve"> e </w:t>
      </w:r>
      <w:r w:rsidRPr="006C33CF">
        <w:rPr>
          <w:rStyle w:val="Forte"/>
          <w:b w:val="0"/>
        </w:rPr>
        <w:t>privação de água</w:t>
      </w:r>
      <w:r w:rsidRPr="006C33CF">
        <w:t xml:space="preserve">, com consequente intoxicação por </w:t>
      </w:r>
      <w:r w:rsidRPr="006C33CF">
        <w:rPr>
          <w:rStyle w:val="Forte"/>
          <w:b w:val="0"/>
        </w:rPr>
        <w:t>sódio</w:t>
      </w:r>
      <w:r w:rsidRPr="006C33CF">
        <w:t xml:space="preserve">. Além disso, a PEM causa perdas econômicas substanciais, afetando principalmente animais entre </w:t>
      </w:r>
      <w:r w:rsidRPr="006C33CF">
        <w:rPr>
          <w:rStyle w:val="Forte"/>
          <w:b w:val="0"/>
        </w:rPr>
        <w:t>8 a 12 meses de idade</w:t>
      </w:r>
      <w:r w:rsidRPr="006C33CF">
        <w:t xml:space="preserve">, em situações de </w:t>
      </w:r>
      <w:r w:rsidRPr="006C33CF">
        <w:rPr>
          <w:rStyle w:val="Forte"/>
          <w:b w:val="0"/>
        </w:rPr>
        <w:t>confinamento</w:t>
      </w:r>
      <w:r w:rsidRPr="006C33CF">
        <w:rPr>
          <w:b/>
        </w:rPr>
        <w:t xml:space="preserve"> </w:t>
      </w:r>
      <w:r w:rsidRPr="006C33CF">
        <w:t xml:space="preserve">ou mudanças abruptas na alimentação. Contudo, no Brasil, observa-se uma predominância maior de casos em </w:t>
      </w:r>
      <w:r w:rsidRPr="006C33CF">
        <w:rPr>
          <w:rStyle w:val="Forte"/>
          <w:b w:val="0"/>
        </w:rPr>
        <w:t>animais adultos a campo</w:t>
      </w:r>
      <w:r w:rsidRPr="006C33CF">
        <w:t xml:space="preserve"> (LEMOS; NAKAZATO, 2001).</w:t>
      </w:r>
    </w:p>
    <w:p w14:paraId="03DF48A1" w14:textId="77777777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6C33CF">
        <w:t>De acordo com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Radostits et al.</w:t>
      </w:r>
      <w:r w:rsidRPr="006C33CF">
        <w:rPr>
          <w:b/>
        </w:rPr>
        <w:t xml:space="preserve"> </w:t>
      </w:r>
      <w:r w:rsidRPr="006C33CF">
        <w:t xml:space="preserve">(2007, apud Sant’ana, 2010), a importância da </w:t>
      </w:r>
      <w:r w:rsidRPr="006C33CF">
        <w:rPr>
          <w:rStyle w:val="Forte"/>
          <w:b w:val="0"/>
        </w:rPr>
        <w:t>tiamina (vitamina B1)</w:t>
      </w:r>
      <w:r w:rsidRPr="006C33CF">
        <w:rPr>
          <w:b/>
        </w:rPr>
        <w:t xml:space="preserve"> </w:t>
      </w:r>
      <w:r w:rsidRPr="006C33CF">
        <w:t xml:space="preserve">está relacionada ao fato de que ela participa de diversas vias metabólicas, e sua carência pode resultar em alterações significativas no metabolismo dos carboidratos, afetando diretamente o </w:t>
      </w:r>
      <w:r w:rsidRPr="006C33CF">
        <w:rPr>
          <w:rStyle w:val="Forte"/>
          <w:b w:val="0"/>
        </w:rPr>
        <w:t>metabolismo da glicose no sistema nervoso central (SNC)</w:t>
      </w:r>
      <w:r w:rsidRPr="006C33CF">
        <w:t xml:space="preserve">. A falta de tiamina interfere na função de </w:t>
      </w:r>
      <w:r w:rsidRPr="006C33CF">
        <w:rPr>
          <w:rStyle w:val="Forte"/>
          <w:b w:val="0"/>
        </w:rPr>
        <w:t>sistemas enzimáticos intracelulares dependentes do pirofosfato de tiamina</w:t>
      </w:r>
      <w:r w:rsidRPr="006C33CF">
        <w:t>, o que compromete a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síntese de ATP</w:t>
      </w:r>
      <w:r w:rsidRPr="006C33CF">
        <w:t xml:space="preserve">. Essa deficiência leva à redução da eficiência da </w:t>
      </w:r>
      <w:r w:rsidRPr="006C33CF">
        <w:rPr>
          <w:rStyle w:val="Forte"/>
          <w:b w:val="0"/>
        </w:rPr>
        <w:t>bomba de sódio e potássio</w:t>
      </w:r>
      <w:r w:rsidRPr="006C33CF">
        <w:t>, resultando em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retenção de sódio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aumento da pressão osmótica</w:t>
      </w:r>
      <w:r w:rsidRPr="006C33CF">
        <w:rPr>
          <w:b/>
        </w:rPr>
        <w:t xml:space="preserve"> </w:t>
      </w:r>
      <w:r w:rsidRPr="006C33CF">
        <w:t xml:space="preserve">intracelular e, consequentemente, alteração do </w:t>
      </w:r>
      <w:r w:rsidRPr="006C33CF">
        <w:rPr>
          <w:rStyle w:val="Forte"/>
          <w:b w:val="0"/>
        </w:rPr>
        <w:t>volume celular</w:t>
      </w:r>
      <w:r w:rsidRPr="006C33CF">
        <w:t xml:space="preserve"> devido ao maior influxo de água. Essas mudanças morfológicas iniciais no SNC são as responsáveis pelas lesões observadas em casos de PEM.</w:t>
      </w:r>
    </w:p>
    <w:p w14:paraId="27F1E962" w14:textId="195B6001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>Além da deficiência de tiamina, intoxicações por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chumbo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enxofre</w:t>
      </w:r>
      <w:r w:rsidRPr="006C33CF">
        <w:rPr>
          <w:b/>
        </w:rPr>
        <w:t xml:space="preserve"> </w:t>
      </w:r>
      <w:r w:rsidRPr="006C33CF">
        <w:t>e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sal</w:t>
      </w:r>
      <w:r w:rsidRPr="006C33CF">
        <w:rPr>
          <w:b/>
        </w:rPr>
        <w:t xml:space="preserve"> </w:t>
      </w:r>
      <w:r w:rsidRPr="006C33CF">
        <w:t>também comprometem o metabolismo e a absorção de glicose, afetando gravemente o SNC, que depende de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fornecimento constante de energia</w:t>
      </w:r>
      <w:r w:rsidRPr="006C33CF">
        <w:rPr>
          <w:b/>
        </w:rPr>
        <w:t xml:space="preserve"> </w:t>
      </w:r>
      <w:r w:rsidRPr="006C33CF">
        <w:t xml:space="preserve">para o seu funcionamento adequado. </w:t>
      </w:r>
      <w:r w:rsidR="00690AEC">
        <w:t>E</w:t>
      </w:r>
      <w:r w:rsidRPr="006C33CF">
        <w:t>sses agentes podem gerar disfunções no metabolismo energético cerebral, resultando em falhas nas funções fisiológicas do sistema nervoso central.</w:t>
      </w:r>
    </w:p>
    <w:p w14:paraId="0693247B" w14:textId="66994E6F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 xml:space="preserve">O </w:t>
      </w:r>
      <w:r w:rsidRPr="006C33CF">
        <w:rPr>
          <w:rStyle w:val="Forte"/>
          <w:b w:val="0"/>
        </w:rPr>
        <w:t>córtex cerebral</w:t>
      </w:r>
      <w:r w:rsidRPr="006C33CF">
        <w:rPr>
          <w:b/>
        </w:rPr>
        <w:t xml:space="preserve"> </w:t>
      </w:r>
      <w:r w:rsidRPr="006C33CF">
        <w:t xml:space="preserve">é a principal região do encéfalo afetada pela PEM, onde ocorre a </w:t>
      </w:r>
      <w:r w:rsidRPr="006C33CF">
        <w:rPr>
          <w:rStyle w:val="Forte"/>
          <w:b w:val="0"/>
        </w:rPr>
        <w:t>necrose laminar</w:t>
      </w:r>
      <w:r w:rsidRPr="006C33CF">
        <w:rPr>
          <w:b/>
        </w:rPr>
        <w:t xml:space="preserve"> </w:t>
      </w:r>
      <w:r w:rsidRPr="006C33CF">
        <w:t>da substância cinzenta do SNC. Essa lesão pode comprometer diversas áreas cerebrais, com impactos significativos em funções motoras, sensitivas e cognitivas, incluindo os centros responsáveis pela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visão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audição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olfato</w:t>
      </w:r>
      <w:r w:rsidRPr="006C33CF">
        <w:t>,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tato</w:t>
      </w:r>
      <w:r w:rsidRPr="006C33CF">
        <w:rPr>
          <w:b/>
        </w:rPr>
        <w:t xml:space="preserve"> </w:t>
      </w:r>
      <w:r w:rsidRPr="006C33CF">
        <w:t>e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gustação</w:t>
      </w:r>
      <w:r w:rsidRPr="006C33CF">
        <w:t>. Portanto, os sinais clínicos observados em animais afetados pela PEM são consequência direta das alterações no metabolismo e absorção de glicose, resultando em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deficiência de ATP</w:t>
      </w:r>
      <w:r w:rsidRPr="006C33CF">
        <w:rPr>
          <w:b/>
        </w:rPr>
        <w:t xml:space="preserve"> </w:t>
      </w:r>
      <w:r w:rsidRPr="006C33CF">
        <w:t>no encéfalo e comprometendo as funções fisiológicas do córtex cerebral. Como resultado, o animal não consegue executar as respostas nervosas necessárias para o desempenho adequado das funções corporais, o que leva à manifestação dos sintomas clínicos</w:t>
      </w:r>
      <w:r w:rsidR="006C33CF">
        <w:t>.</w:t>
      </w:r>
    </w:p>
    <w:p w14:paraId="10437037" w14:textId="77777777" w:rsidR="00E82399" w:rsidRPr="006C33CF" w:rsidRDefault="00E82399" w:rsidP="006C33CF">
      <w:pPr>
        <w:pStyle w:val="ABNT"/>
        <w:spacing w:after="0"/>
        <w:rPr>
          <w:rFonts w:cs="Times New Roman"/>
          <w:b/>
          <w:color w:val="000000" w:themeColor="text1"/>
        </w:rPr>
      </w:pPr>
    </w:p>
    <w:p w14:paraId="0634964C" w14:textId="3BF6190C" w:rsidR="00E82399" w:rsidRDefault="00E82399" w:rsidP="006C33CF">
      <w:pPr>
        <w:pStyle w:val="ABNT"/>
        <w:spacing w:after="0"/>
        <w:rPr>
          <w:rFonts w:cs="Times New Roman"/>
          <w:b/>
          <w:color w:val="000000" w:themeColor="text1"/>
        </w:rPr>
      </w:pPr>
      <w:r w:rsidRPr="006C33CF">
        <w:rPr>
          <w:rFonts w:cs="Times New Roman"/>
          <w:b/>
          <w:color w:val="000000" w:themeColor="text1"/>
        </w:rPr>
        <w:t>4. CONCLUSÃO/CONSIDERAÇÕES FINAIS</w:t>
      </w:r>
    </w:p>
    <w:p w14:paraId="6B2BA4A5" w14:textId="77777777" w:rsidR="006C33CF" w:rsidRPr="006C33CF" w:rsidRDefault="006C33CF" w:rsidP="006C33CF">
      <w:pPr>
        <w:pStyle w:val="ABNT"/>
        <w:spacing w:after="0"/>
        <w:rPr>
          <w:rFonts w:cs="Times New Roman"/>
          <w:b/>
          <w:color w:val="000000" w:themeColor="text1"/>
        </w:rPr>
      </w:pPr>
    </w:p>
    <w:p w14:paraId="67308A01" w14:textId="77777777" w:rsidR="00322425" w:rsidRPr="006C33CF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 xml:space="preserve">A </w:t>
      </w:r>
      <w:r w:rsidRPr="006C33CF">
        <w:rPr>
          <w:rStyle w:val="Forte"/>
          <w:b w:val="0"/>
        </w:rPr>
        <w:t>Polioencefalomalácia (PEM)</w:t>
      </w:r>
      <w:r w:rsidRPr="006C33CF">
        <w:t xml:space="preserve"> é uma doença neurológica comum em ruminantes, causada principalmente pela deficiência de tiamina, mas também associada a intoxicações por </w:t>
      </w:r>
      <w:r w:rsidRPr="006C33CF">
        <w:rPr>
          <w:rStyle w:val="Forte"/>
          <w:b w:val="0"/>
        </w:rPr>
        <w:t>enxofre</w:t>
      </w:r>
      <w:r w:rsidRPr="006C33CF">
        <w:rPr>
          <w:b/>
        </w:rPr>
        <w:t xml:space="preserve">, </w:t>
      </w:r>
      <w:r w:rsidRPr="006C33CF">
        <w:rPr>
          <w:rStyle w:val="Forte"/>
          <w:b w:val="0"/>
        </w:rPr>
        <w:t>chumbo</w:t>
      </w:r>
      <w:r w:rsidRPr="006C33CF">
        <w:rPr>
          <w:b/>
        </w:rPr>
        <w:t xml:space="preserve"> </w:t>
      </w:r>
      <w:r w:rsidRPr="006C33CF">
        <w:t>e</w:t>
      </w:r>
      <w:r w:rsidRPr="006C33CF">
        <w:rPr>
          <w:b/>
        </w:rPr>
        <w:t xml:space="preserve"> </w:t>
      </w:r>
      <w:r w:rsidRPr="006C33CF">
        <w:rPr>
          <w:rStyle w:val="Forte"/>
          <w:b w:val="0"/>
        </w:rPr>
        <w:t>sódio</w:t>
      </w:r>
      <w:r w:rsidRPr="006C33CF">
        <w:t>. O diagnóstico precoce é crucial para o tratamento eficaz, com a administração de tiamina parenteral sendo a principal abordagem terapêutica.</w:t>
      </w:r>
    </w:p>
    <w:p w14:paraId="4C2B4917" w14:textId="04582C21" w:rsidR="00322425" w:rsidRDefault="00322425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33CF">
        <w:t xml:space="preserve">Prevenção é fundamental, sendo recomendada a </w:t>
      </w:r>
      <w:r w:rsidRPr="006C33CF">
        <w:rPr>
          <w:rStyle w:val="Forte"/>
          <w:b w:val="0"/>
        </w:rPr>
        <w:t>adequação da dieta</w:t>
      </w:r>
      <w:r w:rsidRPr="006C33CF">
        <w:t xml:space="preserve"> e o </w:t>
      </w:r>
      <w:r w:rsidRPr="006C33CF">
        <w:rPr>
          <w:rStyle w:val="Forte"/>
          <w:b w:val="0"/>
        </w:rPr>
        <w:t>controle alimentar</w:t>
      </w:r>
      <w:r w:rsidRPr="006C33CF">
        <w:rPr>
          <w:b/>
        </w:rPr>
        <w:t xml:space="preserve">. </w:t>
      </w:r>
      <w:r w:rsidRPr="006C33CF">
        <w:t xml:space="preserve">A doença pode ser mitigada com </w:t>
      </w:r>
      <w:r w:rsidRPr="006C33CF">
        <w:rPr>
          <w:rStyle w:val="Forte"/>
          <w:b w:val="0"/>
        </w:rPr>
        <w:t>estratégias preventivas</w:t>
      </w:r>
      <w:r w:rsidRPr="006C33CF">
        <w:t xml:space="preserve"> em rebanhos, especialmente nas raças mais predispostas. A conscientização dos profissionais e tutores é essencial para reduzir o impacto econômico e melhorar a qualidade de vida dos animais afetados.</w:t>
      </w:r>
    </w:p>
    <w:p w14:paraId="45A1ADE7" w14:textId="77777777" w:rsidR="006C33CF" w:rsidRPr="006C33CF" w:rsidRDefault="006C33CF" w:rsidP="006C33CF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3C4D83C" w14:textId="21408240" w:rsidR="004E5A97" w:rsidRDefault="004E5A97" w:rsidP="00E82399">
      <w:pPr>
        <w:rPr>
          <w:color w:val="000000" w:themeColor="text1"/>
        </w:rPr>
      </w:pPr>
    </w:p>
    <w:p w14:paraId="42D1852D" w14:textId="05D06CA3" w:rsidR="00690AEC" w:rsidRPr="00BD0CF9" w:rsidRDefault="00690AEC" w:rsidP="00690AEC">
      <w:pPr>
        <w:rPr>
          <w:rFonts w:ascii="Times New Roman" w:hAnsi="Times New Roman" w:cs="Times New Roman"/>
          <w:sz w:val="24"/>
          <w:szCs w:val="24"/>
        </w:rPr>
      </w:pPr>
      <w:r w:rsidRPr="00BD0CF9">
        <w:rPr>
          <w:rFonts w:ascii="Times New Roman" w:hAnsi="Times New Roman" w:cs="Times New Roman"/>
          <w:sz w:val="24"/>
          <w:szCs w:val="24"/>
        </w:rPr>
        <w:t xml:space="preserve">LEMOS, R. A. A.; NAKAZATO, L. Polioencefalomalacia. </w:t>
      </w:r>
      <w:r w:rsidRPr="00BD0CF9">
        <w:rPr>
          <w:rFonts w:ascii="Times New Roman" w:hAnsi="Times New Roman" w:cs="Times New Roman"/>
          <w:i/>
          <w:iCs/>
          <w:sz w:val="24"/>
          <w:szCs w:val="24"/>
        </w:rPr>
        <w:t xml:space="preserve">In: </w:t>
      </w:r>
      <w:r w:rsidRPr="00BD0CF9">
        <w:rPr>
          <w:rFonts w:ascii="Times New Roman" w:hAnsi="Times New Roman" w:cs="Times New Roman"/>
          <w:sz w:val="24"/>
          <w:szCs w:val="24"/>
        </w:rPr>
        <w:t xml:space="preserve">CORREA, F. R.; SCHILD, A. L.; MENDEZ, M. D. C.; LEMOS, R. A. A. </w:t>
      </w:r>
      <w:r w:rsidRPr="00BD0CF9">
        <w:rPr>
          <w:rFonts w:ascii="Times New Roman" w:hAnsi="Times New Roman" w:cs="Times New Roman"/>
          <w:b/>
          <w:bCs/>
          <w:sz w:val="24"/>
          <w:szCs w:val="24"/>
        </w:rPr>
        <w:t xml:space="preserve">Doença de ruminantes e equinos. </w:t>
      </w:r>
      <w:r w:rsidRPr="00BD0CF9">
        <w:rPr>
          <w:rFonts w:ascii="Times New Roman" w:hAnsi="Times New Roman" w:cs="Times New Roman"/>
          <w:sz w:val="24"/>
          <w:szCs w:val="24"/>
        </w:rPr>
        <w:t>2. ed. São Paulo: Varela editora e livraria LTDA, 2001, v. 2, cap. 7, p. 547-552.</w:t>
      </w:r>
    </w:p>
    <w:p w14:paraId="27E46888" w14:textId="008AEF8B" w:rsidR="00690AEC" w:rsidRPr="00BD0CF9" w:rsidRDefault="00690AEC" w:rsidP="00690AEC">
      <w:pPr>
        <w:rPr>
          <w:rFonts w:ascii="Times New Roman" w:hAnsi="Times New Roman" w:cs="Times New Roman"/>
          <w:sz w:val="24"/>
          <w:szCs w:val="24"/>
        </w:rPr>
      </w:pPr>
    </w:p>
    <w:p w14:paraId="6D145B92" w14:textId="583021CF" w:rsidR="00690AEC" w:rsidRPr="00BD0CF9" w:rsidRDefault="00690AEC" w:rsidP="00690A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F9">
        <w:rPr>
          <w:rFonts w:ascii="Times New Roman" w:hAnsi="Times New Roman" w:cs="Times New Roman"/>
          <w:sz w:val="24"/>
          <w:szCs w:val="24"/>
        </w:rPr>
        <w:t xml:space="preserve">SANTOS, R. L.; ALESSI, A. C. </w:t>
      </w:r>
      <w:r w:rsidRPr="00BD0CF9">
        <w:rPr>
          <w:rFonts w:ascii="Times New Roman" w:hAnsi="Times New Roman" w:cs="Times New Roman"/>
          <w:b/>
          <w:bCs/>
          <w:sz w:val="24"/>
          <w:szCs w:val="24"/>
        </w:rPr>
        <w:t xml:space="preserve">Patologia veterinária. </w:t>
      </w:r>
      <w:r w:rsidRPr="00BD0CF9">
        <w:rPr>
          <w:rFonts w:ascii="Times New Roman" w:hAnsi="Times New Roman" w:cs="Times New Roman"/>
          <w:sz w:val="24"/>
          <w:szCs w:val="24"/>
        </w:rPr>
        <w:t>2. ed. Rio de janeiro: Roca, 2016.</w:t>
      </w:r>
    </w:p>
    <w:sectPr w:rsidR="00690AEC" w:rsidRPr="00BD0CF9">
      <w:headerReference w:type="even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6E53F" w14:textId="77777777" w:rsidR="00F64683" w:rsidRDefault="00F64683">
      <w:pPr>
        <w:spacing w:after="0" w:line="240" w:lineRule="auto"/>
      </w:pPr>
      <w:r>
        <w:separator/>
      </w:r>
    </w:p>
  </w:endnote>
  <w:endnote w:type="continuationSeparator" w:id="0">
    <w:p w14:paraId="7A226ED6" w14:textId="77777777" w:rsidR="00F64683" w:rsidRDefault="00F6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A6AA" w14:textId="77777777" w:rsidR="00F64683" w:rsidRDefault="00F64683">
      <w:pPr>
        <w:spacing w:after="0" w:line="240" w:lineRule="auto"/>
      </w:pPr>
      <w:r>
        <w:separator/>
      </w:r>
    </w:p>
  </w:footnote>
  <w:footnote w:type="continuationSeparator" w:id="0">
    <w:p w14:paraId="6E4F9786" w14:textId="77777777" w:rsidR="00F64683" w:rsidRDefault="00F6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F646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F64683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255D1ADA"/>
    <w:multiLevelType w:val="hybridMultilevel"/>
    <w:tmpl w:val="C0B69B4E"/>
    <w:lvl w:ilvl="0" w:tplc="0986C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0D71EC"/>
    <w:multiLevelType w:val="hybridMultilevel"/>
    <w:tmpl w:val="B0AEB678"/>
    <w:lvl w:ilvl="0" w:tplc="7E0647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583E09E9"/>
    <w:multiLevelType w:val="hybridMultilevel"/>
    <w:tmpl w:val="6780F77A"/>
    <w:lvl w:ilvl="0" w:tplc="C1A0A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6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B3DAE"/>
    <w:rsid w:val="001F37DB"/>
    <w:rsid w:val="002358FE"/>
    <w:rsid w:val="002C104C"/>
    <w:rsid w:val="002E6040"/>
    <w:rsid w:val="002F2FCE"/>
    <w:rsid w:val="00322425"/>
    <w:rsid w:val="003265EE"/>
    <w:rsid w:val="003301C5"/>
    <w:rsid w:val="00331E53"/>
    <w:rsid w:val="00336C97"/>
    <w:rsid w:val="003370D4"/>
    <w:rsid w:val="004866AF"/>
    <w:rsid w:val="004E5A97"/>
    <w:rsid w:val="004F58E0"/>
    <w:rsid w:val="005143DE"/>
    <w:rsid w:val="006530F1"/>
    <w:rsid w:val="00690AEC"/>
    <w:rsid w:val="006A6CE7"/>
    <w:rsid w:val="006C33CF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996CAA"/>
    <w:rsid w:val="009D75F2"/>
    <w:rsid w:val="00A05851"/>
    <w:rsid w:val="00A05E93"/>
    <w:rsid w:val="00AB5ABB"/>
    <w:rsid w:val="00AC7343"/>
    <w:rsid w:val="00AD778E"/>
    <w:rsid w:val="00B16E3D"/>
    <w:rsid w:val="00BA3694"/>
    <w:rsid w:val="00BD0CF9"/>
    <w:rsid w:val="00C54D28"/>
    <w:rsid w:val="00CC4FAA"/>
    <w:rsid w:val="00CC65FC"/>
    <w:rsid w:val="00DF3DF8"/>
    <w:rsid w:val="00E82399"/>
    <w:rsid w:val="00ED0346"/>
    <w:rsid w:val="00F64683"/>
    <w:rsid w:val="00FA6510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2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ielhart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ielhartm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1376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7</cp:revision>
  <cp:lastPrinted>2022-08-12T03:24:00Z</cp:lastPrinted>
  <dcterms:created xsi:type="dcterms:W3CDTF">2023-06-22T21:35:00Z</dcterms:created>
  <dcterms:modified xsi:type="dcterms:W3CDTF">2025-03-12T14:40:00Z</dcterms:modified>
</cp:coreProperties>
</file>