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A441" w14:textId="2BCD30C3" w:rsidR="00B37F13" w:rsidRDefault="00DB4A2F" w:rsidP="00B535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434">
        <w:rPr>
          <w:rFonts w:ascii="Times New Roman" w:hAnsi="Times New Roman" w:cs="Times New Roman"/>
          <w:b/>
          <w:bCs/>
          <w:sz w:val="24"/>
          <w:szCs w:val="24"/>
        </w:rPr>
        <w:t>GESTÃO COOPERAT</w:t>
      </w:r>
      <w:r w:rsidR="00293C34" w:rsidRPr="007D0434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7D0434">
        <w:rPr>
          <w:rFonts w:ascii="Times New Roman" w:hAnsi="Times New Roman" w:cs="Times New Roman"/>
          <w:b/>
          <w:bCs/>
          <w:sz w:val="24"/>
          <w:szCs w:val="24"/>
        </w:rPr>
        <w:t>A NA CONTINUIDADE DE PROJETOS ESTATAIS EM PERÍMETROS IRRIGADOS NO EXTREMO SUL CATARINENSE.</w:t>
      </w:r>
    </w:p>
    <w:p w14:paraId="54302DC9" w14:textId="77777777" w:rsidR="007D0434" w:rsidRPr="007D0434" w:rsidRDefault="007D0434" w:rsidP="007D04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A893F0" w14:textId="26CC75AB" w:rsidR="007D0434" w:rsidRPr="007D0434" w:rsidRDefault="007D0434" w:rsidP="007D04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Danieli Cristina de Souza Muzeka; UNESC; </w:t>
      </w:r>
      <w:hyperlink r:id="rId5" w:history="1">
        <w:r w:rsidRPr="007D043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dcs@unesc.net</w:t>
        </w:r>
      </w:hyperlink>
    </w:p>
    <w:p w14:paraId="75AE21F0" w14:textId="56BE5CE0" w:rsidR="007D0434" w:rsidRPr="007D0434" w:rsidRDefault="007D0434" w:rsidP="007D04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Dimas de Oliveira Estevam; UNESC; </w:t>
      </w:r>
      <w:hyperlink r:id="rId6" w:history="1">
        <w:r w:rsidRPr="007D043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doe@unesc.net</w:t>
        </w:r>
      </w:hyperlink>
    </w:p>
    <w:p w14:paraId="0D2C81A2" w14:textId="77777777" w:rsidR="007D0434" w:rsidRPr="007D0434" w:rsidRDefault="007D0434" w:rsidP="007D04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13D7C6" w14:textId="77777777" w:rsidR="007D0434" w:rsidRPr="007D0434" w:rsidRDefault="007D0434" w:rsidP="007D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D0434">
        <w:rPr>
          <w:rFonts w:ascii="Times New Roman" w:eastAsia="Times New Roman" w:hAnsi="Times New Roman" w:cs="Times New Roman"/>
          <w:sz w:val="24"/>
          <w:szCs w:val="24"/>
        </w:rPr>
        <w:t>Desenvolvimento rural e agricultura familiar</w:t>
      </w:r>
    </w:p>
    <w:p w14:paraId="3039A32A" w14:textId="7A71150D" w:rsidR="007D0434" w:rsidRDefault="007D0434" w:rsidP="007D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D417F" w14:textId="77777777" w:rsidR="007D0434" w:rsidRPr="007D0434" w:rsidRDefault="007D0434" w:rsidP="007D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B3A27C" w14:textId="1BDE0A30" w:rsidR="003139FF" w:rsidRPr="007D0434" w:rsidRDefault="00BF4D34" w:rsidP="00BF4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434">
        <w:rPr>
          <w:rFonts w:ascii="Times New Roman" w:hAnsi="Times New Roman" w:cs="Times New Roman"/>
          <w:sz w:val="24"/>
          <w:szCs w:val="24"/>
        </w:rPr>
        <w:t xml:space="preserve">Entre as décadas de 1970 e 1980, a região do extremo sul de Santa Catarina enfrentou desafios significativos no setor agropecuário, especialmente em relação à gestão hídrica, o que comprometia a viabilidade das terras cultiváveis. Para promover o desenvolvimento regional nesse período, o governo implementou e coordenou projetos emblemáticos de engenharia agrícola. Entre eles, destaca-se a criação de perímetros irrigados no Nordeste, sob a supervisão da Superintendência do Desenvolvimento do Nordeste (Sudene), e a iniciativa no sul de Santa Catarina através do Projeto Piloto de Drenagem e Irrigação (PPDI), promovido pela </w:t>
      </w:r>
      <w:proofErr w:type="spellStart"/>
      <w:r w:rsidRPr="007D0434">
        <w:rPr>
          <w:rFonts w:ascii="Times New Roman" w:hAnsi="Times New Roman" w:cs="Times New Roman"/>
          <w:sz w:val="24"/>
          <w:szCs w:val="24"/>
        </w:rPr>
        <w:t>Sudesul</w:t>
      </w:r>
      <w:proofErr w:type="spellEnd"/>
      <w:r w:rsidRPr="007D0434">
        <w:rPr>
          <w:rFonts w:ascii="Times New Roman" w:hAnsi="Times New Roman" w:cs="Times New Roman"/>
          <w:sz w:val="24"/>
          <w:szCs w:val="24"/>
        </w:rPr>
        <w:t xml:space="preserve"> (Superintendência do Desenvolvimento da Região Sul). Entretanto, na década de 1990, essas ações estatais foram interrompidas, especialmente com a extinção da </w:t>
      </w:r>
      <w:proofErr w:type="spellStart"/>
      <w:r w:rsidRPr="007D0434">
        <w:rPr>
          <w:rFonts w:ascii="Times New Roman" w:hAnsi="Times New Roman" w:cs="Times New Roman"/>
          <w:sz w:val="24"/>
          <w:szCs w:val="24"/>
        </w:rPr>
        <w:t>Sudesul</w:t>
      </w:r>
      <w:proofErr w:type="spellEnd"/>
      <w:r w:rsidRPr="007D0434">
        <w:rPr>
          <w:rFonts w:ascii="Times New Roman" w:hAnsi="Times New Roman" w:cs="Times New Roman"/>
          <w:sz w:val="24"/>
          <w:szCs w:val="24"/>
        </w:rPr>
        <w:t>, que era responsável pela execução dessas iniciativas. Diante desse cenário, a formação de uma estrutura cooperativa entre os agricultores da região do PPDI emergiu como uma alternativa viável para assegurar a continuidade do projeto. Em 1994, motivados e orientados pela Empresa de Pesquisa Agropecuária e Extensão Rural de Santa Catarina (Epagri), alguns produtores das áreas adjacentes ao PPDI fundaram a Cooperativa de Irrigação de Jacinto Machado (</w:t>
      </w:r>
      <w:proofErr w:type="spellStart"/>
      <w:r w:rsidRPr="007D0434">
        <w:rPr>
          <w:rFonts w:ascii="Times New Roman" w:hAnsi="Times New Roman" w:cs="Times New Roman"/>
          <w:sz w:val="24"/>
          <w:szCs w:val="24"/>
        </w:rPr>
        <w:t>Cooijam</w:t>
      </w:r>
      <w:proofErr w:type="spellEnd"/>
      <w:r w:rsidRPr="007D0434">
        <w:rPr>
          <w:rFonts w:ascii="Times New Roman" w:hAnsi="Times New Roman" w:cs="Times New Roman"/>
          <w:sz w:val="24"/>
          <w:szCs w:val="24"/>
        </w:rPr>
        <w:t xml:space="preserve">). O objetivo deste resumo é expor os avanços e os desafios enfrentados pela cooperativa na </w:t>
      </w:r>
      <w:r w:rsidR="007E3EE2" w:rsidRPr="007D0434">
        <w:rPr>
          <w:rFonts w:ascii="Times New Roman" w:hAnsi="Times New Roman" w:cs="Times New Roman"/>
          <w:sz w:val="24"/>
          <w:szCs w:val="24"/>
        </w:rPr>
        <w:t>gestão</w:t>
      </w:r>
      <w:r w:rsidRPr="007D0434">
        <w:rPr>
          <w:rFonts w:ascii="Times New Roman" w:hAnsi="Times New Roman" w:cs="Times New Roman"/>
          <w:sz w:val="24"/>
          <w:szCs w:val="24"/>
        </w:rPr>
        <w:t xml:space="preserve"> do projeto. O procedimento metodológico da pesquisa é de natureza qualitativa, utilizando fontes documentais e incluindo entrevistas semiestruturadas com os cooperados. A investigação concentrou-se nas condições de engenharia rural para a produção agropecuária, com ênfase na macrodrenagem dos rios Leão e Bonito, que carecia de obras essenciais, como a construção de duas barragens interligadas aos reservatórios dos referidos rios. Essa atuação abrange municípios como Jacinto Machado, Santa Rosa do Sul, São João do Sul e Praia Grande. Os resultados indicam que a </w:t>
      </w:r>
      <w:proofErr w:type="spellStart"/>
      <w:r w:rsidRPr="007D0434">
        <w:rPr>
          <w:rFonts w:ascii="Times New Roman" w:hAnsi="Times New Roman" w:cs="Times New Roman"/>
          <w:sz w:val="24"/>
          <w:szCs w:val="24"/>
        </w:rPr>
        <w:t>Cooijam</w:t>
      </w:r>
      <w:proofErr w:type="spellEnd"/>
      <w:r w:rsidRPr="007D0434">
        <w:rPr>
          <w:rFonts w:ascii="Times New Roman" w:hAnsi="Times New Roman" w:cs="Times New Roman"/>
          <w:sz w:val="24"/>
          <w:szCs w:val="24"/>
        </w:rPr>
        <w:t xml:space="preserve"> desempenha um papel importante na gestão e manejo dos sistemas de irrigação e drenagem, permitindo o cultivo em áreas agricultáveis na região. Após mais de duas décadas desde sua fundação, a cooperativa enfrenta restrições multifatoriais que limitam sua capacidade de tomar decisões seguras. Esses desafios incluem a desapropriação das áreas das barragens, as questões de </w:t>
      </w:r>
      <w:r w:rsidRPr="007D0434">
        <w:rPr>
          <w:rFonts w:ascii="Times New Roman" w:hAnsi="Times New Roman" w:cs="Times New Roman"/>
          <w:sz w:val="24"/>
          <w:szCs w:val="24"/>
        </w:rPr>
        <w:lastRenderedPageBreak/>
        <w:t xml:space="preserve">jurisdição e concessão de uso dos sistemas hídricos, além da sua capacidade financeira e legal. Além disso, há uma falta de conclusão das obras necessárias que não foram incluídas nos projetos iniciais ou que, mesmo planejadas, não foram realizadas pelo poder público, assim como a falta de fiscalização das licenças ambientais e de infraestrutura e da manutenção essencial para a operação das barragens. Atualmente, a cooperativa conta com 164 associados, que irrigam mais de 2.900 hectares dedicados à rizicultura e cerca de 8 hectares destinados à irrigação por gotejamento de frutíferas, especialmente maracujás. Nesse contexto, destaca-se a relevância social da </w:t>
      </w:r>
      <w:proofErr w:type="spellStart"/>
      <w:r w:rsidRPr="007D0434">
        <w:rPr>
          <w:rFonts w:ascii="Times New Roman" w:hAnsi="Times New Roman" w:cs="Times New Roman"/>
          <w:sz w:val="24"/>
          <w:szCs w:val="24"/>
        </w:rPr>
        <w:t>Cooijam</w:t>
      </w:r>
      <w:proofErr w:type="spellEnd"/>
      <w:r w:rsidRPr="007D0434">
        <w:rPr>
          <w:rFonts w:ascii="Times New Roman" w:hAnsi="Times New Roman" w:cs="Times New Roman"/>
          <w:sz w:val="24"/>
          <w:szCs w:val="24"/>
        </w:rPr>
        <w:t xml:space="preserve">, que contribui para a permanência das famílias agricultoras e a resiliência da organização cooperativista frente à diminuição das </w:t>
      </w:r>
      <w:r w:rsidR="00A8636C" w:rsidRPr="007D0434">
        <w:rPr>
          <w:rFonts w:ascii="Times New Roman" w:hAnsi="Times New Roman" w:cs="Times New Roman"/>
          <w:sz w:val="24"/>
          <w:szCs w:val="24"/>
        </w:rPr>
        <w:t>a</w:t>
      </w:r>
      <w:r w:rsidRPr="007D0434">
        <w:rPr>
          <w:rFonts w:ascii="Times New Roman" w:hAnsi="Times New Roman" w:cs="Times New Roman"/>
          <w:sz w:val="24"/>
          <w:szCs w:val="24"/>
        </w:rPr>
        <w:t>ções do Estado em termos de planejamento e investimento, em contraste com a tendência de parcerias público-privadas presentes nas políticas nacionais de irrigação, drenagem e gestão desses sistemas.</w:t>
      </w:r>
    </w:p>
    <w:p w14:paraId="26BABFDD" w14:textId="77777777" w:rsidR="00BF4D34" w:rsidRPr="007D0434" w:rsidRDefault="00BF4D34" w:rsidP="00BF4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A9245" w14:textId="2E590476" w:rsidR="00BB4D4C" w:rsidRPr="007D0434" w:rsidRDefault="00BB4D4C" w:rsidP="00BB4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434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7D04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145F1" w:rsidRPr="007D0434">
        <w:rPr>
          <w:rFonts w:ascii="Times New Roman" w:eastAsia="Times New Roman" w:hAnsi="Times New Roman" w:cs="Times New Roman"/>
          <w:sz w:val="24"/>
          <w:szCs w:val="24"/>
        </w:rPr>
        <w:t xml:space="preserve">Projetos Estatais; </w:t>
      </w:r>
      <w:r w:rsidRPr="007D0434">
        <w:rPr>
          <w:rFonts w:ascii="Times New Roman" w:eastAsia="Times New Roman" w:hAnsi="Times New Roman" w:cs="Times New Roman"/>
          <w:sz w:val="24"/>
          <w:szCs w:val="24"/>
        </w:rPr>
        <w:t xml:space="preserve">Perímetros Irrigados; Cooperativismo; Políticas de Irrigação e Drenagem; </w:t>
      </w:r>
      <w:proofErr w:type="spellStart"/>
      <w:r w:rsidRPr="007D0434">
        <w:rPr>
          <w:rFonts w:ascii="Times New Roman" w:eastAsia="Times New Roman" w:hAnsi="Times New Roman" w:cs="Times New Roman"/>
          <w:sz w:val="24"/>
          <w:szCs w:val="24"/>
        </w:rPr>
        <w:t>Cooijam</w:t>
      </w:r>
      <w:proofErr w:type="spellEnd"/>
      <w:r w:rsidRPr="007D043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BEEEC3" w14:textId="77777777" w:rsidR="00BB4D4C" w:rsidRPr="007D0434" w:rsidRDefault="00BB4D4C" w:rsidP="003139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42150" w14:textId="77777777" w:rsidR="003139FF" w:rsidRPr="007D0434" w:rsidRDefault="003139FF" w:rsidP="003139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39FF" w:rsidRPr="007D0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818BE"/>
    <w:multiLevelType w:val="multilevel"/>
    <w:tmpl w:val="D9C4B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4F38EB"/>
    <w:multiLevelType w:val="multilevel"/>
    <w:tmpl w:val="8948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4565085">
    <w:abstractNumId w:val="0"/>
  </w:num>
  <w:num w:numId="2" w16cid:durableId="746998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13"/>
    <w:rsid w:val="00020FD9"/>
    <w:rsid w:val="000B2D57"/>
    <w:rsid w:val="000C6090"/>
    <w:rsid w:val="000D7F29"/>
    <w:rsid w:val="00113E78"/>
    <w:rsid w:val="00124FBF"/>
    <w:rsid w:val="002641CC"/>
    <w:rsid w:val="00283218"/>
    <w:rsid w:val="00293C34"/>
    <w:rsid w:val="003139FF"/>
    <w:rsid w:val="0034402F"/>
    <w:rsid w:val="0041150C"/>
    <w:rsid w:val="00457B27"/>
    <w:rsid w:val="00491E66"/>
    <w:rsid w:val="004A2227"/>
    <w:rsid w:val="004B0197"/>
    <w:rsid w:val="004B7F16"/>
    <w:rsid w:val="0056115B"/>
    <w:rsid w:val="005B505C"/>
    <w:rsid w:val="005E7973"/>
    <w:rsid w:val="0061439B"/>
    <w:rsid w:val="0067700D"/>
    <w:rsid w:val="006A771D"/>
    <w:rsid w:val="00720AC1"/>
    <w:rsid w:val="00785DC3"/>
    <w:rsid w:val="00785EF3"/>
    <w:rsid w:val="007D0434"/>
    <w:rsid w:val="007E3EE2"/>
    <w:rsid w:val="007F71BF"/>
    <w:rsid w:val="00805CE5"/>
    <w:rsid w:val="00821A9A"/>
    <w:rsid w:val="008547C6"/>
    <w:rsid w:val="008F4687"/>
    <w:rsid w:val="0091059F"/>
    <w:rsid w:val="009B5CC6"/>
    <w:rsid w:val="00A05A00"/>
    <w:rsid w:val="00A8636C"/>
    <w:rsid w:val="00AB256D"/>
    <w:rsid w:val="00AF5998"/>
    <w:rsid w:val="00B37F13"/>
    <w:rsid w:val="00B5213A"/>
    <w:rsid w:val="00B5352D"/>
    <w:rsid w:val="00B91F16"/>
    <w:rsid w:val="00BB4D4C"/>
    <w:rsid w:val="00BF4D34"/>
    <w:rsid w:val="00C145F1"/>
    <w:rsid w:val="00C17EC8"/>
    <w:rsid w:val="00C73DA7"/>
    <w:rsid w:val="00C82380"/>
    <w:rsid w:val="00CA5034"/>
    <w:rsid w:val="00CC1DFC"/>
    <w:rsid w:val="00CC6917"/>
    <w:rsid w:val="00D14E77"/>
    <w:rsid w:val="00D46A4A"/>
    <w:rsid w:val="00D81916"/>
    <w:rsid w:val="00DB4A2F"/>
    <w:rsid w:val="00DB548B"/>
    <w:rsid w:val="00ED1FE4"/>
    <w:rsid w:val="00ED2003"/>
    <w:rsid w:val="00F0279C"/>
    <w:rsid w:val="00F167B3"/>
    <w:rsid w:val="00F269AA"/>
    <w:rsid w:val="00FA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3588"/>
  <w15:chartTrackingRefBased/>
  <w15:docId w15:val="{08D82395-280F-40E0-8218-46E57ADA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13"/>
  </w:style>
  <w:style w:type="paragraph" w:styleId="Ttulo1">
    <w:name w:val="heading 1"/>
    <w:basedOn w:val="Normal"/>
    <w:next w:val="Normal"/>
    <w:link w:val="Ttulo1Char"/>
    <w:uiPriority w:val="9"/>
    <w:qFormat/>
    <w:rsid w:val="00B37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7F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7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7F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7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7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7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7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7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7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7F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7F1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7F1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7F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7F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7F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7F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7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7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7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7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7F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7F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7F1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7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7F1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7F13"/>
    <w:rPr>
      <w:b/>
      <w:bCs/>
      <w:smallCaps/>
      <w:color w:val="2F5496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2641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41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41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41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41CC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D043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0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e@unesc.net" TargetMode="External"/><Relationship Id="rId5" Type="http://schemas.openxmlformats.org/officeDocument/2006/relationships/hyperlink" Target="mailto:dcs@unes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Danieli Muzeka</dc:creator>
  <cp:keywords/>
  <dc:description/>
  <cp:lastModifiedBy>Danieli Muzeka</cp:lastModifiedBy>
  <cp:revision>2</cp:revision>
  <dcterms:created xsi:type="dcterms:W3CDTF">2025-02-28T17:44:00Z</dcterms:created>
  <dcterms:modified xsi:type="dcterms:W3CDTF">2025-02-28T17:44:00Z</dcterms:modified>
</cp:coreProperties>
</file>