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D956" w14:textId="77777777" w:rsidR="00BD2777" w:rsidRPr="00BD2777" w:rsidRDefault="00BD2777" w:rsidP="00EF32B3">
      <w:pPr>
        <w:spacing w:line="240" w:lineRule="auto"/>
        <w:jc w:val="both"/>
      </w:pPr>
      <w:r w:rsidRPr="00BD2777">
        <w:t>Inserção da Pessoa Idosa em Minicurso sobre Mobilidade Física e Prevenção de Fragilidade: RELATO DE EXPERIÊNCIA</w:t>
      </w:r>
    </w:p>
    <w:p w14:paraId="0E8CF770" w14:textId="77777777" w:rsidR="00BD2777" w:rsidRDefault="00BD2777" w:rsidP="00EF32B3">
      <w:pPr>
        <w:spacing w:line="240" w:lineRule="auto"/>
        <w:jc w:val="both"/>
      </w:pPr>
      <w:r>
        <w:t>SOBRENOME, Nome – ORCID: (AUTOR)1</w:t>
      </w:r>
    </w:p>
    <w:p w14:paraId="50FD3E81" w14:textId="77777777" w:rsidR="00BD2777" w:rsidRDefault="00BD2777" w:rsidP="00EF32B3">
      <w:pPr>
        <w:spacing w:line="240" w:lineRule="auto"/>
        <w:jc w:val="both"/>
      </w:pPr>
      <w:r>
        <w:t>SOBRENOME, Nome – ORCID: (AUTOR)2</w:t>
      </w:r>
    </w:p>
    <w:p w14:paraId="1E53CB42" w14:textId="77777777" w:rsidR="00BD2777" w:rsidRDefault="00BD2777" w:rsidP="00EF32B3">
      <w:pPr>
        <w:spacing w:line="240" w:lineRule="auto"/>
        <w:jc w:val="both"/>
      </w:pPr>
      <w:r>
        <w:t>SOBRENOME, Nome – ORCID: (AUTOR)3</w:t>
      </w:r>
    </w:p>
    <w:p w14:paraId="0FA96823" w14:textId="77777777" w:rsidR="00BD2777" w:rsidRDefault="00BD2777" w:rsidP="00EF32B3">
      <w:pPr>
        <w:spacing w:line="240" w:lineRule="auto"/>
        <w:jc w:val="both"/>
      </w:pPr>
      <w:r>
        <w:t>SOBRENOME, Nome – ORCID: (AUTOR)⁴</w:t>
      </w:r>
    </w:p>
    <w:p w14:paraId="710CD34A" w14:textId="77777777" w:rsidR="00BD2777" w:rsidRDefault="00BD2777" w:rsidP="00EF32B3">
      <w:pPr>
        <w:spacing w:line="240" w:lineRule="auto"/>
        <w:jc w:val="both"/>
      </w:pPr>
      <w:r>
        <w:t>SOBRENOME, Nome – ORCID: (AUTOR)⁵</w:t>
      </w:r>
    </w:p>
    <w:p w14:paraId="1412B027" w14:textId="77777777" w:rsidR="00BD2777" w:rsidRDefault="00BD2777" w:rsidP="00EF32B3">
      <w:pPr>
        <w:spacing w:line="240" w:lineRule="auto"/>
        <w:jc w:val="both"/>
      </w:pPr>
      <w:r>
        <w:t>SOBRENOME, Nome – ORCID: (AUTOR)⁶</w:t>
      </w:r>
    </w:p>
    <w:p w14:paraId="1C024635" w14:textId="77777777" w:rsidR="00BD2777" w:rsidRDefault="00BD2777" w:rsidP="00EF32B3">
      <w:pPr>
        <w:spacing w:line="240" w:lineRule="auto"/>
        <w:jc w:val="both"/>
      </w:pPr>
      <w:r>
        <w:t>SOBRENOME, Nome – ORCID: (AUTOR, ORIENTADOR)7</w:t>
      </w:r>
    </w:p>
    <w:p w14:paraId="35F2F651" w14:textId="1025FA5C" w:rsidR="00BD2777" w:rsidRPr="00BD2777" w:rsidRDefault="00BD2777" w:rsidP="00EF32B3">
      <w:pPr>
        <w:spacing w:line="240" w:lineRule="auto"/>
        <w:jc w:val="both"/>
      </w:pPr>
      <w:r w:rsidRPr="00BD2777">
        <w:rPr>
          <w:b/>
          <w:bCs/>
        </w:rPr>
        <w:t>Introdução:</w:t>
      </w:r>
      <w:r w:rsidRPr="00BD2777">
        <w:t xml:space="preserve"> O envelhecimento populacional é um fenômeno global que acarreta desafios significativos para a saúde pública, especialmente no que tange à manutenção da mobilidade física e à prevenção da fragilidade na pessoa idosa¹. </w:t>
      </w:r>
      <w:r w:rsidRPr="00BD2777">
        <w:rPr>
          <w:b/>
          <w:bCs/>
        </w:rPr>
        <w:t>Objetivos:</w:t>
      </w:r>
      <w:r w:rsidRPr="00BD2777">
        <w:t xml:space="preserve"> Partilhar a vivência sobre a inserção da pessoa idosa em um minicurso sobre Mobilidade Física e Prevenção de Fragilidade. </w:t>
      </w:r>
      <w:r w:rsidRPr="00BD2777">
        <w:rPr>
          <w:b/>
          <w:bCs/>
        </w:rPr>
        <w:t>Descrição da experiência:</w:t>
      </w:r>
      <w:r w:rsidRPr="00BD2777">
        <w:t xml:space="preserve"> Trata-se de um relato de experiência de um minicurso remoto promovido por um projeto de extensão universitário e realizado por acadêmicos de enfermagem de uma universidade pública. A atividade foi realizada em formato online via Google Meet com a abordagem expositiva e dialogada realizada por um fisioterapeuta. </w:t>
      </w:r>
      <w:r w:rsidRPr="00BD2777">
        <w:rPr>
          <w:b/>
          <w:bCs/>
        </w:rPr>
        <w:t>Resultados:</w:t>
      </w:r>
      <w:r w:rsidRPr="00BD2777">
        <w:t xml:space="preserve"> A abordagem interdisciplinar permitiu às pessoas idosas compreender a importância da mobilidade e os riscos da fragilidade. A vivência do fisioterapeuta destacou o cuidado multidisciplinar na atenção primária, com exercícios adaptados. O minicurso demonstrou a viabilidade de estratégias educativas inovadoras, reforçando a promoção da atividade física para combater a inatividade, alinhado a intervenções multicomponentes eficazes¹². A experiência reforça a importância da colaboração interprofissional na gerontologia. A participação do fisioterapeuta enriqueceu o conteúdo, </w:t>
      </w:r>
      <w:proofErr w:type="gramStart"/>
      <w:r w:rsidRPr="00BD2777">
        <w:t>enquanto que</w:t>
      </w:r>
      <w:proofErr w:type="gramEnd"/>
      <w:r w:rsidRPr="00BD2777">
        <w:t xml:space="preserve"> a organização realizada pelos estudantes demonstrou o potencial da enfermagem na liderança de ações educativas. A modalidade remota provou ser eficaz para alcançar a população idosa, superando barreiras geográficas. </w:t>
      </w:r>
      <w:r w:rsidRPr="00BD2777">
        <w:rPr>
          <w:b/>
          <w:bCs/>
        </w:rPr>
        <w:t>Conclusões:</w:t>
      </w:r>
      <w:r w:rsidRPr="00BD2777">
        <w:t xml:space="preserve"> Estratégias educativas interprofissionais, promovem autonomia e independência das pessoas idosas, alinhadas às políticas públicas. Destaca-se a importância da adaptabilidade e da parceria para o sucesso de intervenções em saúde. </w:t>
      </w:r>
      <w:r w:rsidRPr="00BD2777">
        <w:rPr>
          <w:b/>
          <w:bCs/>
        </w:rPr>
        <w:t>Contribuições e Implicações para a Enfermagem:</w:t>
      </w:r>
      <w:r w:rsidRPr="00BD2777">
        <w:t xml:space="preserve"> Evidencia-se a relevância da enfermagem na promoção da saúde e prevenção da fragilidade. Ratifica-se a importância do papel educativo do enfermeiro, traduzindo conhecimento científico em práticas acessíveis. A iniciativa demonstra a liderança da enfermagem em intervenções para mobilidade e autonomia, alinhando-se à eficácia de intervenções multicomponentes lideradas pela atenção primária².</w:t>
      </w:r>
    </w:p>
    <w:p w14:paraId="44E05D10" w14:textId="77777777" w:rsidR="00BD2777" w:rsidRPr="00BD2777" w:rsidRDefault="00BD2777" w:rsidP="00EF32B3">
      <w:pPr>
        <w:spacing w:line="240" w:lineRule="auto"/>
        <w:jc w:val="both"/>
      </w:pPr>
      <w:r w:rsidRPr="00BD2777">
        <w:rPr>
          <w:b/>
          <w:bCs/>
        </w:rPr>
        <w:t>Descritores (</w:t>
      </w:r>
      <w:proofErr w:type="spellStart"/>
      <w:r w:rsidRPr="00BD2777">
        <w:rPr>
          <w:b/>
          <w:bCs/>
        </w:rPr>
        <w:t>DeCS</w:t>
      </w:r>
      <w:proofErr w:type="spellEnd"/>
      <w:r w:rsidRPr="00BD2777">
        <w:rPr>
          <w:b/>
          <w:bCs/>
        </w:rPr>
        <w:t xml:space="preserve"> – ID): </w:t>
      </w:r>
      <w:r w:rsidRPr="00BD2777">
        <w:t>Idoso;</w:t>
      </w:r>
      <w:r w:rsidRPr="00BD2777">
        <w:rPr>
          <w:b/>
          <w:bCs/>
        </w:rPr>
        <w:t xml:space="preserve"> </w:t>
      </w:r>
      <w:r w:rsidRPr="00BD2777">
        <w:t>fragilidade; prevenção de queda.</w:t>
      </w:r>
    </w:p>
    <w:p w14:paraId="6E5F0E45" w14:textId="77777777" w:rsidR="00BD2777" w:rsidRPr="00BD2777" w:rsidRDefault="00BD2777" w:rsidP="00EF32B3">
      <w:pPr>
        <w:spacing w:line="240" w:lineRule="auto"/>
        <w:jc w:val="both"/>
      </w:pPr>
      <w:r w:rsidRPr="00BD2777">
        <w:rPr>
          <w:b/>
          <w:bCs/>
        </w:rPr>
        <w:t xml:space="preserve">Modalidade: </w:t>
      </w:r>
      <w:r w:rsidRPr="00BD2777">
        <w:t xml:space="preserve">estudo original </w:t>
      </w:r>
      <w:proofErr w:type="gramStart"/>
      <w:r w:rsidRPr="00BD2777">
        <w:t>( )</w:t>
      </w:r>
      <w:proofErr w:type="gramEnd"/>
      <w:r w:rsidRPr="00BD2777">
        <w:t xml:space="preserve"> relato de experiência (</w:t>
      </w:r>
      <w:proofErr w:type="gramStart"/>
      <w:r w:rsidRPr="00BD2777">
        <w:t>x )</w:t>
      </w:r>
      <w:proofErr w:type="gramEnd"/>
      <w:r w:rsidRPr="00BD2777">
        <w:t xml:space="preserve"> revisão da literatura ()</w:t>
      </w:r>
    </w:p>
    <w:p w14:paraId="4FB356A4" w14:textId="77777777" w:rsidR="00BD2777" w:rsidRPr="00BD2777" w:rsidRDefault="00BD2777" w:rsidP="00EF32B3">
      <w:pPr>
        <w:spacing w:line="240" w:lineRule="auto"/>
        <w:jc w:val="both"/>
      </w:pPr>
      <w:r w:rsidRPr="00BD2777">
        <w:rPr>
          <w:b/>
          <w:bCs/>
        </w:rPr>
        <w:t xml:space="preserve">Eixo Temático: 9. </w:t>
      </w:r>
      <w:r w:rsidRPr="00BD2777">
        <w:t>Reflexões e experiências educativas inovadoras na Enfermagem.</w:t>
      </w:r>
    </w:p>
    <w:p w14:paraId="2E0FA8DF" w14:textId="77777777" w:rsidR="00BD2777" w:rsidRPr="00BD2777" w:rsidRDefault="00BD2777" w:rsidP="00EF32B3">
      <w:pPr>
        <w:spacing w:line="240" w:lineRule="auto"/>
        <w:jc w:val="both"/>
      </w:pPr>
      <w:r w:rsidRPr="00BD2777">
        <w:rPr>
          <w:b/>
          <w:bCs/>
        </w:rPr>
        <w:t>Referências</w:t>
      </w:r>
    </w:p>
    <w:p w14:paraId="29CE3DF1" w14:textId="77777777" w:rsidR="00BD2777" w:rsidRPr="00BD2777" w:rsidRDefault="00BD2777" w:rsidP="00EF32B3">
      <w:pPr>
        <w:spacing w:line="240" w:lineRule="auto"/>
        <w:jc w:val="both"/>
      </w:pPr>
      <w:r w:rsidRPr="00BD2777">
        <w:t xml:space="preserve">[1] </w:t>
      </w:r>
      <w:proofErr w:type="spellStart"/>
      <w:r w:rsidRPr="00BD2777">
        <w:t>Lenardt</w:t>
      </w:r>
      <w:proofErr w:type="spellEnd"/>
      <w:r w:rsidRPr="00BD2777">
        <w:t xml:space="preserve"> MH et al. Fragilidade e mobilidade física na pessoa idosa hospitalizada: estudo transversal analítico. Revista Brasileira de Enfermagem (</w:t>
      </w:r>
      <w:proofErr w:type="spellStart"/>
      <w:r w:rsidRPr="00BD2777">
        <w:t>REBEn</w:t>
      </w:r>
      <w:proofErr w:type="spellEnd"/>
      <w:r w:rsidRPr="00BD2777">
        <w:t xml:space="preserve">), 2025. DOI: </w:t>
      </w:r>
      <w:hyperlink r:id="rId4" w:history="1">
        <w:r w:rsidRPr="00BD2777">
          <w:rPr>
            <w:rStyle w:val="Hyperlink"/>
            <w:b/>
            <w:bCs/>
          </w:rPr>
          <w:t>https://doi.org/10.1590/0034-7167-2024-0570pt</w:t>
        </w:r>
      </w:hyperlink>
      <w:r w:rsidRPr="00BD2777">
        <w:t> </w:t>
      </w:r>
    </w:p>
    <w:p w14:paraId="682B129A" w14:textId="77777777" w:rsidR="00BD2777" w:rsidRPr="00BD2777" w:rsidRDefault="00BD2777" w:rsidP="00EF32B3">
      <w:pPr>
        <w:spacing w:line="240" w:lineRule="auto"/>
        <w:jc w:val="both"/>
      </w:pPr>
      <w:r w:rsidRPr="00BD2777">
        <w:t xml:space="preserve">[2] </w:t>
      </w:r>
      <w:proofErr w:type="spellStart"/>
      <w:r w:rsidRPr="00BD2777">
        <w:t>Abizanda</w:t>
      </w:r>
      <w:proofErr w:type="spellEnd"/>
      <w:r w:rsidRPr="00BD2777">
        <w:t xml:space="preserve"> Saro A et al. </w:t>
      </w:r>
      <w:proofErr w:type="spellStart"/>
      <w:r w:rsidRPr="00BD2777">
        <w:t>Efficacy</w:t>
      </w:r>
      <w:proofErr w:type="spellEnd"/>
      <w:r w:rsidRPr="00BD2777">
        <w:t xml:space="preserve"> </w:t>
      </w:r>
      <w:proofErr w:type="spellStart"/>
      <w:r w:rsidRPr="00BD2777">
        <w:t>of</w:t>
      </w:r>
      <w:proofErr w:type="spellEnd"/>
      <w:r w:rsidRPr="00BD2777">
        <w:t xml:space="preserve"> a </w:t>
      </w:r>
      <w:proofErr w:type="spellStart"/>
      <w:r w:rsidRPr="00BD2777">
        <w:t>Multicomponent</w:t>
      </w:r>
      <w:proofErr w:type="spellEnd"/>
      <w:r w:rsidRPr="00BD2777">
        <w:t xml:space="preserve"> </w:t>
      </w:r>
      <w:proofErr w:type="spellStart"/>
      <w:r w:rsidRPr="00BD2777">
        <w:t>Intervention</w:t>
      </w:r>
      <w:proofErr w:type="spellEnd"/>
      <w:r w:rsidRPr="00BD2777">
        <w:t xml:space="preserve"> for </w:t>
      </w:r>
      <w:proofErr w:type="spellStart"/>
      <w:r w:rsidRPr="00BD2777">
        <w:t>Frailty</w:t>
      </w:r>
      <w:proofErr w:type="spellEnd"/>
      <w:r w:rsidRPr="00BD2777">
        <w:t xml:space="preserve"> </w:t>
      </w:r>
      <w:proofErr w:type="spellStart"/>
      <w:r w:rsidRPr="00BD2777">
        <w:t>or</w:t>
      </w:r>
      <w:proofErr w:type="spellEnd"/>
      <w:r w:rsidRPr="00BD2777">
        <w:t xml:space="preserve"> </w:t>
      </w:r>
      <w:proofErr w:type="spellStart"/>
      <w:r w:rsidRPr="00BD2777">
        <w:t>Physical</w:t>
      </w:r>
      <w:proofErr w:type="spellEnd"/>
      <w:r w:rsidRPr="00BD2777">
        <w:t xml:space="preserve"> </w:t>
      </w:r>
      <w:proofErr w:type="spellStart"/>
      <w:r w:rsidRPr="00BD2777">
        <w:t>Function</w:t>
      </w:r>
      <w:proofErr w:type="spellEnd"/>
      <w:r w:rsidRPr="00BD2777">
        <w:t xml:space="preserve"> in </w:t>
      </w:r>
      <w:proofErr w:type="spellStart"/>
      <w:r w:rsidRPr="00BD2777">
        <w:t>Prefrail</w:t>
      </w:r>
      <w:proofErr w:type="spellEnd"/>
      <w:r w:rsidRPr="00BD2777">
        <w:t xml:space="preserve"> </w:t>
      </w:r>
      <w:proofErr w:type="spellStart"/>
      <w:r w:rsidRPr="00BD2777">
        <w:t>or</w:t>
      </w:r>
      <w:proofErr w:type="spellEnd"/>
      <w:r w:rsidRPr="00BD2777">
        <w:t xml:space="preserve"> </w:t>
      </w:r>
      <w:proofErr w:type="spellStart"/>
      <w:r w:rsidRPr="00BD2777">
        <w:t>Frail</w:t>
      </w:r>
      <w:proofErr w:type="spellEnd"/>
      <w:r w:rsidRPr="00BD2777">
        <w:t xml:space="preserve"> </w:t>
      </w:r>
      <w:proofErr w:type="spellStart"/>
      <w:r w:rsidRPr="00BD2777">
        <w:t>Older</w:t>
      </w:r>
      <w:proofErr w:type="spellEnd"/>
      <w:r w:rsidRPr="00BD2777">
        <w:t xml:space="preserve"> </w:t>
      </w:r>
      <w:proofErr w:type="spellStart"/>
      <w:r w:rsidRPr="00BD2777">
        <w:t>Adults</w:t>
      </w:r>
      <w:proofErr w:type="spellEnd"/>
      <w:r w:rsidRPr="00BD2777">
        <w:t xml:space="preserve">: FRAILMERIT </w:t>
      </w:r>
      <w:proofErr w:type="spellStart"/>
      <w:r w:rsidRPr="00BD2777">
        <w:t>Multicenter</w:t>
      </w:r>
      <w:proofErr w:type="spellEnd"/>
      <w:r w:rsidRPr="00BD2777">
        <w:t xml:space="preserve"> Clinical </w:t>
      </w:r>
      <w:proofErr w:type="spellStart"/>
      <w:r w:rsidRPr="00BD2777">
        <w:t>Trial</w:t>
      </w:r>
      <w:proofErr w:type="spellEnd"/>
      <w:r w:rsidRPr="00BD2777">
        <w:t xml:space="preserve">. </w:t>
      </w:r>
      <w:proofErr w:type="spellStart"/>
      <w:r w:rsidRPr="00BD2777">
        <w:t>Journal</w:t>
      </w:r>
      <w:proofErr w:type="spellEnd"/>
      <w:r w:rsidRPr="00BD2777">
        <w:t xml:space="preserve"> </w:t>
      </w:r>
      <w:proofErr w:type="spellStart"/>
      <w:r w:rsidRPr="00BD2777">
        <w:t>of</w:t>
      </w:r>
      <w:proofErr w:type="spellEnd"/>
      <w:r w:rsidRPr="00BD2777">
        <w:t xml:space="preserve"> </w:t>
      </w:r>
      <w:proofErr w:type="spellStart"/>
      <w:r w:rsidRPr="00BD2777">
        <w:t>the</w:t>
      </w:r>
      <w:proofErr w:type="spellEnd"/>
      <w:r w:rsidRPr="00BD2777">
        <w:t xml:space="preserve"> American </w:t>
      </w:r>
      <w:proofErr w:type="spellStart"/>
      <w:r w:rsidRPr="00BD2777">
        <w:t>Geriatrics</w:t>
      </w:r>
      <w:proofErr w:type="spellEnd"/>
      <w:r w:rsidRPr="00BD2777">
        <w:t xml:space="preserve"> Society (</w:t>
      </w:r>
      <w:proofErr w:type="gramStart"/>
      <w:r w:rsidRPr="00BD2777">
        <w:t>JAGS )</w:t>
      </w:r>
      <w:proofErr w:type="gramEnd"/>
      <w:r w:rsidRPr="00BD2777">
        <w:t>, 2025. DOI: 10.1111/jgs.70266</w:t>
      </w:r>
    </w:p>
    <w:p w14:paraId="566BABF7" w14:textId="14F8C1C5" w:rsidR="00BD2777" w:rsidRPr="00E14373" w:rsidRDefault="00BD2777" w:rsidP="00EF32B3">
      <w:pPr>
        <w:spacing w:line="240" w:lineRule="auto"/>
        <w:jc w:val="both"/>
        <w:rPr>
          <w:u w:val="single"/>
        </w:rPr>
      </w:pPr>
      <w:r w:rsidRPr="00E14373">
        <w:rPr>
          <w:u w:val="single"/>
        </w:rPr>
        <w:t>_____________</w:t>
      </w:r>
      <w:r w:rsidR="00E14373">
        <w:rPr>
          <w:u w:val="single"/>
        </w:rPr>
        <w:t xml:space="preserve">                                                                  </w:t>
      </w:r>
      <w:r w:rsidRPr="00E14373">
        <w:rPr>
          <w:u w:val="single"/>
        </w:rPr>
        <w:t>____</w:t>
      </w:r>
    </w:p>
    <w:p w14:paraId="7BB0F97E" w14:textId="77777777" w:rsidR="00BD2777" w:rsidRDefault="00BD2777" w:rsidP="00EF32B3">
      <w:pPr>
        <w:spacing w:line="240" w:lineRule="auto"/>
        <w:jc w:val="both"/>
      </w:pPr>
      <w:r>
        <w:lastRenderedPageBreak/>
        <w:t>1 Maior Titulação. Categoria profissional, cargo ou função. Instituição de origem. e-mail do relator.</w:t>
      </w:r>
    </w:p>
    <w:p w14:paraId="4F606403" w14:textId="77777777" w:rsidR="00BD2777" w:rsidRDefault="00BD2777" w:rsidP="00EF32B3">
      <w:pPr>
        <w:spacing w:line="240" w:lineRule="auto"/>
        <w:jc w:val="both"/>
      </w:pPr>
      <w:r>
        <w:t>2 Maior Titulação. Categoria profissional, cargo ou função. Instituição de origem.</w:t>
      </w:r>
    </w:p>
    <w:p w14:paraId="3FE9B011" w14:textId="77777777" w:rsidR="00BD2777" w:rsidRDefault="00BD2777" w:rsidP="00EF32B3">
      <w:pPr>
        <w:spacing w:line="240" w:lineRule="auto"/>
        <w:jc w:val="both"/>
      </w:pPr>
      <w:r>
        <w:t>3 Maior Titulação. Categoria profissional, cargo ou função. Instituição de origem.</w:t>
      </w:r>
    </w:p>
    <w:p w14:paraId="03144203" w14:textId="77777777" w:rsidR="00BD2777" w:rsidRDefault="00BD2777" w:rsidP="00EF32B3">
      <w:pPr>
        <w:spacing w:line="240" w:lineRule="auto"/>
        <w:jc w:val="both"/>
      </w:pPr>
      <w:r>
        <w:t>3 Maior Titulação. Categoria profissional, cargo ou função. Instituição de origem.</w:t>
      </w:r>
    </w:p>
    <w:p w14:paraId="3B352BA8" w14:textId="77777777" w:rsidR="00BD2777" w:rsidRDefault="00BD2777" w:rsidP="00EF32B3">
      <w:pPr>
        <w:spacing w:line="240" w:lineRule="auto"/>
        <w:jc w:val="both"/>
      </w:pPr>
      <w:r>
        <w:t>3 Maior Titulação. Categoria profissional, cargo ou função. Instituição de origem.</w:t>
      </w:r>
    </w:p>
    <w:p w14:paraId="01D89937" w14:textId="77777777" w:rsidR="00BD2777" w:rsidRDefault="00BD2777" w:rsidP="00EF32B3">
      <w:pPr>
        <w:spacing w:line="240" w:lineRule="auto"/>
        <w:jc w:val="both"/>
      </w:pPr>
      <w:r>
        <w:t>3 Maior Titulação. Categoria profissional, cargo ou função. Instituição de origem.</w:t>
      </w:r>
    </w:p>
    <w:p w14:paraId="71D3BDEB" w14:textId="6D7A7A8A" w:rsidR="00E545E7" w:rsidRDefault="00BD2777" w:rsidP="00EF32B3">
      <w:pPr>
        <w:spacing w:line="240" w:lineRule="auto"/>
        <w:jc w:val="both"/>
      </w:pPr>
      <w:r>
        <w:t>7 Maior Titulação. Categoria profissional, cargo ou função. Instituição de origem.</w:t>
      </w:r>
    </w:p>
    <w:sectPr w:rsidR="00E545E7" w:rsidSect="00EF32B3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5C"/>
    <w:rsid w:val="000773EE"/>
    <w:rsid w:val="00172F0F"/>
    <w:rsid w:val="00256423"/>
    <w:rsid w:val="00365F5C"/>
    <w:rsid w:val="0039486D"/>
    <w:rsid w:val="00857556"/>
    <w:rsid w:val="00BD2777"/>
    <w:rsid w:val="00E14373"/>
    <w:rsid w:val="00E545E7"/>
    <w:rsid w:val="00E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D011"/>
  <w15:chartTrackingRefBased/>
  <w15:docId w15:val="{954614C9-2033-44AB-AB49-28565E0D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5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5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5F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5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5F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5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5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5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5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5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5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5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5F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5F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5F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5F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5F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5F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5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5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5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5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5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5F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5F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5F5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5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5F5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5F5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D277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2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590/0034-7167-2024-0570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628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correa</dc:creator>
  <cp:keywords/>
  <dc:description/>
  <cp:lastModifiedBy>jairo correa</cp:lastModifiedBy>
  <cp:revision>4</cp:revision>
  <dcterms:created xsi:type="dcterms:W3CDTF">2026-05-01T19:05:00Z</dcterms:created>
  <dcterms:modified xsi:type="dcterms:W3CDTF">2026-05-01T19:35:00Z</dcterms:modified>
</cp:coreProperties>
</file>