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59BE" w14:textId="79CAC7AB" w:rsidR="006B6A04" w:rsidRDefault="006B6A04" w:rsidP="006B6A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IMPORTANCIA DO MANEJO ADEQUADO DE PACIENTES DURANTE EMERGÊNCIAS PSIQUIÁTRICAS</w:t>
      </w:r>
    </w:p>
    <w:p w14:paraId="5B46A459" w14:textId="77777777" w:rsidR="00A172B5" w:rsidRPr="008E0ABA" w:rsidRDefault="00A172B5" w:rsidP="007C3B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F4DAD7" w14:textId="0A4962BC" w:rsidR="00CF0314" w:rsidRPr="00B37F8D" w:rsidRDefault="00386BA3" w:rsidP="009638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380B">
        <w:rPr>
          <w:rFonts w:ascii="Times New Roman" w:hAnsi="Times New Roman" w:cs="Times New Roman"/>
          <w:sz w:val="24"/>
          <w:szCs w:val="24"/>
        </w:rPr>
        <w:t xml:space="preserve">Leandro Maia </w:t>
      </w:r>
      <w:r w:rsidRPr="007259CE">
        <w:rPr>
          <w:rFonts w:ascii="Times New Roman" w:hAnsi="Times New Roman" w:cs="Times New Roman"/>
          <w:sz w:val="24"/>
          <w:szCs w:val="24"/>
        </w:rPr>
        <w:t>Leão</w:t>
      </w:r>
      <w:r w:rsidR="00A172B5" w:rsidRPr="007259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259CE" w:rsidRPr="007259CE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, Ana Maria da Silva Claudino</w:t>
      </w:r>
      <w:r w:rsidR="007259CE" w:rsidRPr="007259CE">
        <w:rPr>
          <w:rFonts w:ascii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2</w:t>
      </w:r>
      <w:r w:rsidR="006D111F" w:rsidRPr="006D111F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Maria Stela </w:t>
      </w:r>
      <w:r w:rsidR="006D111F" w:rsidRPr="00485010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Correia Braga Silva</w:t>
      </w:r>
      <w:r w:rsidR="006D111F" w:rsidRPr="00485010">
        <w:rPr>
          <w:rFonts w:ascii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3</w:t>
      </w:r>
      <w:r w:rsidR="00485010" w:rsidRPr="00485010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, Janinne Maria Cruz da Silva</w:t>
      </w:r>
      <w:r w:rsidR="00485010" w:rsidRPr="00485010">
        <w:rPr>
          <w:rFonts w:ascii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4</w:t>
      </w:r>
      <w:r w:rsidR="00485010" w:rsidRPr="00485010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, Daniele da Silva Rodrigues</w:t>
      </w:r>
      <w:r w:rsidR="00485010" w:rsidRPr="00485010">
        <w:rPr>
          <w:rFonts w:ascii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5</w:t>
      </w:r>
      <w:r w:rsidR="00B37F8D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, Elizabeth de Oliveira Belo</w:t>
      </w:r>
      <w:r w:rsidR="00B37F8D">
        <w:rPr>
          <w:rFonts w:ascii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6</w:t>
      </w:r>
      <w:r w:rsidR="00B37F8D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, Roberto Lira Belo Neto</w:t>
      </w:r>
      <w:r w:rsidR="00B37F8D">
        <w:rPr>
          <w:rFonts w:ascii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7</w:t>
      </w:r>
    </w:p>
    <w:p w14:paraId="32E6D1B7" w14:textId="77777777" w:rsidR="00157699" w:rsidRPr="00523B3F" w:rsidRDefault="00157699" w:rsidP="007C3B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562469" w14:textId="66FBEAC9" w:rsidR="00A172B5" w:rsidRPr="00A16ABB" w:rsidRDefault="00A16ABB" w:rsidP="009638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="00485010">
        <w:rPr>
          <w:rFonts w:ascii="Times New Roman" w:hAnsi="Times New Roman" w:cs="Times New Roman"/>
          <w:sz w:val="24"/>
          <w:szCs w:val="24"/>
        </w:rPr>
        <w:t>45</w:t>
      </w:r>
      <w:r w:rsidR="00B37F8D">
        <w:rPr>
          <w:rFonts w:ascii="Times New Roman" w:hAnsi="Times New Roman" w:cs="Times New Roman"/>
          <w:sz w:val="24"/>
          <w:szCs w:val="24"/>
        </w:rPr>
        <w:t>67</w:t>
      </w:r>
      <w:r w:rsidR="00F0600A">
        <w:rPr>
          <w:rFonts w:ascii="Times New Roman" w:hAnsi="Times New Roman" w:cs="Times New Roman"/>
          <w:sz w:val="24"/>
          <w:szCs w:val="24"/>
        </w:rPr>
        <w:t>FEJAL/</w:t>
      </w:r>
      <w:r w:rsidR="00A172B5" w:rsidRPr="00801932">
        <w:rPr>
          <w:rFonts w:ascii="Times New Roman" w:hAnsi="Times New Roman" w:cs="Times New Roman"/>
          <w:sz w:val="24"/>
          <w:szCs w:val="24"/>
        </w:rPr>
        <w:t xml:space="preserve">Centro </w:t>
      </w:r>
      <w:r w:rsidR="00F0600A">
        <w:rPr>
          <w:rFonts w:ascii="Times New Roman" w:hAnsi="Times New Roman" w:cs="Times New Roman"/>
          <w:sz w:val="24"/>
          <w:szCs w:val="24"/>
        </w:rPr>
        <w:t>u</w:t>
      </w:r>
      <w:r w:rsidR="00A172B5" w:rsidRPr="00801932">
        <w:rPr>
          <w:rFonts w:ascii="Times New Roman" w:hAnsi="Times New Roman" w:cs="Times New Roman"/>
          <w:sz w:val="24"/>
          <w:szCs w:val="24"/>
        </w:rPr>
        <w:t>niversitário CESMAC</w:t>
      </w:r>
    </w:p>
    <w:p w14:paraId="3FB458D6" w14:textId="77777777" w:rsidR="00157699" w:rsidRPr="00523B3F" w:rsidRDefault="00157699" w:rsidP="007C3B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75A12A" w14:textId="6FF78B2A" w:rsidR="00A172B5" w:rsidRPr="00801932" w:rsidRDefault="00A172B5" w:rsidP="009638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932">
        <w:rPr>
          <w:rFonts w:ascii="Times New Roman" w:hAnsi="Times New Roman" w:cs="Times New Roman"/>
          <w:sz w:val="24"/>
          <w:szCs w:val="24"/>
        </w:rPr>
        <w:t>E-mail: leandro-maia-@hotmail.com</w:t>
      </w:r>
    </w:p>
    <w:p w14:paraId="112FA8D6" w14:textId="77777777" w:rsidR="00386BA3" w:rsidRPr="00801932" w:rsidRDefault="00386BA3" w:rsidP="007C3B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0E858E" w14:textId="6E90AB07" w:rsidR="002D493B" w:rsidRPr="00801932" w:rsidRDefault="00B649B2" w:rsidP="007C3B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0193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D493B" w:rsidRPr="00801932">
        <w:rPr>
          <w:rFonts w:ascii="Times New Roman" w:hAnsi="Times New Roman" w:cs="Times New Roman"/>
          <w:b/>
          <w:bCs/>
          <w:sz w:val="24"/>
          <w:szCs w:val="24"/>
        </w:rPr>
        <w:t>ntrodução</w:t>
      </w:r>
      <w:r w:rsidRPr="00801932">
        <w:rPr>
          <w:rFonts w:ascii="Times New Roman" w:hAnsi="Times New Roman" w:cs="Times New Roman"/>
          <w:sz w:val="24"/>
          <w:szCs w:val="24"/>
        </w:rPr>
        <w:t xml:space="preserve">: Emergências psiquiátricas são quadros agudos que envolvem transtornos mentais em estados </w:t>
      </w:r>
      <w:r w:rsidR="00ED5C5D">
        <w:rPr>
          <w:rFonts w:ascii="Times New Roman" w:hAnsi="Times New Roman" w:cs="Times New Roman"/>
          <w:sz w:val="24"/>
          <w:szCs w:val="24"/>
        </w:rPr>
        <w:t>agravantes</w:t>
      </w:r>
      <w:r w:rsidRPr="00801932">
        <w:rPr>
          <w:rFonts w:ascii="Times New Roman" w:hAnsi="Times New Roman" w:cs="Times New Roman"/>
          <w:sz w:val="24"/>
          <w:szCs w:val="24"/>
        </w:rPr>
        <w:t xml:space="preserve"> e que apresentam risco significativo para o próprio paciente e pessoas ao seu redor. Esse tipo de emergência demanda intervenç</w:t>
      </w:r>
      <w:r w:rsidR="00ED5C5D">
        <w:rPr>
          <w:rFonts w:ascii="Times New Roman" w:hAnsi="Times New Roman" w:cs="Times New Roman"/>
          <w:sz w:val="24"/>
          <w:szCs w:val="24"/>
        </w:rPr>
        <w:t>ões</w:t>
      </w:r>
      <w:r w:rsidRPr="00801932">
        <w:rPr>
          <w:rFonts w:ascii="Times New Roman" w:hAnsi="Times New Roman" w:cs="Times New Roman"/>
          <w:sz w:val="24"/>
          <w:szCs w:val="24"/>
        </w:rPr>
        <w:t xml:space="preserve"> clínica</w:t>
      </w:r>
      <w:r w:rsidR="00ED5C5D">
        <w:rPr>
          <w:rFonts w:ascii="Times New Roman" w:hAnsi="Times New Roman" w:cs="Times New Roman"/>
          <w:sz w:val="24"/>
          <w:szCs w:val="24"/>
        </w:rPr>
        <w:t>s</w:t>
      </w:r>
      <w:r w:rsidRPr="00801932">
        <w:rPr>
          <w:rFonts w:ascii="Times New Roman" w:hAnsi="Times New Roman" w:cs="Times New Roman"/>
          <w:sz w:val="24"/>
          <w:szCs w:val="24"/>
        </w:rPr>
        <w:t xml:space="preserve"> o mais rápido possível para </w:t>
      </w:r>
      <w:r w:rsidR="00ED5C5D">
        <w:rPr>
          <w:rFonts w:ascii="Times New Roman" w:hAnsi="Times New Roman" w:cs="Times New Roman"/>
          <w:sz w:val="24"/>
          <w:szCs w:val="24"/>
        </w:rPr>
        <w:t>que sejam evitados maiores danos</w:t>
      </w:r>
      <w:r w:rsidRPr="00801932">
        <w:rPr>
          <w:rFonts w:ascii="Times New Roman" w:hAnsi="Times New Roman" w:cs="Times New Roman"/>
          <w:sz w:val="24"/>
          <w:szCs w:val="24"/>
        </w:rPr>
        <w:t xml:space="preserve">. </w:t>
      </w:r>
      <w:r w:rsidRPr="0080193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D493B" w:rsidRPr="00801932">
        <w:rPr>
          <w:rFonts w:ascii="Times New Roman" w:hAnsi="Times New Roman" w:cs="Times New Roman"/>
          <w:b/>
          <w:bCs/>
          <w:sz w:val="24"/>
          <w:szCs w:val="24"/>
        </w:rPr>
        <w:t>bjetivo</w:t>
      </w:r>
      <w:r w:rsidRPr="00801932">
        <w:rPr>
          <w:rFonts w:ascii="Times New Roman" w:hAnsi="Times New Roman" w:cs="Times New Roman"/>
          <w:sz w:val="24"/>
          <w:szCs w:val="24"/>
        </w:rPr>
        <w:t xml:space="preserve">: Sinalizar a importância </w:t>
      </w:r>
      <w:r w:rsidR="00C20D40">
        <w:rPr>
          <w:rFonts w:ascii="Times New Roman" w:hAnsi="Times New Roman" w:cs="Times New Roman"/>
          <w:sz w:val="24"/>
          <w:szCs w:val="24"/>
        </w:rPr>
        <w:t>para o</w:t>
      </w:r>
      <w:r w:rsidRPr="00801932">
        <w:rPr>
          <w:rFonts w:ascii="Times New Roman" w:hAnsi="Times New Roman" w:cs="Times New Roman"/>
          <w:sz w:val="24"/>
          <w:szCs w:val="24"/>
        </w:rPr>
        <w:t xml:space="preserve"> profissional de saúde em deter o conhecimento e apanágios adequados </w:t>
      </w:r>
      <w:r w:rsidR="00ED5C5D">
        <w:rPr>
          <w:rFonts w:ascii="Times New Roman" w:hAnsi="Times New Roman" w:cs="Times New Roman"/>
          <w:sz w:val="24"/>
          <w:szCs w:val="24"/>
        </w:rPr>
        <w:t xml:space="preserve">concerne o correto manejo </w:t>
      </w:r>
      <w:r w:rsidR="00C20D40">
        <w:rPr>
          <w:rFonts w:ascii="Times New Roman" w:hAnsi="Times New Roman" w:cs="Times New Roman"/>
          <w:sz w:val="24"/>
          <w:szCs w:val="24"/>
        </w:rPr>
        <w:t>em</w:t>
      </w:r>
      <w:r w:rsidRPr="00801932">
        <w:rPr>
          <w:rFonts w:ascii="Times New Roman" w:hAnsi="Times New Roman" w:cs="Times New Roman"/>
          <w:sz w:val="24"/>
          <w:szCs w:val="24"/>
        </w:rPr>
        <w:t xml:space="preserve"> emergências psiquiátricas. </w:t>
      </w:r>
      <w:r w:rsidRPr="0080193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D493B" w:rsidRPr="00801932">
        <w:rPr>
          <w:rFonts w:ascii="Times New Roman" w:hAnsi="Times New Roman" w:cs="Times New Roman"/>
          <w:b/>
          <w:bCs/>
          <w:sz w:val="24"/>
          <w:szCs w:val="24"/>
        </w:rPr>
        <w:t>etodologia</w:t>
      </w:r>
      <w:r w:rsidRPr="00801932">
        <w:rPr>
          <w:rFonts w:ascii="Times New Roman" w:hAnsi="Times New Roman" w:cs="Times New Roman"/>
          <w:sz w:val="24"/>
          <w:szCs w:val="24"/>
        </w:rPr>
        <w:t xml:space="preserve">: 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Trata-se de uma revisão de literatura integrativa, com análise reflexiva, descritiva e qualitativa. Foram utilizados </w:t>
      </w:r>
      <w:r w:rsidR="00F400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artigos dos periódicos: Scientific </w:t>
      </w:r>
      <w:r w:rsidRPr="008019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Electronic Library Online (SciELO)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Pr="008019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Literatura Latino-Americana e do Caribe em Ciências da Saúde (LILACS)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2D493B" w:rsidRPr="00801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 (Concluído)</w:t>
      </w:r>
      <w:r w:rsidR="00CC25D1"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724994"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quadros mais graves nas emergências psiquiátricas são</w:t>
      </w:r>
      <w:r w:rsidR="008714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oriundos de: A</w:t>
      </w:r>
      <w:r w:rsidR="00724994"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buso de substâncias, surtos psicóticos, ideação suicida e tentativa de suicídio; Nesses quadros o manejo emergencial</w:t>
      </w:r>
      <w:r w:rsidR="008714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24994"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envolve uma abordagem multidisciplinar, inicialmente focada na segurança do paciente e dos demais envolvidos, podendo em casos mais agravantes ser utilizada a técnica de contenção física e mecânica </w:t>
      </w:r>
      <w:r w:rsidR="008714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pela equipe e </w:t>
      </w:r>
      <w:r w:rsidR="00724994"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forma humanizada, intervenções farmacológicas podem ser indicadas para o controle dos sintomas agudos</w:t>
      </w:r>
      <w:r w:rsidR="008714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afim de evitar a utilização de força</w:t>
      </w:r>
      <w:r w:rsidR="00724994"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posologia do fármaco deve ser cuidadosamente monitorada para que não </w:t>
      </w:r>
      <w:r w:rsidR="00E84F85"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haja</w:t>
      </w:r>
      <w:r w:rsidR="00724994"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efeitos adversos ou intoxicação farmacológica por dosagem supra fisiológica</w:t>
      </w:r>
      <w:r w:rsidR="00CC25D1"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0A56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pós-emergência é necessário </w:t>
      </w:r>
      <w:r w:rsidR="00E12B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 w:rsidR="000A56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planejamento específico do controle concerne o paciente através de intervenções psicossociais como o suporte familiar e a psicoterapia, esses tratamentos em conjunto desempenham um papel fundamental na estabilização e prevenção de futuras crises</w:t>
      </w:r>
      <w:r w:rsidR="00B220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melhorando assim a qualidade de vida do paciente e dos familiares</w:t>
      </w:r>
      <w:r w:rsidR="000A56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CC25D1"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D493B" w:rsidRPr="00801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Considerações </w:t>
      </w:r>
      <w:r w:rsidR="0071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</w:t>
      </w:r>
      <w:r w:rsidR="002D493B" w:rsidRPr="00801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inais</w:t>
      </w:r>
      <w:r w:rsidR="00CC25D1"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="005F5C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histórico do paciente deve ser avaliado corretamente para que o manejo tanto da emergência, quanto do controle no pós-emergência, seja melhor </w:t>
      </w:r>
      <w:r w:rsidR="000A56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abordado; O profissional da saúde deve ter o conhecimento inconcusso do manejo das emergências psiquiátricas e também deve passar de maneira coesa e lógica as informações aos familiares de como agir no antes, durante e depois do quadro, melhorando o prognóstico desse paciente concerne a crises futuras e capacitando a família a prover o suporte necessário</w:t>
      </w:r>
      <w:r w:rsidR="00CC25D1"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F88DE6E" w14:textId="77777777" w:rsidR="002D493B" w:rsidRPr="00801932" w:rsidRDefault="002D493B" w:rsidP="009B5B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920A89F" w14:textId="00AF5CCF" w:rsidR="00B370BE" w:rsidRDefault="002D493B" w:rsidP="009B5B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953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Palavras-chave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Urgência. Assistência. </w:t>
      </w:r>
      <w:r w:rsidR="00E953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Psiquiatria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58EC0F39" w14:textId="77777777" w:rsidR="0096380B" w:rsidRPr="00801932" w:rsidRDefault="0096380B" w:rsidP="009B5B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C9D5DDF" w14:textId="158284C5" w:rsidR="002D493B" w:rsidRPr="00801932" w:rsidRDefault="002D493B" w:rsidP="009B5B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953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Área </w:t>
      </w:r>
      <w:r w:rsidR="009638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Pr="00E953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emática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1232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Manejo do Paciente Grave</w:t>
      </w:r>
      <w:r w:rsidR="00D632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sectPr w:rsidR="002D493B" w:rsidRPr="00801932" w:rsidSect="002D4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6F"/>
    <w:rsid w:val="000A5638"/>
    <w:rsid w:val="0012326F"/>
    <w:rsid w:val="00157699"/>
    <w:rsid w:val="001A5646"/>
    <w:rsid w:val="001F2444"/>
    <w:rsid w:val="002D493B"/>
    <w:rsid w:val="00317D46"/>
    <w:rsid w:val="00386BA3"/>
    <w:rsid w:val="00405F7F"/>
    <w:rsid w:val="00485010"/>
    <w:rsid w:val="004C5674"/>
    <w:rsid w:val="00523B3F"/>
    <w:rsid w:val="005F5C59"/>
    <w:rsid w:val="00651085"/>
    <w:rsid w:val="006B6A04"/>
    <w:rsid w:val="006D111F"/>
    <w:rsid w:val="00714CCE"/>
    <w:rsid w:val="00724994"/>
    <w:rsid w:val="007259CE"/>
    <w:rsid w:val="007C3B3D"/>
    <w:rsid w:val="00801932"/>
    <w:rsid w:val="008074B5"/>
    <w:rsid w:val="008714C4"/>
    <w:rsid w:val="008E0ABA"/>
    <w:rsid w:val="0096380B"/>
    <w:rsid w:val="009B3A89"/>
    <w:rsid w:val="009B5B71"/>
    <w:rsid w:val="009D2C66"/>
    <w:rsid w:val="00A16ABB"/>
    <w:rsid w:val="00A172B5"/>
    <w:rsid w:val="00A868B2"/>
    <w:rsid w:val="00AF5A14"/>
    <w:rsid w:val="00B22001"/>
    <w:rsid w:val="00B370BE"/>
    <w:rsid w:val="00B37F8D"/>
    <w:rsid w:val="00B649B2"/>
    <w:rsid w:val="00BB3D37"/>
    <w:rsid w:val="00C20D40"/>
    <w:rsid w:val="00CC25D1"/>
    <w:rsid w:val="00CF0314"/>
    <w:rsid w:val="00D271E7"/>
    <w:rsid w:val="00D34256"/>
    <w:rsid w:val="00D40132"/>
    <w:rsid w:val="00D6326E"/>
    <w:rsid w:val="00DF240D"/>
    <w:rsid w:val="00E12B39"/>
    <w:rsid w:val="00E84F85"/>
    <w:rsid w:val="00E95353"/>
    <w:rsid w:val="00ED5C5D"/>
    <w:rsid w:val="00F0600A"/>
    <w:rsid w:val="00F400F8"/>
    <w:rsid w:val="00F65AD0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46FB"/>
  <w15:chartTrackingRefBased/>
  <w15:docId w15:val="{7645084F-4A18-42D2-BAEA-D2818561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110</cp:revision>
  <dcterms:created xsi:type="dcterms:W3CDTF">2024-01-25T15:50:00Z</dcterms:created>
  <dcterms:modified xsi:type="dcterms:W3CDTF">2024-02-19T23:44:00Z</dcterms:modified>
</cp:coreProperties>
</file>