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2D1" w:rsidRDefault="00EB1DBC" w:rsidP="00EB1D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B1DB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PIBID MÚSICA NA VILA SION: PRÁTICAS DE RESISTÊNCIA E DEMOCRATIZAÇÃO CULTURAL</w:t>
      </w:r>
    </w:p>
    <w:p w:rsidR="00560107" w:rsidRDefault="00BC69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Paula N. Paulino</w:t>
      </w:r>
    </w:p>
    <w:p w:rsidR="00560107" w:rsidRDefault="00BC69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UEMG</w:t>
      </w:r>
    </w:p>
    <w:p w:rsidR="00560107" w:rsidRDefault="00BC69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lunapaulinha@hotmail.com</w:t>
      </w:r>
    </w:p>
    <w:p w:rsidR="00133FC2" w:rsidRDefault="00133F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F168F" w:rsidRDefault="00EF16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F1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Igor H. Coimbra Rocha</w:t>
      </w:r>
    </w:p>
    <w:p w:rsidR="00133FC2" w:rsidRDefault="00BC69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EF168F" w:rsidRDefault="00EF168F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F168F">
        <w:rPr>
          <w:rFonts w:ascii="Times New Roman" w:eastAsia="Times New Roman" w:hAnsi="Times New Roman" w:cs="Times New Roman"/>
          <w:sz w:val="24"/>
          <w:szCs w:val="24"/>
          <w:lang w:eastAsia="pt-BR"/>
        </w:rPr>
        <w:t>igor.coimbra@unimontes.br</w:t>
      </w:r>
    </w:p>
    <w:p w:rsidR="00133FC2" w:rsidRDefault="00133FC2" w:rsidP="00BC69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EF168F" w:rsidRDefault="00EF168F" w:rsidP="00BC69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F1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Talita Silva Ferreira</w:t>
      </w:r>
    </w:p>
    <w:p w:rsidR="00133FC2" w:rsidRDefault="00EF168F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133FC2" w:rsidRDefault="00133FC2" w:rsidP="00BC69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3FC2">
        <w:rPr>
          <w:rFonts w:ascii="Times New Roman" w:eastAsia="Times New Roman" w:hAnsi="Times New Roman" w:cs="Times New Roman"/>
          <w:sz w:val="24"/>
          <w:szCs w:val="24"/>
          <w:lang w:eastAsia="pt-BR"/>
        </w:rPr>
        <w:t>stalita396@gmail.com</w:t>
      </w:r>
    </w:p>
    <w:p w:rsidR="00133FC2" w:rsidRDefault="00133FC2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EF168F" w:rsidRDefault="00EF168F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EF1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Sthefany</w:t>
      </w:r>
      <w:proofErr w:type="spellEnd"/>
      <w:r w:rsidRPr="00EF1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133F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S.</w:t>
      </w:r>
      <w:r w:rsidRPr="00EF1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Cardoso</w:t>
      </w:r>
    </w:p>
    <w:p w:rsidR="00133FC2" w:rsidRDefault="00EF168F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EF168F" w:rsidRPr="00EF168F" w:rsidRDefault="00812CD3" w:rsidP="00BC69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EF168F" w:rsidRPr="00EF168F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sthefanycardoso1904@gmail.com</w:t>
        </w:r>
      </w:hyperlink>
    </w:p>
    <w:p w:rsidR="00133FC2" w:rsidRDefault="00133FC2" w:rsidP="00BC69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C695D" w:rsidRDefault="00EF168F" w:rsidP="00BC695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EF1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Nahely</w:t>
      </w:r>
      <w:proofErr w:type="spellEnd"/>
      <w:r w:rsidRPr="00EF1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Pr="00EF1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Dias Soares</w:t>
      </w:r>
    </w:p>
    <w:p w:rsidR="00133FC2" w:rsidRDefault="00EF168F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EF168F" w:rsidRPr="00EF168F" w:rsidRDefault="00812CD3" w:rsidP="00BC69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EF168F" w:rsidRPr="00EF168F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ylehan212@gmail.com</w:t>
        </w:r>
      </w:hyperlink>
    </w:p>
    <w:p w:rsidR="00133FC2" w:rsidRDefault="00133FC2" w:rsidP="00C700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C70082" w:rsidRDefault="00C70082" w:rsidP="00C700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7008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Sarah 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133F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M.</w:t>
      </w:r>
      <w:r w:rsidRPr="00C7008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Barbosa </w:t>
      </w:r>
    </w:p>
    <w:p w:rsidR="00133FC2" w:rsidRDefault="00EF168F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C70082" w:rsidRPr="00C70082" w:rsidRDefault="00812CD3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C70082" w:rsidRPr="00C7008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sarahtomazm@gmail.com</w:t>
        </w:r>
      </w:hyperlink>
    </w:p>
    <w:p w:rsidR="00133FC2" w:rsidRDefault="00133FC2" w:rsidP="00133F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133FC2" w:rsidRPr="00133FC2" w:rsidRDefault="00133FC2" w:rsidP="00133F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133FC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manuel N.</w:t>
      </w:r>
      <w:r w:rsidRPr="00133FC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Pereira</w:t>
      </w:r>
    </w:p>
    <w:p w:rsidR="00133FC2" w:rsidRDefault="00EF168F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133FC2" w:rsidRPr="00133FC2" w:rsidRDefault="00812CD3" w:rsidP="00BC69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="00133FC2" w:rsidRPr="00133FC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emanuelneri68866@gmail.com</w:t>
        </w:r>
      </w:hyperlink>
    </w:p>
    <w:p w:rsidR="00133FC2" w:rsidRDefault="00133FC2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33FC2" w:rsidRDefault="00133FC2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Sarah E. G.</w:t>
      </w:r>
      <w:r w:rsidRPr="00133F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Santos</w:t>
      </w:r>
    </w:p>
    <w:p w:rsidR="00133FC2" w:rsidRDefault="00EF168F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133FC2" w:rsidRPr="00554C35" w:rsidRDefault="00554C35" w:rsidP="00EF168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hyperlink r:id="rId10" w:history="1">
        <w:r w:rsidRPr="00554C35">
          <w:rPr>
            <w:rStyle w:val="Hyperlink"/>
            <w:rFonts w:ascii="Times New Roman" w:hAnsi="Times New Roman" w:cs="Times New Roman"/>
            <w:color w:val="auto"/>
            <w:sz w:val="24"/>
            <w:u w:val="none"/>
          </w:rPr>
          <w:t>emanuellysarah52@gmail.com</w:t>
        </w:r>
      </w:hyperlink>
    </w:p>
    <w:p w:rsidR="00554C35" w:rsidRDefault="00554C35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33FC2" w:rsidRDefault="00133FC2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Heitor E. C.</w:t>
      </w:r>
      <w:r w:rsidRPr="00133F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Batista</w:t>
      </w:r>
    </w:p>
    <w:p w:rsidR="00EF168F" w:rsidRDefault="00EF168F" w:rsidP="00EF16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133FC2" w:rsidRPr="009E382E" w:rsidRDefault="00AC46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  <w:r w:rsidRPr="009E382E">
        <w:rPr>
          <w:rFonts w:ascii="Times New Roman" w:hAnsi="Times New Roman" w:cs="Times New Roman"/>
          <w:sz w:val="24"/>
        </w:rPr>
        <w:t>heitoremanuelcbatista@gmail.com</w:t>
      </w:r>
    </w:p>
    <w:p w:rsidR="009E382E" w:rsidRDefault="009E3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60107" w:rsidRDefault="00FA70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BC695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BC695D" w:rsidRPr="00BC695D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5- </w:t>
      </w:r>
      <w:proofErr w:type="spellStart"/>
      <w:r w:rsidR="00BC695D" w:rsidRPr="00BC695D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Saberes</w:t>
      </w:r>
      <w:proofErr w:type="spellEnd"/>
      <w:r w:rsidR="00BC695D" w:rsidRPr="00BC695D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e </w:t>
      </w:r>
      <w:proofErr w:type="spellStart"/>
      <w:r w:rsidR="00BC695D" w:rsidRPr="00BC695D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Práticas</w:t>
      </w:r>
      <w:proofErr w:type="spellEnd"/>
      <w:r w:rsidR="00BC695D" w:rsidRPr="00BC695D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="00BC695D" w:rsidRPr="00BC695D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Educativas</w:t>
      </w:r>
      <w:proofErr w:type="spellEnd"/>
    </w:p>
    <w:p w:rsidR="00560107" w:rsidRDefault="00FA70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BC695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BC695D" w:rsidRPr="00BC69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Educação Musical; PIBID; Prática </w:t>
      </w:r>
      <w:proofErr w:type="gramStart"/>
      <w:r w:rsidR="00BC695D" w:rsidRPr="00BC695D">
        <w:rPr>
          <w:rFonts w:ascii="Times New Roman" w:eastAsia="Times New Roman" w:hAnsi="Times New Roman" w:cs="Times New Roman"/>
          <w:sz w:val="24"/>
          <w:szCs w:val="24"/>
          <w:lang w:eastAsia="pt-BR"/>
        </w:rPr>
        <w:t>Docente .</w:t>
      </w:r>
      <w:proofErr w:type="gramEnd"/>
    </w:p>
    <w:p w:rsidR="00560107" w:rsidRDefault="005601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0107" w:rsidRDefault="00FA70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:rsidR="00560107" w:rsidRDefault="00FA7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:rsidR="00560107" w:rsidRDefault="004348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348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relato detalha atividades do PIBID Música da </w:t>
      </w:r>
      <w:proofErr w:type="spellStart"/>
      <w:r w:rsidRPr="004348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  <w:r w:rsidRPr="004348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 E. E. Salvador Filpi, em Montes Claros-MG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FA7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prática justifica-se pela necessidade de inserir o licenciando no cotidiano escolar, permitindo que a formação acadêmica não se limite à teoria, mas dialogue com as </w:t>
      </w:r>
      <w:r w:rsidR="00FA708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complexidades da rede pública, como a diversidade sociocultural e a polivalência do ensino de Artes.</w:t>
      </w:r>
    </w:p>
    <w:p w:rsidR="00560107" w:rsidRDefault="00560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60107" w:rsidRDefault="00FA7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:rsidR="00560107" w:rsidRDefault="00FA7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problema central residiu em como tornar o ensino de música significativo em um contexto de escola regular, superando a resistência inicial dos alunos e as limitações estruturais. O objetivo principal foi promover a iniciação à docência através da observação, planejamento e regência de </w:t>
      </w:r>
      <w:r w:rsidR="00BC695D" w:rsidRP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atividades </w:t>
      </w:r>
      <w:r w:rsid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artísticas</w:t>
      </w:r>
      <w:r w:rsidR="00BC695D" w:rsidRP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visando o desenvolvimento da percepção estética dos alunos e o fortalecimento da identidade docente dos bolsistas.</w:t>
      </w:r>
    </w:p>
    <w:p w:rsidR="00560107" w:rsidRDefault="005601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560107" w:rsidRDefault="00FA7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:rsidR="00560107" w:rsidRDefault="00FA7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metodologia seguiu etapas cronológicas: </w:t>
      </w:r>
      <w:r w:rsidR="00EF1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descoberta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 ambiente e do Projeto Político Pedagógico (PPP); caracterização da escola;</w:t>
      </w:r>
      <w:r w:rsidR="00EF1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observação das aulas da professora supervisora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intervenção pedagógica direta. </w:t>
      </w:r>
      <w:r w:rsidR="00EF16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bimestre com o tema música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 estratégias incluíram: oficinas de percussão corporal, regência, adaptação de canções populares ao ritmo do funk (valorizando o repertório do aluno), rodas de conversa sobre movimentos musicais (Tropicalismo, Jovem Guarda) e o uso de instrumentos como o piano para expandir o universo sonoro dos discentes. Além disso, utilizou-se a pesquisa de campo no bairro Vila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a futura produção de um documentário cultural.</w:t>
      </w:r>
    </w:p>
    <w:p w:rsidR="00BE03C0" w:rsidRDefault="00BE03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60107" w:rsidRDefault="00FA7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:rsidR="00BE03C0" w:rsidRDefault="00BE03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prática fundamentou-se na </w:t>
      </w:r>
      <w:proofErr w:type="spellStart"/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indissociab</w:t>
      </w:r>
      <w:r w:rsid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ilidade</w:t>
      </w:r>
      <w:proofErr w:type="spellEnd"/>
      <w:r w:rsid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entre teoria e prática </w:t>
      </w:r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 na educação musical como processo de hum</w:t>
      </w:r>
      <w:r w:rsid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anização</w:t>
      </w:r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Sob a perspectiva de Pimenta (2012), o estágio foi compreendido como campo</w:t>
      </w:r>
      <w:r w:rsid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pesquisa e reflexão crítica</w:t>
      </w:r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Somou-se a isso a visão de Paulo Freire (1996), utilizando a música como ferramenta de resistência e diálogo libertador em contextos peri</w:t>
      </w:r>
      <w:r w:rsid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féricos</w:t>
      </w:r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proofErr w:type="spellStart"/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Apoio-se</w:t>
      </w:r>
      <w:proofErr w:type="spellEnd"/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também em </w:t>
      </w:r>
      <w:proofErr w:type="spellStart"/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Beyer</w:t>
      </w:r>
      <w:proofErr w:type="spellEnd"/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(2003) e nos métodos ativos (</w:t>
      </w:r>
      <w:proofErr w:type="spellStart"/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Orff</w:t>
      </w:r>
      <w:proofErr w:type="spellEnd"/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proofErr w:type="spellStart"/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Dalcroze</w:t>
      </w:r>
      <w:proofErr w:type="spellEnd"/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</w:t>
      </w:r>
      <w:proofErr w:type="spellStart"/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Willems</w:t>
      </w:r>
      <w:proofErr w:type="spellEnd"/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 para priorizar o "fazer musi</w:t>
      </w:r>
      <w:r w:rsid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cal" antes da teoria gramatical</w:t>
      </w:r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Por fim, a prática seguiu as diretrizes da BNCC e da Lei 10.639/03, promovendo a valorização das matrizes africanas e indígenas como caminho para a construção de</w:t>
      </w:r>
      <w:r w:rsid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um "novo mundo" mais inclusivo</w:t>
      </w:r>
      <w:r w:rsidRPr="00BE03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BE03C0" w:rsidRDefault="00BE03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560107" w:rsidRDefault="00FA7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:rsidR="00BC695D" w:rsidRDefault="001572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572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resultados demonstraram o fortalecimento do protagonismo discente e a ampliação da percepção estétic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através das práticas artísticas, culminando em </w:t>
      </w:r>
      <w:r w:rsidRPr="001572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mostras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musicais </w:t>
      </w:r>
      <w:r w:rsidRPr="001572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que integraram escola e comunidade. Para os pibidianos, o êxito residiu no amadurecimento </w:t>
      </w:r>
      <w:proofErr w:type="spellStart"/>
      <w:r w:rsidRPr="001572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identitário</w:t>
      </w:r>
      <w:proofErr w:type="spellEnd"/>
      <w:r w:rsidRPr="001572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na compreensão de que a práxis exige um planejamento flexível, sensível às realidades locais e fundamentado na escuta dialógica.</w:t>
      </w:r>
    </w:p>
    <w:p w:rsidR="001572D1" w:rsidRDefault="001572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560107" w:rsidRDefault="00FA7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:rsidR="00560107" w:rsidRDefault="00FA7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possui alta relevância social ao democratizar o acesso à cultura erudita e popular dentro de uma comunidade periférica, fortalecendo o sentimento de pertencimento local através da investigação da história do bairro. Alinha-se ao eixo de "Formação Docente e Práticas Pedagógicas" ao demonstrar como o PIBID atua como ponte entre a universidade e a escola, preparando professores mais sensíveis às realidades sociais e capazes de utilizar a música como ferramenta de transformação e inclusão.</w:t>
      </w:r>
    </w:p>
    <w:p w:rsidR="00560107" w:rsidRDefault="005601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560107" w:rsidRDefault="00FA7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Considerações finais</w:t>
      </w:r>
    </w:p>
    <w:p w:rsidR="00560107" w:rsidRDefault="00FA70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PIBID na Escola Salvador Filpi consolidou-se como um espaço de aprendizagem mútua. Conclui-se que a inserção precoce no ambiente escolar é o que permite ao futuro professor reconhecer seus limites e potências. A troca entre o repertório acadêmico dos </w:t>
      </w:r>
      <w:r w:rsid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pibidianos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a vivência cultural dos alunos (funk, rock, cotidiano) foi o diferencial para o sucesso das ações, reafirmando o papel da música na educação básica como via de expressão e criticidade.</w:t>
      </w:r>
    </w:p>
    <w:p w:rsidR="00560107" w:rsidRDefault="00560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60107" w:rsidRDefault="00FA7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560107" w:rsidRDefault="005601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C695D" w:rsidRPr="00BC695D" w:rsidRDefault="00BC695D" w:rsidP="00BC69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BEYER, Esther. </w:t>
      </w:r>
      <w:r w:rsidRPr="00BC69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Pedagogia Musical</w:t>
      </w:r>
      <w:r w:rsidRP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 Reflexões sobre o Ensino de Música. Porto Alegre: Editora da UFRGS, 2003.</w:t>
      </w:r>
    </w:p>
    <w:p w:rsidR="00BC695D" w:rsidRPr="00BC695D" w:rsidRDefault="00BC695D" w:rsidP="00BC69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BRASIL. Ministério da Educação</w:t>
      </w:r>
      <w:r w:rsidRPr="00BC69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 Base Nacional Comum Curricular</w:t>
      </w:r>
      <w:r w:rsidRP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Brasília: MEC, 2018.   </w:t>
      </w:r>
    </w:p>
    <w:p w:rsidR="00BC695D" w:rsidRPr="00BC695D" w:rsidRDefault="00BC695D" w:rsidP="00BC69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FREIRE, Paulo. </w:t>
      </w:r>
      <w:r w:rsidRPr="00BC69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Pedagogia da Autonomia</w:t>
      </w:r>
      <w:r w:rsidRP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 Saberes Necessários à Prática Educativa. São Paulo: Paz e Terra, 1996.</w:t>
      </w:r>
    </w:p>
    <w:p w:rsidR="00560107" w:rsidRDefault="00BC695D" w:rsidP="00BC695D">
      <w:pPr>
        <w:spacing w:after="0" w:line="240" w:lineRule="auto"/>
        <w:jc w:val="both"/>
        <w:rPr>
          <w:sz w:val="24"/>
          <w:szCs w:val="24"/>
        </w:rPr>
      </w:pPr>
      <w:r w:rsidRP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PIMENTA, Selma Garrido. </w:t>
      </w:r>
      <w:r w:rsidRPr="00BC69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Estágio e </w:t>
      </w:r>
      <w:proofErr w:type="spellStart"/>
      <w:r w:rsidRPr="00BC69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</w:t>
      </w:r>
      <w:proofErr w:type="spellEnd"/>
      <w:r w:rsidRPr="00BC69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Docência</w:t>
      </w:r>
      <w:r w:rsidRPr="00BC695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São Paulo: Cortez, 2012.</w:t>
      </w:r>
    </w:p>
    <w:sectPr w:rsidR="00560107">
      <w:headerReference w:type="even" r:id="rId11"/>
      <w:headerReference w:type="default" r:id="rId12"/>
      <w:headerReference w:type="first" r:id="rId13"/>
      <w:pgSz w:w="11906" w:h="16838"/>
      <w:pgMar w:top="1701" w:right="1134" w:bottom="1134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CD3" w:rsidRDefault="00812CD3">
      <w:pPr>
        <w:spacing w:after="0" w:line="240" w:lineRule="auto"/>
      </w:pPr>
      <w:r>
        <w:separator/>
      </w:r>
    </w:p>
  </w:endnote>
  <w:endnote w:type="continuationSeparator" w:id="0">
    <w:p w:rsidR="00812CD3" w:rsidRDefault="0081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CD3" w:rsidRDefault="00812CD3">
      <w:pPr>
        <w:spacing w:after="0" w:line="240" w:lineRule="auto"/>
      </w:pPr>
      <w:r>
        <w:separator/>
      </w:r>
    </w:p>
  </w:footnote>
  <w:footnote w:type="continuationSeparator" w:id="0">
    <w:p w:rsidR="00812CD3" w:rsidRDefault="0081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107" w:rsidRDefault="0056010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107" w:rsidRDefault="00FA7081">
    <w:pPr>
      <w:pStyle w:val="Cabealho"/>
    </w:pPr>
    <w:r>
      <w:rPr>
        <w:noProof/>
        <w:lang w:eastAsia="pt-BR"/>
      </w:rPr>
      <w:drawing>
        <wp:inline distT="0" distB="0" distL="0" distR="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107" w:rsidRDefault="00FA7081">
    <w:pPr>
      <w:pStyle w:val="Cabealho"/>
    </w:pPr>
    <w:r>
      <w:rPr>
        <w:noProof/>
        <w:lang w:eastAsia="pt-BR"/>
      </w:rPr>
      <w:drawing>
        <wp:inline distT="0" distB="0" distL="0" distR="0">
          <wp:extent cx="5756910" cy="1344295"/>
          <wp:effectExtent l="0" t="0" r="0" b="0"/>
          <wp:docPr id="2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07"/>
    <w:rsid w:val="00133FC2"/>
    <w:rsid w:val="001572D1"/>
    <w:rsid w:val="002752A0"/>
    <w:rsid w:val="0043484E"/>
    <w:rsid w:val="00554C35"/>
    <w:rsid w:val="00560107"/>
    <w:rsid w:val="005948F7"/>
    <w:rsid w:val="00812CD3"/>
    <w:rsid w:val="009E382E"/>
    <w:rsid w:val="00AC46C2"/>
    <w:rsid w:val="00BC695D"/>
    <w:rsid w:val="00BE03C0"/>
    <w:rsid w:val="00C03E68"/>
    <w:rsid w:val="00C70082"/>
    <w:rsid w:val="00D33620"/>
    <w:rsid w:val="00EB1DBC"/>
    <w:rsid w:val="00EF168F"/>
    <w:rsid w:val="00FA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856E"/>
  <w15:docId w15:val="{8CE5CBDF-7D34-43C3-BD6C-D94AC23B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tomazm@gmail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ylehan212@gmail.com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hefanycardoso1904@gmail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emanuellysarah52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manuelneri68866@gmail.co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3</Pages>
  <Words>737</Words>
  <Characters>4517</Characters>
  <Application>Microsoft Office Word</Application>
  <DocSecurity>0</DocSecurity>
  <Lines>100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Ùrsula</dc:creator>
  <dc:description/>
  <cp:lastModifiedBy>Ana Paula Paulino</cp:lastModifiedBy>
  <cp:revision>10</cp:revision>
  <dcterms:created xsi:type="dcterms:W3CDTF">2026-04-22T23:29:00Z</dcterms:created>
  <dcterms:modified xsi:type="dcterms:W3CDTF">2026-05-03T01:26:00Z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53FC246208EA42E987A751BCACD637E5_13</vt:lpwstr>
  </property>
  <property fmtid="{D5CDD505-2E9C-101B-9397-08002B2CF9AE}" pid="3" name="KSOProductBuildVer">
    <vt:lpwstr>1046-12.2.0.23196</vt:lpwstr>
  </property>
</Properties>
</file>