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FATORES ASSOCIADOS À LESÃO POR PRESSÃO EM UNIDADES DE TERAPIA INTENSIVA: REVISÃO INTEGRATIVA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Carvalho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Kézia Lima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Reis, Taís Aparecida Gomes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Brito, Loana Lia Mendonça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Carneiro,Gabriel de Sá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 Nascimento, Amanda Regina Florencio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 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Vieira, Viviane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  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Gomes,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Inara Maria Nogueira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  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Campos, Adilson Gomes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Unidade de Terapia Intensiva (UTI) configura-se como um setor destinado a receber pacientes em estado crítico de saúde, por meio da equipe multiprofissional são realizadas intervenções que irão promover a estabilização, conforto e acompanhamento contínuo. Sobretudo, a terapêutica aplicada, o uso de dispositivos invasivos, a nutrição prejudicada, e a perda sensorial significativa corroboram para o comprometimento da integridade da pele e posteriormente facilitam o surgimento da lesão por pressão (LP). Além disso, o desenvolvimento da LP associa-se a fatores intrínsecos e extrínsecos respectivamente, como dificuldade na mobilidade, diminuição da umidade da pele, presença de lesão já detectada, bem como dos fatores inerentes ao ambiente e do atrito com o leito.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os fatores associados à lesão por pressão em unidades de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com abordagem qualitativa, realizada em agosto de 2023, por meio de levantamento bibliográfico nas bases de dados da MEDLINE, LILACS, e BDENF, através da Biblioteca Virtual em Saúde (BVS). Os termos de pesquisa utilizados foram extraídos dos Descritores em Ciências da Saúde (DECS) da seguinte forma: "Lesão por Pressão", "Fatores de Risco", "Unidade de Terapia Intensiva", em cruzamento com o operador booleano AND. Como critérios de inclusão, adotaram-se artigos disponíveis gratuitamente, em texto completo, publicados no período entre 2018 a 2023, nos idiomas inglês, português e espanhol e que estivessem relacionados ao objetivo proposto. Os critérios de exclusão foram: resumos, literatura em base de dados cinzenta, estudos incompletos e artigos repetidos nas bases de dados supracitadas. Por conseguinte, obteve-se como resultado dos parâmetros de elegibilidade 87 artigos, dos quais 7 estudos compuseram o corpus desta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risco para o desenvolvimento da LP está diretamente relacionada à dificuldade de mobilidade do paciente, que muitas vezes encontra-se em estado grave não podendo intervir ao seu favor. Estudos apontam que a região sacral e glútea apresentaram maior prevalência na avaliação realizada com 57 pacientes americanos de uma UTI cirúrgica. Entretanto, a lesão no calcâneo também recebeu destaque devido ao elevado número de casos, sendo esta uma região de fácil prevenção, esse fato evidencia a ineficácia da assistência prestada e a necessidade de qualificação da equipe. Em um estudo realizado no Brasil com 9605 pacientes sob cuidados intensivos, o número de ocorrências de LP foi de 138, situada na região sacral em estágio 2, o qual estavam submetidos a posição de decúbito dorsal. Frente a essa situação, enfatiza-se a importância da troca de decúbito, visto que, considera-se como uma ação preventiva e eficaz na diminuição das ocorrências de LP. Dentre os demais fatores analisados, identificou a idade avançada, o paciente ostomizado, a gravidade da doença, o tempo de internação e o uso de medicamentos vasopressores. Sobretudo, o tempo de internação é díspar comparando-se às demais causas, a literatura enfatiza um risco acrescido de 22% para cada dia a mais de internação.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síntese, foi possível identificar as causas ao desenvolvimento da LP sendo de caráter multifatorial, das quais destaca-se a falta de um acompanhamento especializado da equipe de saúde e o tempo prolongado de internação em UTI. Dessa maneira, viabilizar os cuidados com vistas à prevenção torna-se um fator crucial para redução dos casos, bem como a garantia do bem-estar do paciente. Assim, esta pesquisa possibilitou o reconhecimento dos fatores predisponentes a LP, oportunizando atenção adequada em saúde a fim de implementar uma assistência efetiva, incentivando a busca por atualização pelos membros da equipe. Ressalta-se a necessidade de mais estudos sobre a temática.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Lesão por pressão; Fatores de Risco; Unidade de Terapia Intensiva.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kezialima.20@gmail.com.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CAMPOS, M. M. Y. et al. Risco para lesão por pressão em pacientes de unidade de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Cuidarte,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12, n. 2, p. 1-11, 2021.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GAMA, B. G et al. Prevalência e fatores associados à ocorrência de lesão por pressão em pacientes internados em unidade de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 Revista,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46, n. 1,  p. 1–8, 2020.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PACHÁ, H. H. P. et al. Pressure Ulcer in Intensive Care Units: a case-control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Bras Enferm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71, n. 6, p.1-8, 2018.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Enfermagem pelo Centro Universitário UNIFAS – Unime, Lauro de Freitas, Bahia, kezialima.20@gmail.com.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 pelo Centro Universitário de Patos de Minas - UNIPAM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Patos de Minas, Minas Gerais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tatareis9489@gmail.com.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Enfermagem pela Universidade do Estado do Pará- UEPA, Tucuruí, Pará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loanaliab@gmail.com.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Enfermagem pela Universidade do Estado do Pará- UEPA, Tucuruí, Pará, gabrieldesacarneiro@icloud.com.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Medicina pelo Centro universitário das Américas FAM, São Paulo, São Paulo, a.regina1907@gmail.com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 pela Faculdades Integradas Torricelli, Guarulhos, São Paulo, vivienfvieira@gmail.com.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Fisioterapeuta pelo Centro Universitário de Ciências e Tecnologia do Maranhão UniFacema, Caxias, Maranhão, inara199816@gmail.com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Enfermagem pela UFMT, Docente na Univag, Várzea Grande, Mato Grosso,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adilson.campos@univag.edu.br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835.0393700787413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ilson.campos@univag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D9rkKx0POjBwghGPtkG19+j1w==">CgMxLjA4AHIhMWVPZkxGbVE5UkRET0ZTVFZIdUpkdk5TeERBQ1RicWF1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</cp:coreProperties>
</file>