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MANEJO  TERAPÊUTICO  DO  AMELOBLASTOMA ATRAVÉS DOS ASPECTOS AGRESSIVOS E RECIDIVANTES</w:t>
      </w:r>
    </w:p>
    <w:p w:rsidR="00000000" w:rsidDel="00000000" w:rsidP="00000000" w:rsidRDefault="00000000" w:rsidRPr="00000000" w14:paraId="00000003">
      <w:pPr>
        <w:spacing w:after="0" w:line="240" w:lineRule="auto"/>
        <w:ind w:left="-709" w:right="-24" w:firstLine="28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Mikely Silva de Melo¹, Ricardo Eugenio Varela Ayres de Melo².</w:t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Acadêmica da Universidade Federal de Pernambuco (UFPE), 2 Professor titular- Universidade Federal de Pernambuco (UFPE); Coordenador do curso de especialização em Cirurgia e Traumatologia Bucomaxilofacial da Universidade Federal de Pernambuco (UFPE) e da Faculdade do Centro Oeste Paulista (FACOP-PE); Chefe do serviço de Cirurgia e Traumatologia  Bucomaxilofacial  - Unidade Mista Francisco de Assis Chateaudbriand. </w:t>
      </w:r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Emily.mikely@ufpe.br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 ameloblastoma é um tumor odontogênico benigno com maior prevalência no sexo masculino e em região de mandíbula. Apresenta características agressivas, alto poder expansivo que levam a assimetria facial, edema, mobilidade ou perda dos dentes adjacentes e  má oclusão. Têm alta tendência de recidiva e transformação maligna. A patogênese de acordo com os estudos atuais está ligada à desordem das vias de sinalização SHH, WNT / β-catenina e MAPK, e a mutação BRAF V600E, podem ser subdivididos em sólido/convencional com imagens radiológicas multicísticas ou caracteres unicisticos, comum em mandíbula e acomete indivíduos na faixa da 4⁰ a 5⁰ década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Analisar revisões aprofundadas das possíveis abordagens terapêuticas benéficas para o tratamento do ameloblastoma.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uma revisão narrativa da literatura, realizada nas bases de dados da Biblioteca Virtual em Saúde (BVS) e Pubmed. utilizando os descritores indexados no DeCS/MeSH: “Ameloblastomas", "terapêuticas", além do operador booleano "AND". Os critérios de inclusão: texto completo e artigos dos últimos 5 anos e critérios de exclusão: revisões da literatura, carta de editor e duplicidade.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 manejo terapêutico por terapia cirúrgica por meio de ressecção com ampla margem de tecido normal, sendo a técnica mais associada ao tratamento de ameloblastomas, porém com riscos de morbidades. A utilização da ressecção cirúrgica associada a utilização de  enxerto ósseo autógeno por meio do retalho livre de fíbula, crista ilíaca, prótese de titânio e   foi uma opção no planejamento terapêutico para a reconstrução dos defeitos anatômicos orofaciais  e prevenção da recorrência. Outro ponto foi a remoção do tumor com osteotomia periférica com potenciais favoráveis de redução da recidiva e de cirurgia reconstrutiva extensa. Outra opção, em crianças abaixo de 10 anos, foi a curetagem combinada com a descompressão com resultados satisfatórios, além do questionamento da abordagem agressiva de ressecção cirúrgica  em crianças acometidas por esse tumor. Além disso, existe outro método terapêutico complementar direcionado a uma inibição na mutação BRAF V600E que atualmente desrespeita ao único fator molecular com aplicações clínicas no tratamento de ameloblastoma, as três terapias utilizadas seria a dabrafenida e vemurafenib, ambos inibidores do BRAF para reduzir o tamanho do tumor;  Trametinib, um inibidor de MEK para impedir o crescimento do tumor por fator de crescimento epidérmico, com o intuito terapêutico auxiliar na abordagem de ressecção cirúrgica e na eliminação das possibilidades recidivas do tumor.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 ameloblastoma possui alto poder recidivante e as terapias direcionadas podem abrir espaços para mudanças no paradigma de tratamentos. É de abordagem padrão a utilização da ressecção cirúrgica na maioria dos estudos avaliados, além de métodos complementares associados de forma diversificada. É necessário  acumular um tamanho de amostras adequadas com poder estatístico, e continuar com os estudos de terapias direcionadas para investigar os tumores benignos da mandíbula.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Tumor odontogênico; Tratamento ; Ameloblastoma.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51" w:line="240" w:lineRule="auto"/>
        <w:ind w:firstLine="2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Trauma de Face.</w:t>
      </w:r>
    </w:p>
    <w:p w:rsidR="00000000" w:rsidDel="00000000" w:rsidP="00000000" w:rsidRDefault="00000000" w:rsidRPr="00000000" w14:paraId="00000012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y.mikely@ufpe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IFEIR3qWTa0dnBFQ26PvZWiisQ==">CgMxLjA4AHIhMV9FS3VtVk9PWjk5OGQ4VEJfWnNCMk83cDNXU092c3lK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