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634CCE0" w14:textId="63D811A1" w:rsidR="00D536D8" w:rsidRPr="00350719" w:rsidRDefault="00BA40B2" w:rsidP="00095A79">
      <w:pPr>
        <w:spacing w:line="360" w:lineRule="auto"/>
        <w:jc w:val="center"/>
        <w:rPr>
          <w:rFonts w:ascii="Arial" w:hAnsi="Arial" w:cs="Arial"/>
          <w:b/>
          <w:bCs/>
        </w:rPr>
      </w:pPr>
      <w:r w:rsidRPr="00350719">
        <w:rPr>
          <w:rFonts w:ascii="Arial" w:hAnsi="Arial" w:cs="Arial"/>
          <w:b/>
          <w:bCs/>
        </w:rPr>
        <w:t xml:space="preserve">PUXIRUM DE LEITURA: </w:t>
      </w:r>
      <w:r w:rsidR="001A3E9A" w:rsidRPr="00350719">
        <w:rPr>
          <w:rFonts w:ascii="Arial" w:hAnsi="Arial" w:cs="Arial"/>
          <w:b/>
          <w:bCs/>
        </w:rPr>
        <w:t xml:space="preserve">HISTÓRIAS DE ENCANTADOS DA AMAZÔNIA EM SALA DE AULA </w:t>
      </w:r>
    </w:p>
    <w:p w14:paraId="10CCE9C3" w14:textId="77777777" w:rsidR="004C590B" w:rsidRDefault="00BA40B2" w:rsidP="00BA2CEB">
      <w:pPr>
        <w:spacing w:after="0" w:line="240" w:lineRule="auto"/>
        <w:ind w:right="-1"/>
        <w:jc w:val="right"/>
      </w:pPr>
      <w:r w:rsidRPr="00350719">
        <w:rPr>
          <w:rFonts w:ascii="Arial" w:hAnsi="Arial" w:cs="Arial"/>
          <w:b/>
          <w:bCs/>
          <w:iCs/>
          <w:sz w:val="20"/>
          <w:szCs w:val="20"/>
          <w:lang w:bidi="pt-BR"/>
        </w:rPr>
        <w:t>Kelly Cristina Batista de Castro</w:t>
      </w:r>
      <w:r w:rsidR="00674210" w:rsidRPr="00350719">
        <w:rPr>
          <w:rFonts w:ascii="Arial" w:hAnsi="Arial" w:cs="Arial"/>
          <w:b/>
          <w:bCs/>
          <w:sz w:val="20"/>
          <w:szCs w:val="20"/>
        </w:rPr>
        <w:t xml:space="preserve"> </w:t>
      </w:r>
      <w:r w:rsidR="004C590B">
        <w:rPr>
          <w:rFonts w:ascii="Arial" w:hAnsi="Arial" w:cs="Arial"/>
          <w:b/>
          <w:bCs/>
          <w:sz w:val="20"/>
          <w:szCs w:val="20"/>
        </w:rPr>
        <w:t xml:space="preserve">1 </w:t>
      </w:r>
      <w:r w:rsidR="00BA2CEB" w:rsidRPr="00350719">
        <w:rPr>
          <w:rFonts w:ascii="Arial" w:hAnsi="Arial" w:cs="Arial"/>
          <w:b/>
          <w:bCs/>
          <w:sz w:val="20"/>
          <w:szCs w:val="20"/>
        </w:rPr>
        <w:t xml:space="preserve">– </w:t>
      </w:r>
      <w:r w:rsidR="00364832" w:rsidRPr="0026308E">
        <w:rPr>
          <w:rFonts w:ascii="Arial" w:hAnsi="Arial" w:cs="Arial"/>
          <w:b/>
          <w:bCs/>
          <w:sz w:val="20"/>
          <w:szCs w:val="20"/>
        </w:rPr>
        <w:t>Mestra</w:t>
      </w:r>
      <w:r w:rsidR="00364832">
        <w:rPr>
          <w:rFonts w:ascii="Arial" w:hAnsi="Arial" w:cs="Arial"/>
          <w:b/>
          <w:bCs/>
          <w:sz w:val="20"/>
          <w:szCs w:val="20"/>
        </w:rPr>
        <w:t xml:space="preserve"> em Ciências Humanas</w:t>
      </w:r>
      <w:r w:rsidR="00364832" w:rsidRPr="00350719">
        <w:rPr>
          <w:rFonts w:ascii="Arial" w:hAnsi="Arial" w:cs="Arial"/>
          <w:b/>
          <w:bCs/>
          <w:sz w:val="20"/>
          <w:szCs w:val="20"/>
        </w:rPr>
        <w:t xml:space="preserve"> -</w:t>
      </w:r>
      <w:r w:rsidR="00364832">
        <w:rPr>
          <w:rFonts w:ascii="Arial" w:hAnsi="Arial" w:cs="Arial"/>
          <w:b/>
          <w:bCs/>
          <w:sz w:val="20"/>
          <w:szCs w:val="20"/>
        </w:rPr>
        <w:t xml:space="preserve"> </w:t>
      </w:r>
      <w:r w:rsidR="00926123" w:rsidRPr="00350719">
        <w:rPr>
          <w:rFonts w:ascii="Arial" w:hAnsi="Arial" w:cs="Arial"/>
          <w:b/>
          <w:bCs/>
          <w:sz w:val="20"/>
          <w:szCs w:val="20"/>
        </w:rPr>
        <w:t>Secretaria de Estado de Educação e Desporto Escolar do Amazonas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 </w:t>
      </w:r>
      <w:r w:rsidR="00926123" w:rsidRPr="00350719">
        <w:rPr>
          <w:rFonts w:ascii="Arial" w:hAnsi="Arial" w:cs="Arial"/>
          <w:b/>
          <w:bCs/>
          <w:sz w:val="20"/>
          <w:szCs w:val="20"/>
        </w:rPr>
        <w:t>–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 </w:t>
      </w:r>
      <w:r w:rsidR="00926123" w:rsidRPr="00350719">
        <w:rPr>
          <w:rFonts w:ascii="Arial" w:hAnsi="Arial" w:cs="Arial"/>
          <w:b/>
          <w:bCs/>
          <w:iCs/>
          <w:sz w:val="20"/>
          <w:szCs w:val="20"/>
          <w:lang w:val="pt-PT"/>
        </w:rPr>
        <w:t>SEDUC/</w:t>
      </w:r>
      <w:r w:rsidRPr="00350719">
        <w:rPr>
          <w:rFonts w:ascii="Arial" w:hAnsi="Arial" w:cs="Arial"/>
          <w:b/>
          <w:bCs/>
          <w:iCs/>
          <w:sz w:val="20"/>
          <w:szCs w:val="20"/>
          <w:lang w:val="pt-PT"/>
        </w:rPr>
        <w:t>A</w:t>
      </w:r>
      <w:r w:rsidR="00926123" w:rsidRPr="00350719">
        <w:rPr>
          <w:rFonts w:ascii="Arial" w:hAnsi="Arial" w:cs="Arial"/>
          <w:b/>
          <w:bCs/>
          <w:iCs/>
          <w:sz w:val="20"/>
          <w:szCs w:val="20"/>
          <w:lang w:val="pt-PT"/>
        </w:rPr>
        <w:t>M</w:t>
      </w:r>
      <w:r w:rsidR="00674210" w:rsidRPr="00350719">
        <w:rPr>
          <w:rFonts w:ascii="Arial" w:hAnsi="Arial" w:cs="Arial"/>
          <w:b/>
          <w:bCs/>
          <w:sz w:val="20"/>
          <w:szCs w:val="20"/>
        </w:rPr>
        <w:t xml:space="preserve"> </w:t>
      </w:r>
      <w:r w:rsidR="00BA2CEB" w:rsidRPr="00350719">
        <w:rPr>
          <w:rFonts w:ascii="Arial" w:hAnsi="Arial" w:cs="Arial"/>
          <w:b/>
          <w:bCs/>
          <w:sz w:val="20"/>
          <w:szCs w:val="20"/>
        </w:rPr>
        <w:t>–</w:t>
      </w:r>
      <w:r w:rsidR="00364832"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7" w:history="1">
        <w:r w:rsidR="00364832" w:rsidRPr="004F42FD">
          <w:rPr>
            <w:rStyle w:val="Hyperlink"/>
            <w:rFonts w:ascii="Arial" w:hAnsi="Arial" w:cs="Arial"/>
            <w:b/>
            <w:bCs/>
            <w:sz w:val="20"/>
            <w:szCs w:val="20"/>
          </w:rPr>
          <w:t>kelly_86batista@hotmail.com.br</w:t>
        </w:r>
      </w:hyperlink>
    </w:p>
    <w:p w14:paraId="5480F888" w14:textId="74D5FD94" w:rsidR="00F13A44" w:rsidRDefault="00F13A44" w:rsidP="00BA2CEB">
      <w:pPr>
        <w:spacing w:after="0" w:line="240" w:lineRule="auto"/>
        <w:ind w:right="-1"/>
        <w:jc w:val="right"/>
        <w:rPr>
          <w:b/>
          <w:bCs/>
        </w:rPr>
      </w:pPr>
      <w:r w:rsidRPr="00F13A44">
        <w:rPr>
          <w:rFonts w:ascii="Arial" w:hAnsi="Arial" w:cs="Arial"/>
          <w:b/>
          <w:bCs/>
          <w:iCs/>
          <w:sz w:val="20"/>
          <w:szCs w:val="20"/>
          <w:lang w:bidi="pt-BR"/>
        </w:rPr>
        <w:t xml:space="preserve">Davi </w:t>
      </w:r>
      <w:proofErr w:type="spellStart"/>
      <w:r w:rsidRPr="00F13A44">
        <w:rPr>
          <w:rFonts w:ascii="Arial" w:hAnsi="Arial" w:cs="Arial"/>
          <w:b/>
          <w:bCs/>
          <w:iCs/>
          <w:sz w:val="20"/>
          <w:szCs w:val="20"/>
          <w:lang w:bidi="pt-BR"/>
        </w:rPr>
        <w:t>Jhuan</w:t>
      </w:r>
      <w:proofErr w:type="spellEnd"/>
      <w:r w:rsidRPr="00F13A44">
        <w:rPr>
          <w:rFonts w:ascii="Arial" w:hAnsi="Arial" w:cs="Arial"/>
          <w:b/>
          <w:bCs/>
          <w:iCs/>
          <w:sz w:val="20"/>
          <w:szCs w:val="20"/>
          <w:lang w:bidi="pt-BR"/>
        </w:rPr>
        <w:t xml:space="preserve"> </w:t>
      </w:r>
      <w:r>
        <w:rPr>
          <w:rFonts w:ascii="Arial" w:hAnsi="Arial" w:cs="Arial"/>
          <w:b/>
          <w:bCs/>
          <w:iCs/>
          <w:sz w:val="20"/>
          <w:szCs w:val="20"/>
          <w:lang w:bidi="pt-BR"/>
        </w:rPr>
        <w:t>d</w:t>
      </w:r>
      <w:r w:rsidRPr="00F13A44">
        <w:rPr>
          <w:rFonts w:ascii="Arial" w:hAnsi="Arial" w:cs="Arial"/>
          <w:b/>
          <w:bCs/>
          <w:iCs/>
          <w:sz w:val="20"/>
          <w:szCs w:val="20"/>
          <w:lang w:bidi="pt-BR"/>
        </w:rPr>
        <w:t>e Souza Pedrosa</w:t>
      </w:r>
      <w:r w:rsidR="004C590B" w:rsidRPr="00350719">
        <w:rPr>
          <w:rFonts w:ascii="Arial" w:hAnsi="Arial" w:cs="Arial"/>
          <w:b/>
          <w:bCs/>
          <w:sz w:val="20"/>
          <w:szCs w:val="20"/>
        </w:rPr>
        <w:t xml:space="preserve"> </w:t>
      </w:r>
      <w:r w:rsidR="004C590B">
        <w:rPr>
          <w:rFonts w:ascii="Arial" w:hAnsi="Arial" w:cs="Arial"/>
          <w:b/>
          <w:bCs/>
          <w:sz w:val="20"/>
          <w:szCs w:val="20"/>
        </w:rPr>
        <w:t xml:space="preserve">2 </w:t>
      </w:r>
      <w:r w:rsidR="004C590B" w:rsidRPr="00350719">
        <w:rPr>
          <w:rFonts w:ascii="Arial" w:hAnsi="Arial" w:cs="Arial"/>
          <w:b/>
          <w:bCs/>
          <w:sz w:val="20"/>
          <w:szCs w:val="20"/>
        </w:rPr>
        <w:t xml:space="preserve">– </w:t>
      </w:r>
      <w:r>
        <w:rPr>
          <w:rFonts w:ascii="Arial" w:hAnsi="Arial" w:cs="Arial"/>
          <w:b/>
          <w:bCs/>
          <w:sz w:val="20"/>
          <w:szCs w:val="20"/>
        </w:rPr>
        <w:t>Estudante do 5º ano</w:t>
      </w:r>
      <w:r w:rsidR="004C590B" w:rsidRPr="00350719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–</w:t>
      </w:r>
      <w:r w:rsidR="004C590B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Escola Estadual de Tempo Integral Helena </w:t>
      </w:r>
      <w:r w:rsidR="00437D20">
        <w:rPr>
          <w:rFonts w:ascii="Arial" w:hAnsi="Arial" w:cs="Arial"/>
          <w:b/>
          <w:bCs/>
          <w:sz w:val="20"/>
          <w:szCs w:val="20"/>
        </w:rPr>
        <w:t>Araújo</w:t>
      </w:r>
      <w:r w:rsidR="004C590B" w:rsidRPr="00350719">
        <w:rPr>
          <w:rFonts w:ascii="Arial" w:hAnsi="Arial" w:cs="Arial"/>
          <w:b/>
          <w:bCs/>
          <w:sz w:val="20"/>
          <w:szCs w:val="20"/>
        </w:rPr>
        <w:t xml:space="preserve"> – </w:t>
      </w:r>
      <w:r>
        <w:rPr>
          <w:rFonts w:ascii="Arial" w:hAnsi="Arial" w:cs="Arial"/>
          <w:b/>
          <w:bCs/>
          <w:iCs/>
          <w:sz w:val="20"/>
          <w:szCs w:val="20"/>
          <w:lang w:val="pt-PT"/>
        </w:rPr>
        <w:t>EETIHA</w:t>
      </w:r>
      <w:r w:rsidR="004C590B" w:rsidRPr="00350719">
        <w:rPr>
          <w:rFonts w:ascii="Arial" w:hAnsi="Arial" w:cs="Arial"/>
          <w:b/>
          <w:bCs/>
          <w:iCs/>
          <w:sz w:val="20"/>
          <w:szCs w:val="20"/>
          <w:lang w:val="pt-PT"/>
        </w:rPr>
        <w:t>/AM</w:t>
      </w:r>
      <w:r w:rsidR="004C590B" w:rsidRPr="00350719">
        <w:rPr>
          <w:rFonts w:ascii="Arial" w:hAnsi="Arial" w:cs="Arial"/>
          <w:b/>
          <w:bCs/>
          <w:sz w:val="20"/>
          <w:szCs w:val="20"/>
        </w:rPr>
        <w:t xml:space="preserve"> –</w:t>
      </w:r>
      <w:r w:rsidR="004C590B"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8" w:history="1">
        <w:r w:rsidRPr="00F13A44">
          <w:rPr>
            <w:rStyle w:val="Hyperlink"/>
            <w:b/>
            <w:bCs/>
          </w:rPr>
          <w:t>eehelenaaraujo@educacao.am.gov.br</w:t>
        </w:r>
      </w:hyperlink>
    </w:p>
    <w:p w14:paraId="34A9B74C" w14:textId="42CD043C" w:rsidR="00F13A44" w:rsidRDefault="00F13A44" w:rsidP="00BA2CEB">
      <w:pPr>
        <w:spacing w:after="0" w:line="240" w:lineRule="auto"/>
        <w:ind w:right="-1"/>
        <w:jc w:val="right"/>
        <w:rPr>
          <w:b/>
          <w:bCs/>
        </w:rPr>
      </w:pPr>
      <w:proofErr w:type="spellStart"/>
      <w:r w:rsidRPr="00F13A44">
        <w:rPr>
          <w:rFonts w:ascii="Arial" w:hAnsi="Arial" w:cs="Arial"/>
          <w:b/>
          <w:bCs/>
          <w:iCs/>
          <w:sz w:val="20"/>
          <w:szCs w:val="20"/>
          <w:lang w:bidi="pt-BR"/>
        </w:rPr>
        <w:t>Kariza</w:t>
      </w:r>
      <w:proofErr w:type="spellEnd"/>
      <w:r w:rsidRPr="00F13A44">
        <w:rPr>
          <w:rFonts w:ascii="Arial" w:hAnsi="Arial" w:cs="Arial"/>
          <w:b/>
          <w:bCs/>
          <w:iCs/>
          <w:sz w:val="20"/>
          <w:szCs w:val="20"/>
          <w:lang w:bidi="pt-BR"/>
        </w:rPr>
        <w:t xml:space="preserve"> Pessoa </w:t>
      </w:r>
      <w:r>
        <w:rPr>
          <w:rFonts w:ascii="Arial" w:hAnsi="Arial" w:cs="Arial"/>
          <w:b/>
          <w:bCs/>
          <w:iCs/>
          <w:sz w:val="20"/>
          <w:szCs w:val="20"/>
          <w:lang w:bidi="pt-BR"/>
        </w:rPr>
        <w:t>d</w:t>
      </w:r>
      <w:r w:rsidRPr="00F13A44">
        <w:rPr>
          <w:rFonts w:ascii="Arial" w:hAnsi="Arial" w:cs="Arial"/>
          <w:b/>
          <w:bCs/>
          <w:iCs/>
          <w:sz w:val="20"/>
          <w:szCs w:val="20"/>
          <w:lang w:bidi="pt-BR"/>
        </w:rPr>
        <w:t>os Santos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3 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– </w:t>
      </w:r>
      <w:r>
        <w:rPr>
          <w:rFonts w:ascii="Arial" w:hAnsi="Arial" w:cs="Arial"/>
          <w:b/>
          <w:bCs/>
          <w:sz w:val="20"/>
          <w:szCs w:val="20"/>
        </w:rPr>
        <w:t>Estudante do 5º ano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– Escola Estadual de Tempo Integral Helena </w:t>
      </w:r>
      <w:r w:rsidR="00437D20">
        <w:rPr>
          <w:rFonts w:ascii="Arial" w:hAnsi="Arial" w:cs="Arial"/>
          <w:b/>
          <w:bCs/>
          <w:sz w:val="20"/>
          <w:szCs w:val="20"/>
        </w:rPr>
        <w:t>Araújo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 – </w:t>
      </w:r>
      <w:r>
        <w:rPr>
          <w:rFonts w:ascii="Arial" w:hAnsi="Arial" w:cs="Arial"/>
          <w:b/>
          <w:bCs/>
          <w:iCs/>
          <w:sz w:val="20"/>
          <w:szCs w:val="20"/>
          <w:lang w:val="pt-PT"/>
        </w:rPr>
        <w:t>EETIHA</w:t>
      </w:r>
      <w:r w:rsidRPr="00350719">
        <w:rPr>
          <w:rFonts w:ascii="Arial" w:hAnsi="Arial" w:cs="Arial"/>
          <w:b/>
          <w:bCs/>
          <w:iCs/>
          <w:sz w:val="20"/>
          <w:szCs w:val="20"/>
          <w:lang w:val="pt-PT"/>
        </w:rPr>
        <w:t>/AM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 –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9" w:history="1">
        <w:r w:rsidRPr="00F13A44">
          <w:rPr>
            <w:rStyle w:val="Hyperlink"/>
            <w:b/>
            <w:bCs/>
          </w:rPr>
          <w:t>eehelenaaraujo@educacao.am.gov.br</w:t>
        </w:r>
      </w:hyperlink>
    </w:p>
    <w:p w14:paraId="6E56299D" w14:textId="584F13B8" w:rsidR="00F13A44" w:rsidRDefault="00F13A44" w:rsidP="00BA2CEB">
      <w:pPr>
        <w:spacing w:after="0" w:line="240" w:lineRule="auto"/>
        <w:ind w:right="-1"/>
        <w:jc w:val="right"/>
        <w:rPr>
          <w:b/>
          <w:bCs/>
        </w:rPr>
      </w:pPr>
      <w:proofErr w:type="spellStart"/>
      <w:r w:rsidRPr="00F13A44">
        <w:rPr>
          <w:rFonts w:ascii="Arial" w:hAnsi="Arial" w:cs="Arial"/>
          <w:b/>
          <w:bCs/>
          <w:iCs/>
          <w:sz w:val="20"/>
          <w:szCs w:val="20"/>
          <w:lang w:bidi="pt-BR"/>
        </w:rPr>
        <w:t>Mabelly</w:t>
      </w:r>
      <w:proofErr w:type="spellEnd"/>
      <w:r w:rsidRPr="00F13A44">
        <w:rPr>
          <w:rFonts w:ascii="Arial" w:hAnsi="Arial" w:cs="Arial"/>
          <w:b/>
          <w:bCs/>
          <w:iCs/>
          <w:sz w:val="20"/>
          <w:szCs w:val="20"/>
          <w:lang w:bidi="pt-BR"/>
        </w:rPr>
        <w:t xml:space="preserve"> Pietra Leao Costa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4 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– </w:t>
      </w:r>
      <w:r>
        <w:rPr>
          <w:rFonts w:ascii="Arial" w:hAnsi="Arial" w:cs="Arial"/>
          <w:b/>
          <w:bCs/>
          <w:sz w:val="20"/>
          <w:szCs w:val="20"/>
        </w:rPr>
        <w:t>Estudante do 5º ano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– Escola Estadual de Tempo Integral Helena </w:t>
      </w:r>
      <w:r w:rsidR="00437D20">
        <w:rPr>
          <w:rFonts w:ascii="Arial" w:hAnsi="Arial" w:cs="Arial"/>
          <w:b/>
          <w:bCs/>
          <w:sz w:val="20"/>
          <w:szCs w:val="20"/>
        </w:rPr>
        <w:t>Araújo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 – </w:t>
      </w:r>
      <w:r>
        <w:rPr>
          <w:rFonts w:ascii="Arial" w:hAnsi="Arial" w:cs="Arial"/>
          <w:b/>
          <w:bCs/>
          <w:iCs/>
          <w:sz w:val="20"/>
          <w:szCs w:val="20"/>
          <w:lang w:val="pt-PT"/>
        </w:rPr>
        <w:t>EETIHA</w:t>
      </w:r>
      <w:r w:rsidRPr="00350719">
        <w:rPr>
          <w:rFonts w:ascii="Arial" w:hAnsi="Arial" w:cs="Arial"/>
          <w:b/>
          <w:bCs/>
          <w:iCs/>
          <w:sz w:val="20"/>
          <w:szCs w:val="20"/>
          <w:lang w:val="pt-PT"/>
        </w:rPr>
        <w:t>/AM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 –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10" w:history="1">
        <w:r w:rsidRPr="00F13A44">
          <w:rPr>
            <w:rStyle w:val="Hyperlink"/>
            <w:b/>
            <w:bCs/>
          </w:rPr>
          <w:t>eehelenaaraujo@educacao.am.gov.br</w:t>
        </w:r>
      </w:hyperlink>
    </w:p>
    <w:p w14:paraId="437C5639" w14:textId="60D1197F" w:rsidR="00F13A44" w:rsidRDefault="00F13A44" w:rsidP="00BA2CEB">
      <w:pPr>
        <w:spacing w:after="0" w:line="240" w:lineRule="auto"/>
        <w:ind w:right="-1"/>
        <w:jc w:val="right"/>
        <w:rPr>
          <w:b/>
          <w:bCs/>
        </w:rPr>
      </w:pPr>
      <w:r w:rsidRPr="00F13A44">
        <w:rPr>
          <w:rFonts w:ascii="Arial" w:hAnsi="Arial" w:cs="Arial"/>
          <w:b/>
          <w:bCs/>
          <w:iCs/>
          <w:sz w:val="20"/>
          <w:szCs w:val="20"/>
          <w:lang w:bidi="pt-BR"/>
        </w:rPr>
        <w:t>Maria Sophia Freitas Silva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5 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– </w:t>
      </w:r>
      <w:r>
        <w:rPr>
          <w:rFonts w:ascii="Arial" w:hAnsi="Arial" w:cs="Arial"/>
          <w:b/>
          <w:bCs/>
          <w:sz w:val="20"/>
          <w:szCs w:val="20"/>
        </w:rPr>
        <w:t>Estudante do 5º ano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– Escola Estadual de Tempo Integral Helena </w:t>
      </w:r>
      <w:r w:rsidR="00437D20">
        <w:rPr>
          <w:rFonts w:ascii="Arial" w:hAnsi="Arial" w:cs="Arial"/>
          <w:b/>
          <w:bCs/>
          <w:sz w:val="20"/>
          <w:szCs w:val="20"/>
        </w:rPr>
        <w:t>Araújo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 – </w:t>
      </w:r>
      <w:r>
        <w:rPr>
          <w:rFonts w:ascii="Arial" w:hAnsi="Arial" w:cs="Arial"/>
          <w:b/>
          <w:bCs/>
          <w:iCs/>
          <w:sz w:val="20"/>
          <w:szCs w:val="20"/>
          <w:lang w:val="pt-PT"/>
        </w:rPr>
        <w:t>EETIHA</w:t>
      </w:r>
      <w:r w:rsidRPr="00350719">
        <w:rPr>
          <w:rFonts w:ascii="Arial" w:hAnsi="Arial" w:cs="Arial"/>
          <w:b/>
          <w:bCs/>
          <w:iCs/>
          <w:sz w:val="20"/>
          <w:szCs w:val="20"/>
          <w:lang w:val="pt-PT"/>
        </w:rPr>
        <w:t>/AM</w:t>
      </w:r>
      <w:r w:rsidRPr="00350719">
        <w:rPr>
          <w:rFonts w:ascii="Arial" w:hAnsi="Arial" w:cs="Arial"/>
          <w:b/>
          <w:bCs/>
          <w:sz w:val="20"/>
          <w:szCs w:val="20"/>
        </w:rPr>
        <w:t xml:space="preserve"> –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11" w:history="1">
        <w:r w:rsidRPr="00F13A44">
          <w:rPr>
            <w:rStyle w:val="Hyperlink"/>
            <w:b/>
            <w:bCs/>
          </w:rPr>
          <w:t>eehelenaaraujo@educacao.am.gov.br</w:t>
        </w:r>
      </w:hyperlink>
    </w:p>
    <w:p w14:paraId="2240AB7C" w14:textId="7EF69361" w:rsidR="00674210" w:rsidRPr="00350719" w:rsidRDefault="00674210" w:rsidP="007D0BF7">
      <w:pPr>
        <w:spacing w:after="0" w:line="240" w:lineRule="auto"/>
        <w:ind w:right="-1"/>
        <w:rPr>
          <w:rFonts w:ascii="Arial" w:hAnsi="Arial" w:cs="Arial"/>
          <w:b/>
          <w:bCs/>
          <w:sz w:val="20"/>
          <w:szCs w:val="20"/>
        </w:rPr>
      </w:pPr>
      <w:r w:rsidRPr="0035071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82E902D" w14:textId="0E52577E" w:rsidR="004B646F" w:rsidRPr="00350719" w:rsidRDefault="00EF3058" w:rsidP="004D0FD5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50719">
        <w:rPr>
          <w:rFonts w:ascii="Arial" w:hAnsi="Arial" w:cs="Arial"/>
          <w:b/>
          <w:bCs/>
          <w:sz w:val="20"/>
          <w:szCs w:val="20"/>
        </w:rPr>
        <w:t>Eixo</w:t>
      </w:r>
      <w:r w:rsidR="004B646F" w:rsidRPr="00350719">
        <w:rPr>
          <w:rFonts w:ascii="Arial" w:hAnsi="Arial" w:cs="Arial"/>
          <w:b/>
          <w:bCs/>
          <w:sz w:val="20"/>
          <w:szCs w:val="20"/>
        </w:rPr>
        <w:t xml:space="preserve"> 01</w:t>
      </w:r>
      <w:r w:rsidR="004D0FD5" w:rsidRPr="00350719">
        <w:rPr>
          <w:rFonts w:ascii="Arial" w:hAnsi="Arial" w:cs="Arial"/>
          <w:b/>
          <w:bCs/>
          <w:sz w:val="20"/>
          <w:szCs w:val="20"/>
        </w:rPr>
        <w:t xml:space="preserve"> - </w:t>
      </w:r>
      <w:r w:rsidR="00EB0294" w:rsidRPr="00EB0294">
        <w:rPr>
          <w:rFonts w:ascii="Arial" w:hAnsi="Arial" w:cs="Arial"/>
          <w:b/>
          <w:bCs/>
          <w:sz w:val="20"/>
          <w:szCs w:val="20"/>
        </w:rPr>
        <w:t>Inovação e Educação: pesquisas sobre as tecnologias em contextos amazônicos: explorar metodologias; processos educativos inovadores; experiências, práticas; tecnologias em espaços educacionais amazônicos</w:t>
      </w:r>
      <w:r w:rsidR="004D0FD5" w:rsidRPr="00350719">
        <w:rPr>
          <w:rFonts w:ascii="Arial" w:hAnsi="Arial" w:cs="Arial"/>
          <w:b/>
          <w:bCs/>
          <w:sz w:val="20"/>
          <w:szCs w:val="20"/>
        </w:rPr>
        <w:t>.</w:t>
      </w:r>
    </w:p>
    <w:p w14:paraId="03859204" w14:textId="265A5F6C" w:rsidR="00EF3058" w:rsidRPr="00350719" w:rsidRDefault="00EF3058" w:rsidP="007A4F1E">
      <w:pPr>
        <w:spacing w:line="240" w:lineRule="auto"/>
        <w:jc w:val="right"/>
        <w:rPr>
          <w:rFonts w:ascii="Arial" w:hAnsi="Arial" w:cs="Arial"/>
          <w:b/>
          <w:bCs/>
        </w:rPr>
      </w:pPr>
    </w:p>
    <w:p w14:paraId="2DC24C2E" w14:textId="65195327" w:rsidR="00131506" w:rsidRPr="00131506" w:rsidRDefault="00131506" w:rsidP="00131506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131506">
        <w:rPr>
          <w:rFonts w:ascii="Arial" w:hAnsi="Arial" w:cs="Arial"/>
          <w:b/>
          <w:bCs/>
          <w:sz w:val="20"/>
          <w:szCs w:val="20"/>
        </w:rPr>
        <w:t xml:space="preserve">Resumo </w:t>
      </w:r>
    </w:p>
    <w:p w14:paraId="59029621" w14:textId="1829A0CD" w:rsidR="00131506" w:rsidRPr="00BD6929" w:rsidRDefault="006B466C" w:rsidP="0013150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B466C">
        <w:rPr>
          <w:rFonts w:ascii="Arial" w:hAnsi="Arial" w:cs="Arial"/>
          <w:sz w:val="20"/>
          <w:szCs w:val="20"/>
        </w:rPr>
        <w:t xml:space="preserve">O presente artigo apresenta a experiência pedagógica de um projeto de leitura desenvolvido com estudantes do 5º ano do Ensino Fundamental da Escola Estadual de Tempo Integral Helena Araújo, em Manaus (AM). A proposta surgiu diante das dificuldades de leitura e interpretação observadas na turma, bem como do desinteresse declarado pelos(as) alunos(as) em relação à prática leitora. O projeto busca ressignificar o ato de ler a partir da valorização da oralidade e das narrativas de encantados da Amazônia, compreendidas como patrimônio cultural e instrumento de formação identitária. Está fundamentado nos estudos de Britto (2012), voltados para a leitura; em Freire (2022), que enfatiza o respeito à leitura de mundo do educando; em Serrão (2024) e </w:t>
      </w:r>
      <w:proofErr w:type="spellStart"/>
      <w:r w:rsidRPr="006B466C">
        <w:rPr>
          <w:rFonts w:ascii="Arial" w:hAnsi="Arial" w:cs="Arial"/>
          <w:sz w:val="20"/>
          <w:szCs w:val="20"/>
        </w:rPr>
        <w:t>Yamã</w:t>
      </w:r>
      <w:proofErr w:type="spellEnd"/>
      <w:r w:rsidRPr="006B466C">
        <w:rPr>
          <w:rFonts w:ascii="Arial" w:hAnsi="Arial" w:cs="Arial"/>
          <w:sz w:val="20"/>
          <w:szCs w:val="20"/>
        </w:rPr>
        <w:t xml:space="preserve"> (2007), pesquisadores indígenas que desenvolvem suas pesquisas sobre a contação de histórias de encantados da Amazônia; além da Base Nacional Comum Curricular (Brasil, 2018), documento que </w:t>
      </w:r>
      <w:r w:rsidR="009A105F">
        <w:rPr>
          <w:rFonts w:ascii="Arial" w:hAnsi="Arial" w:cs="Arial"/>
          <w:sz w:val="20"/>
          <w:szCs w:val="20"/>
        </w:rPr>
        <w:t>norteia</w:t>
      </w:r>
      <w:r w:rsidRPr="006B466C">
        <w:rPr>
          <w:rFonts w:ascii="Arial" w:hAnsi="Arial" w:cs="Arial"/>
          <w:sz w:val="20"/>
          <w:szCs w:val="20"/>
        </w:rPr>
        <w:t xml:space="preserve"> o currículo das escolas brasileiras. Dessa forma, o projeto assume a </w:t>
      </w:r>
      <w:r w:rsidR="0028425D">
        <w:rPr>
          <w:rFonts w:ascii="Arial" w:hAnsi="Arial" w:cs="Arial"/>
          <w:sz w:val="20"/>
          <w:szCs w:val="20"/>
        </w:rPr>
        <w:t xml:space="preserve">contação de histórias </w:t>
      </w:r>
      <w:r w:rsidR="00296757">
        <w:rPr>
          <w:rFonts w:ascii="Arial" w:hAnsi="Arial" w:cs="Arial"/>
          <w:sz w:val="20"/>
          <w:szCs w:val="20"/>
        </w:rPr>
        <w:t xml:space="preserve">de encantados </w:t>
      </w:r>
      <w:r w:rsidR="0028425D">
        <w:rPr>
          <w:rFonts w:ascii="Arial" w:hAnsi="Arial" w:cs="Arial"/>
          <w:sz w:val="20"/>
          <w:szCs w:val="20"/>
        </w:rPr>
        <w:t xml:space="preserve">e a </w:t>
      </w:r>
      <w:r w:rsidRPr="006B466C">
        <w:rPr>
          <w:rFonts w:ascii="Arial" w:hAnsi="Arial" w:cs="Arial"/>
          <w:sz w:val="20"/>
          <w:szCs w:val="20"/>
        </w:rPr>
        <w:t>leitura como prática coletiva, solidária e intercultural. Metodologicamente, organiza-se em etapas progressivas que incluem a escuta de podcasts, rodas de conversa, reconto oral, produção de fanzines, leitura de obras infantis amazônicas e elaboração de vídeos. Os resultados parciais indicam maior engajamento dos(as) estudantes, fortalecimento da identidade cultural e ampliação das competências leitoras e interpretativas. Apesar dos desafios relacionados à carência de materiais pedagógicos específicos e à necessidade de formação docente, a experiência evidencia o potencial da oralidade e das narrativas amazônicas para integrar tradição e inovação, escola e comunidade</w:t>
      </w:r>
      <w:r w:rsidR="00131506" w:rsidRPr="00BD6929">
        <w:rPr>
          <w:rFonts w:ascii="Arial" w:hAnsi="Arial" w:cs="Arial"/>
          <w:sz w:val="20"/>
          <w:szCs w:val="20"/>
        </w:rPr>
        <w:t>.</w:t>
      </w:r>
    </w:p>
    <w:p w14:paraId="0ABE9AF4" w14:textId="77777777" w:rsidR="00665D6A" w:rsidRPr="00131506" w:rsidRDefault="00665D6A" w:rsidP="0013150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33FC3FD" w14:textId="7CECAAB1" w:rsidR="00131506" w:rsidRPr="00131506" w:rsidRDefault="00131506" w:rsidP="00926123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131506">
        <w:rPr>
          <w:rFonts w:ascii="Arial" w:hAnsi="Arial" w:cs="Arial"/>
          <w:b/>
          <w:bCs/>
          <w:sz w:val="20"/>
          <w:szCs w:val="20"/>
        </w:rPr>
        <w:t>Palavras-chave</w:t>
      </w:r>
      <w:r w:rsidRPr="00665D6A">
        <w:rPr>
          <w:rFonts w:ascii="Arial" w:hAnsi="Arial" w:cs="Arial"/>
          <w:b/>
          <w:bCs/>
          <w:sz w:val="20"/>
          <w:szCs w:val="20"/>
        </w:rPr>
        <w:t xml:space="preserve">: </w:t>
      </w:r>
      <w:r w:rsidRPr="00665D6A">
        <w:rPr>
          <w:rFonts w:ascii="Arial" w:hAnsi="Arial" w:cs="Arial"/>
          <w:sz w:val="20"/>
          <w:szCs w:val="20"/>
        </w:rPr>
        <w:t xml:space="preserve">Oralidade; </w:t>
      </w:r>
      <w:r w:rsidR="00526BC5">
        <w:rPr>
          <w:rFonts w:ascii="Arial" w:hAnsi="Arial" w:cs="Arial"/>
          <w:sz w:val="20"/>
          <w:szCs w:val="20"/>
        </w:rPr>
        <w:t>Histórias</w:t>
      </w:r>
      <w:r w:rsidRPr="00665D6A">
        <w:rPr>
          <w:rFonts w:ascii="Arial" w:hAnsi="Arial" w:cs="Arial"/>
          <w:sz w:val="20"/>
          <w:szCs w:val="20"/>
        </w:rPr>
        <w:t xml:space="preserve"> Amazônicas; L</w:t>
      </w:r>
      <w:r w:rsidR="006B466C">
        <w:rPr>
          <w:rFonts w:ascii="Arial" w:hAnsi="Arial" w:cs="Arial"/>
          <w:sz w:val="20"/>
          <w:szCs w:val="20"/>
        </w:rPr>
        <w:t>eitura</w:t>
      </w:r>
      <w:r w:rsidRPr="00665D6A">
        <w:rPr>
          <w:rFonts w:ascii="Arial" w:hAnsi="Arial" w:cs="Arial"/>
          <w:sz w:val="20"/>
          <w:szCs w:val="20"/>
        </w:rPr>
        <w:t>; Educaçã</w:t>
      </w:r>
      <w:r w:rsidR="00CC71C6">
        <w:rPr>
          <w:rFonts w:ascii="Arial" w:hAnsi="Arial" w:cs="Arial"/>
          <w:sz w:val="20"/>
          <w:szCs w:val="20"/>
        </w:rPr>
        <w:t>o Escolar</w:t>
      </w:r>
      <w:r w:rsidRPr="00665D6A">
        <w:rPr>
          <w:rFonts w:ascii="Arial" w:hAnsi="Arial" w:cs="Arial"/>
          <w:sz w:val="20"/>
          <w:szCs w:val="20"/>
        </w:rPr>
        <w:t>.</w:t>
      </w:r>
    </w:p>
    <w:p w14:paraId="213450C0" w14:textId="77777777" w:rsidR="00131506" w:rsidRDefault="00131506" w:rsidP="00926123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60D9005D" w14:textId="2DD3B48D" w:rsidR="00B7405F" w:rsidRPr="00350719" w:rsidRDefault="00926123" w:rsidP="00926123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350719">
        <w:rPr>
          <w:rFonts w:ascii="Arial" w:hAnsi="Arial" w:cs="Arial"/>
          <w:b/>
          <w:bCs/>
        </w:rPr>
        <w:t>Introdução</w:t>
      </w:r>
    </w:p>
    <w:p w14:paraId="22B988F3" w14:textId="7701E131" w:rsidR="00926123" w:rsidRPr="00350719" w:rsidRDefault="00EA7445" w:rsidP="0092612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350719">
        <w:rPr>
          <w:rFonts w:ascii="Arial" w:hAnsi="Arial" w:cs="Arial"/>
        </w:rPr>
        <w:t xml:space="preserve">Este artigo refere-se </w:t>
      </w:r>
      <w:proofErr w:type="gramStart"/>
      <w:r w:rsidRPr="00350719">
        <w:rPr>
          <w:rFonts w:ascii="Arial" w:hAnsi="Arial" w:cs="Arial"/>
        </w:rPr>
        <w:t>a</w:t>
      </w:r>
      <w:proofErr w:type="gramEnd"/>
      <w:r w:rsidR="00926123" w:rsidRPr="00350719">
        <w:rPr>
          <w:rFonts w:ascii="Arial" w:hAnsi="Arial" w:cs="Arial"/>
        </w:rPr>
        <w:t xml:space="preserve"> experiência pedagógica </w:t>
      </w:r>
      <w:r w:rsidR="00617FEA">
        <w:rPr>
          <w:rFonts w:ascii="Arial" w:hAnsi="Arial" w:cs="Arial"/>
        </w:rPr>
        <w:t xml:space="preserve">de um projeto de leitura </w:t>
      </w:r>
      <w:r w:rsidRPr="00350719">
        <w:rPr>
          <w:rFonts w:ascii="Arial" w:hAnsi="Arial" w:cs="Arial"/>
        </w:rPr>
        <w:t>que</w:t>
      </w:r>
      <w:r w:rsidR="00926123" w:rsidRPr="00350719">
        <w:rPr>
          <w:rFonts w:ascii="Arial" w:hAnsi="Arial" w:cs="Arial"/>
        </w:rPr>
        <w:t xml:space="preserve"> </w:t>
      </w:r>
      <w:r w:rsidR="00276632" w:rsidRPr="00350719">
        <w:rPr>
          <w:rFonts w:ascii="Arial" w:hAnsi="Arial" w:cs="Arial"/>
        </w:rPr>
        <w:t>se originou</w:t>
      </w:r>
      <w:r w:rsidR="00926123" w:rsidRPr="00350719">
        <w:rPr>
          <w:rFonts w:ascii="Arial" w:hAnsi="Arial" w:cs="Arial"/>
        </w:rPr>
        <w:t xml:space="preserve"> da observação sistemática de um contexto recorrente em turmas do 5º ano do Ensino Fundamental, a dificuldade dos(as) estudantes em desenvolver competências relacionadas à leitura e à interpretação textual. Tal constatação foi </w:t>
      </w:r>
      <w:r w:rsidR="00926123" w:rsidRPr="00350719">
        <w:rPr>
          <w:rFonts w:ascii="Arial" w:hAnsi="Arial" w:cs="Arial"/>
        </w:rPr>
        <w:lastRenderedPageBreak/>
        <w:t>observada por meio de manifestações espontâneas por parte dos(as) alunos(as), os(as) quais, com frequência, expressavam desinteresse pela leitura, verbalizando que não apreciavam essa prática. Essa realidade configurou-se como um importante indicativo da necessidade de intervenção pedagógica que não apenas estimulasse o gosto pela leitura, mas também promovesse o fortalecimento das habilidades leitoras em articulação com os aspectos identitários e culturais da região amazônica.</w:t>
      </w:r>
    </w:p>
    <w:p w14:paraId="7F556C75" w14:textId="79E03A9E" w:rsidR="00926123" w:rsidRPr="00350719" w:rsidRDefault="00617F33" w:rsidP="00617F3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350719">
        <w:rPr>
          <w:rFonts w:ascii="Arial" w:hAnsi="Arial" w:cs="Arial"/>
        </w:rPr>
        <w:t>Dentre os desafios enfrentados, destacam-se a construção de estratégias que fossem capazes de romper com a concepção tradicional de leitura</w:t>
      </w:r>
      <w:r w:rsidR="00FF4B75">
        <w:rPr>
          <w:rFonts w:ascii="Arial" w:hAnsi="Arial" w:cs="Arial"/>
        </w:rPr>
        <w:t xml:space="preserve">, </w:t>
      </w:r>
      <w:r w:rsidRPr="00350719">
        <w:rPr>
          <w:rFonts w:ascii="Arial" w:hAnsi="Arial" w:cs="Arial"/>
        </w:rPr>
        <w:t>muitas vezes associada a práticas mecânicas e descontextualizadas</w:t>
      </w:r>
      <w:r w:rsidR="00FF4B75">
        <w:rPr>
          <w:rFonts w:ascii="Arial" w:hAnsi="Arial" w:cs="Arial"/>
        </w:rPr>
        <w:t xml:space="preserve">, </w:t>
      </w:r>
      <w:r w:rsidRPr="00350719">
        <w:rPr>
          <w:rFonts w:ascii="Arial" w:hAnsi="Arial" w:cs="Arial"/>
        </w:rPr>
        <w:t>e a busca por caminhos metodológicos que possibilitassem uma aproximação mais significativa entre o estudante e o texto. Segundo, Britto (2012):</w:t>
      </w:r>
    </w:p>
    <w:p w14:paraId="3C1F2635" w14:textId="77777777" w:rsidR="00617F33" w:rsidRPr="00350719" w:rsidRDefault="00617F33" w:rsidP="00EC1A46">
      <w:pPr>
        <w:spacing w:after="0" w:line="240" w:lineRule="auto"/>
        <w:ind w:left="2268"/>
        <w:jc w:val="both"/>
        <w:rPr>
          <w:rFonts w:ascii="Arial" w:hAnsi="Arial" w:cs="Arial"/>
          <w:sz w:val="22"/>
          <w:szCs w:val="22"/>
        </w:rPr>
      </w:pPr>
    </w:p>
    <w:p w14:paraId="645A7BD2" w14:textId="424F5AD7" w:rsidR="00617F33" w:rsidRPr="00350719" w:rsidRDefault="00617F33" w:rsidP="00EC1A46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350719">
        <w:rPr>
          <w:rFonts w:ascii="Arial" w:hAnsi="Arial" w:cs="Arial"/>
          <w:sz w:val="20"/>
          <w:szCs w:val="20"/>
        </w:rPr>
        <w:t>[...] o conceito de leitura, comumente,</w:t>
      </w:r>
      <w:r w:rsidR="00E43664">
        <w:rPr>
          <w:rFonts w:ascii="Arial" w:hAnsi="Arial" w:cs="Arial"/>
          <w:sz w:val="20"/>
          <w:szCs w:val="20"/>
        </w:rPr>
        <w:t xml:space="preserve"> é</w:t>
      </w:r>
      <w:r w:rsidRPr="00350719">
        <w:rPr>
          <w:rFonts w:ascii="Arial" w:hAnsi="Arial" w:cs="Arial"/>
          <w:sz w:val="20"/>
          <w:szCs w:val="20"/>
        </w:rPr>
        <w:t xml:space="preserve"> entendido como o processo de enunciar em voz alta ou para si mesmo o texto impresso, ato individual que se faz correndo os olhos pelas linhas, transformando sinais visuais e luminosos em sinais sonoros mentais.</w:t>
      </w:r>
    </w:p>
    <w:p w14:paraId="4CCBE98D" w14:textId="2D555FF1" w:rsidR="00617F33" w:rsidRPr="00350719" w:rsidRDefault="00617F33" w:rsidP="00EC1A46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350719">
        <w:rPr>
          <w:rFonts w:ascii="Arial" w:hAnsi="Arial" w:cs="Arial"/>
          <w:sz w:val="20"/>
          <w:szCs w:val="20"/>
        </w:rPr>
        <w:t>Essa é sem dúvida uma dimensão importante da leitura na sociedade contemporânea, mas não é sua característica fundamental. Ler implica, acima de tudo, interagir intelectualmente com um discurso escrito, produzido em uma sintaxe própria, com léxico e ritmo específico. Quando alguém estuda um texto escrito enunciado em voz alta, ele está lendo o texto, mesmo que para isso utilize outro sentido (à audição). (Britto, 2012, p. 16 – 17).</w:t>
      </w:r>
    </w:p>
    <w:p w14:paraId="184C972E" w14:textId="77777777" w:rsidR="00276632" w:rsidRPr="00350719" w:rsidRDefault="00276632" w:rsidP="00EC1A46">
      <w:pPr>
        <w:spacing w:after="0" w:line="240" w:lineRule="auto"/>
        <w:ind w:left="2268"/>
        <w:jc w:val="both"/>
        <w:rPr>
          <w:rFonts w:ascii="Arial" w:hAnsi="Arial" w:cs="Arial"/>
        </w:rPr>
      </w:pPr>
    </w:p>
    <w:p w14:paraId="76717E12" w14:textId="257A2EEF" w:rsidR="00F14952" w:rsidRDefault="006A7247" w:rsidP="006A7247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A7247">
        <w:rPr>
          <w:rFonts w:ascii="Arial" w:hAnsi="Arial" w:cs="Arial"/>
        </w:rPr>
        <w:t>Nessa perspectiva, emergiu a necessidade de desenvolver uma proposta que valorizasse os saberes locais e a oralidade como elementos fundantes da cultura regional, reconhecendo</w:t>
      </w:r>
      <w:r w:rsidR="00F14952">
        <w:rPr>
          <w:rFonts w:ascii="Arial" w:hAnsi="Arial" w:cs="Arial"/>
        </w:rPr>
        <w:t>,</w:t>
      </w:r>
      <w:r w:rsidRPr="006A7247">
        <w:rPr>
          <w:rFonts w:ascii="Arial" w:hAnsi="Arial" w:cs="Arial"/>
        </w:rPr>
        <w:t xml:space="preserve"> nas narrativas orais amazônicas</w:t>
      </w:r>
      <w:r w:rsidR="00F14952">
        <w:rPr>
          <w:rFonts w:ascii="Arial" w:hAnsi="Arial" w:cs="Arial"/>
        </w:rPr>
        <w:t>,</w:t>
      </w:r>
      <w:r w:rsidRPr="006A7247">
        <w:rPr>
          <w:rFonts w:ascii="Arial" w:hAnsi="Arial" w:cs="Arial"/>
        </w:rPr>
        <w:t xml:space="preserve"> um potente instrumento formativo</w:t>
      </w:r>
      <w:r w:rsidR="008344AB">
        <w:rPr>
          <w:rFonts w:ascii="Arial" w:hAnsi="Arial" w:cs="Arial"/>
        </w:rPr>
        <w:t xml:space="preserve"> de letramento literário</w:t>
      </w:r>
      <w:r w:rsidR="00333018">
        <w:rPr>
          <w:rFonts w:ascii="Arial" w:hAnsi="Arial" w:cs="Arial"/>
        </w:rPr>
        <w:t xml:space="preserve">, </w:t>
      </w:r>
      <w:r w:rsidR="008344AB">
        <w:rPr>
          <w:rFonts w:ascii="Arial" w:hAnsi="Arial" w:cs="Arial"/>
        </w:rPr>
        <w:t>caracteriza</w:t>
      </w:r>
      <w:r w:rsidR="00333018">
        <w:rPr>
          <w:rFonts w:ascii="Arial" w:hAnsi="Arial" w:cs="Arial"/>
        </w:rPr>
        <w:t>do</w:t>
      </w:r>
      <w:r w:rsidR="008344AB">
        <w:rPr>
          <w:rFonts w:ascii="Arial" w:hAnsi="Arial" w:cs="Arial"/>
        </w:rPr>
        <w:t xml:space="preserve"> como um processo que envolve um conjunto de interações sociais</w:t>
      </w:r>
      <w:r w:rsidR="00C57F36">
        <w:rPr>
          <w:rFonts w:ascii="Arial" w:hAnsi="Arial" w:cs="Arial"/>
        </w:rPr>
        <w:t>, “nas quais o leitor experiencia a literatura não apenas relacionada à escrita, mas, sobretudo, a um repertório cultural mais amplo que envolve as múltiplas linguagens, entre as quais a palavra falada como veículo igualmente legítimo da literatura” (</w:t>
      </w:r>
      <w:proofErr w:type="spellStart"/>
      <w:r w:rsidR="00C57F36">
        <w:rPr>
          <w:rFonts w:ascii="Arial" w:hAnsi="Arial" w:cs="Arial"/>
        </w:rPr>
        <w:t>Cosson</w:t>
      </w:r>
      <w:proofErr w:type="spellEnd"/>
      <w:r w:rsidR="00C57F36">
        <w:rPr>
          <w:rFonts w:ascii="Arial" w:hAnsi="Arial" w:cs="Arial"/>
        </w:rPr>
        <w:t xml:space="preserve"> apud Castro 2025, p. 100)</w:t>
      </w:r>
      <w:r w:rsidRPr="006A7247">
        <w:rPr>
          <w:rFonts w:ascii="Arial" w:hAnsi="Arial" w:cs="Arial"/>
        </w:rPr>
        <w:t xml:space="preserve">. </w:t>
      </w:r>
    </w:p>
    <w:p w14:paraId="1DF74FBB" w14:textId="1BFA8FF5" w:rsidR="006A7247" w:rsidRPr="006A7247" w:rsidRDefault="006A7247" w:rsidP="006A7247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A7247">
        <w:rPr>
          <w:rFonts w:ascii="Arial" w:hAnsi="Arial" w:cs="Arial"/>
        </w:rPr>
        <w:t xml:space="preserve">Dessa forma, delineou-se a ideia de desenvolver o “puxirum literário”, pois o termo puxirum, tradicionalmente usado em comunidades amazônicas para designar o trabalho coletivo e solidário, adquire, no contexto escolar, um sentido ampliado ao ser aplicado às práticas de leitura e compartilhamento de narrativas. Assim como no </w:t>
      </w:r>
      <w:r w:rsidRPr="006A7247">
        <w:rPr>
          <w:rFonts w:ascii="Arial" w:hAnsi="Arial" w:cs="Arial"/>
        </w:rPr>
        <w:lastRenderedPageBreak/>
        <w:t>puxirum comunitário, em que todos se reúnem para contribuir com uma tarefa, o “puxirum literário” implica a participação ativa de professores, estudantes e comunidade na construção conjunta de sentidos, em um movimento de troca, escuta e produção de conhecimentos.</w:t>
      </w:r>
    </w:p>
    <w:p w14:paraId="33BA7301" w14:textId="48359A58" w:rsidR="006A7247" w:rsidRPr="006A7247" w:rsidRDefault="006A7247" w:rsidP="006A7247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A7247">
        <w:rPr>
          <w:rFonts w:ascii="Arial" w:hAnsi="Arial" w:cs="Arial"/>
        </w:rPr>
        <w:t xml:space="preserve">Esse movimento dialoga com a perspectiva de Freire (2022), que menciona que o aluno chega à escola “lendo” o mundo, interpretando e compreendendo suas interações e o contexto em que vive. </w:t>
      </w:r>
      <w:r w:rsidR="006733FF">
        <w:rPr>
          <w:rFonts w:ascii="Arial" w:hAnsi="Arial" w:cs="Arial"/>
        </w:rPr>
        <w:t>Nesse sentido</w:t>
      </w:r>
      <w:r w:rsidRPr="006A7247">
        <w:rPr>
          <w:rFonts w:ascii="Arial" w:hAnsi="Arial" w:cs="Arial"/>
        </w:rPr>
        <w:t>:</w:t>
      </w:r>
    </w:p>
    <w:p w14:paraId="2664DBD0" w14:textId="76F13125" w:rsidR="00276632" w:rsidRPr="00350719" w:rsidRDefault="00276632" w:rsidP="00946361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5C824676" w14:textId="1C5036EE" w:rsidR="00276632" w:rsidRPr="00350719" w:rsidRDefault="00276632" w:rsidP="00946361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350719">
        <w:rPr>
          <w:rFonts w:ascii="Arial" w:hAnsi="Arial" w:cs="Arial"/>
          <w:sz w:val="20"/>
          <w:szCs w:val="20"/>
        </w:rPr>
        <w:t>Respeitar a leitura de mundo do educando significa tomá-la como ponto de partida para a compreensão do papel da curiosidade, de modo geral, e da humana, de modo especial, como um dos impulsos fundantes da produção do conhecimento. [...] No fundo, o educador que respeita a leitura de mundo do educando, reconhece a historicidade do saber, o caráter histórico da curiosidade, desta forma, recusando a arrogância cientificista, assume a humildade crítica, própria da posição verdadeiramente científica (Freire, 2022, p. 120).</w:t>
      </w:r>
    </w:p>
    <w:p w14:paraId="669B4598" w14:textId="77777777" w:rsidR="00276632" w:rsidRPr="00350719" w:rsidRDefault="00276632" w:rsidP="00946361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14:paraId="25AAAA16" w14:textId="77777777" w:rsidR="006E4C3F" w:rsidRDefault="006E4C3F" w:rsidP="004A0720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Nesse contexto, t</w:t>
      </w:r>
      <w:r w:rsidRPr="00350719">
        <w:rPr>
          <w:rFonts w:ascii="Arial" w:hAnsi="Arial" w:cs="Arial"/>
        </w:rPr>
        <w:t xml:space="preserve">rabalhar </w:t>
      </w:r>
      <w:r>
        <w:rPr>
          <w:rFonts w:ascii="Arial" w:hAnsi="Arial" w:cs="Arial"/>
        </w:rPr>
        <w:t>histórias de seres encantados da A</w:t>
      </w:r>
      <w:r w:rsidRPr="00350719">
        <w:rPr>
          <w:rFonts w:ascii="Arial" w:hAnsi="Arial" w:cs="Arial"/>
        </w:rPr>
        <w:t>mazôni</w:t>
      </w:r>
      <w:r>
        <w:rPr>
          <w:rFonts w:ascii="Arial" w:hAnsi="Arial" w:cs="Arial"/>
        </w:rPr>
        <w:t>a</w:t>
      </w:r>
      <w:r w:rsidRPr="00350719">
        <w:rPr>
          <w:rFonts w:ascii="Arial" w:hAnsi="Arial" w:cs="Arial"/>
        </w:rPr>
        <w:t xml:space="preserve"> no processo de alfabetização de crianças, é mediar de forma prazerosa os conteúdos </w:t>
      </w:r>
      <w:r>
        <w:rPr>
          <w:rFonts w:ascii="Arial" w:hAnsi="Arial" w:cs="Arial"/>
        </w:rPr>
        <w:t>propostos pela Base Nacional Comum Curricular (</w:t>
      </w:r>
      <w:r w:rsidRPr="008E0E80">
        <w:rPr>
          <w:rFonts w:ascii="Arial" w:hAnsi="Arial" w:cs="Arial"/>
        </w:rPr>
        <w:t>Brasil, 2018</w:t>
      </w:r>
      <w:r>
        <w:rPr>
          <w:rFonts w:ascii="Arial" w:hAnsi="Arial" w:cs="Arial"/>
        </w:rPr>
        <w:t xml:space="preserve">), </w:t>
      </w:r>
      <w:r w:rsidRPr="00350719">
        <w:rPr>
          <w:rFonts w:ascii="Arial" w:hAnsi="Arial" w:cs="Arial"/>
        </w:rPr>
        <w:t xml:space="preserve">levando o aluno a conhecer as diferentes culturas amazônicas numa perspectiva lúdica e dinâmica. </w:t>
      </w:r>
      <w:r w:rsidRPr="008D6801">
        <w:rPr>
          <w:rFonts w:ascii="Arial" w:hAnsi="Arial" w:cs="Arial"/>
        </w:rPr>
        <w:t xml:space="preserve">Além disso, contribui para a formação de hábitos de leitura que envolvem o ouvir, o imaginar, o contar, o interpretar e o ressignificar histórias narradas oralmente. Segundo </w:t>
      </w:r>
      <w:proofErr w:type="spellStart"/>
      <w:r w:rsidRPr="008D6801">
        <w:rPr>
          <w:rFonts w:ascii="Arial" w:hAnsi="Arial" w:cs="Arial"/>
        </w:rPr>
        <w:t>Cadermatori</w:t>
      </w:r>
      <w:proofErr w:type="spellEnd"/>
      <w:r w:rsidRPr="008D6801">
        <w:rPr>
          <w:rFonts w:ascii="Arial" w:hAnsi="Arial" w:cs="Arial"/>
        </w:rPr>
        <w:t xml:space="preserve"> (2006), as narrativas orais, enquanto histórias, exercem papel fundamental no desenvolvimento linguístico e intelectual da criança, aspecto que se articula com a orientação dos Parâmetros Curriculares Nacionais (PCN) de Pluralidade Cultural (1997, p. 54), os quais destacam a importância de trabalhar em sala de aula “os regionalismos, especialmente no tocante aos acentos da língua oral”.</w:t>
      </w:r>
      <w:r w:rsidRPr="00350719">
        <w:rPr>
          <w:rFonts w:ascii="Arial" w:hAnsi="Arial" w:cs="Arial"/>
        </w:rPr>
        <w:t xml:space="preserve"> </w:t>
      </w:r>
    </w:p>
    <w:p w14:paraId="56F6D7B8" w14:textId="4201FD6A" w:rsidR="007402A4" w:rsidRDefault="00E003BA" w:rsidP="009E05F1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Assim, o</w:t>
      </w:r>
      <w:r w:rsidRPr="00E003BA">
        <w:rPr>
          <w:rFonts w:ascii="Arial" w:hAnsi="Arial" w:cs="Arial"/>
        </w:rPr>
        <w:t xml:space="preserve"> projeto de leitura, atualmente em fase de execução, foi concebido como uma ação didático-pedagógica voltada à ressignificação das práticas de leitura em sala de aula. Seu objetivo central é promover o desenvolvimento das competências leitoras e interpretativas dos(as) estudantes do 5º ano do Ensino Fundamental, valorizando as histórias de encantados da Amazônia como expressões da oralidade e da cultura regional. Ao mesmo tempo, busca fomentar práticas </w:t>
      </w:r>
      <w:r w:rsidRPr="00E003BA">
        <w:rPr>
          <w:rFonts w:ascii="Arial" w:hAnsi="Arial" w:cs="Arial"/>
        </w:rPr>
        <w:lastRenderedPageBreak/>
        <w:t>pedagógicas interdisciplinares que dialoguem com a pluralidade cultural e contribuam para a construção de saberes significativos em sala de aula. Além de ampliar o repertório literário dos estudantes, o projeto visa também promover uma educação intercultural, crítica e sensível às especificidades socioculturais da Região Amazônica.</w:t>
      </w:r>
    </w:p>
    <w:p w14:paraId="66CC55B5" w14:textId="50C1690E" w:rsidR="007402A4" w:rsidRPr="00C94442" w:rsidRDefault="00C94442" w:rsidP="007402A4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C94442">
        <w:rPr>
          <w:rFonts w:ascii="Arial" w:hAnsi="Arial" w:cs="Arial"/>
          <w:b/>
          <w:bCs/>
        </w:rPr>
        <w:t>A oralidade e os encantados amazônicos no processo de ensino-aprendizagem escolar</w:t>
      </w:r>
    </w:p>
    <w:p w14:paraId="6C92E190" w14:textId="128C04C6" w:rsidR="00351D1E" w:rsidRDefault="00857095" w:rsidP="00AE153D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857095">
        <w:rPr>
          <w:rFonts w:ascii="Arial" w:hAnsi="Arial" w:cs="Arial"/>
        </w:rPr>
        <w:t xml:space="preserve">As histórias de encantados, transmitidas por meio da oralidade, constituem um patrimônio imaterial da Amazônia e carregam valores culturais, éticos e ambientais. </w:t>
      </w:r>
      <w:r w:rsidRPr="008E0E80">
        <w:rPr>
          <w:rFonts w:ascii="Arial" w:hAnsi="Arial" w:cs="Arial"/>
        </w:rPr>
        <w:t>Segundo Serrão (2024,</w:t>
      </w:r>
      <w:r w:rsidRPr="00857095">
        <w:rPr>
          <w:rFonts w:ascii="Arial" w:hAnsi="Arial" w:cs="Arial"/>
        </w:rPr>
        <w:t xml:space="preserve"> p. 19), “a oralidade, ao mesmo tempo que é muito forte, também é muito frágil se não for transmitida”. </w:t>
      </w:r>
      <w:r w:rsidR="00A67303" w:rsidRPr="00A67303">
        <w:rPr>
          <w:rFonts w:ascii="Arial" w:hAnsi="Arial" w:cs="Arial"/>
        </w:rPr>
        <w:t>Nesse sentido, torna-se essencial</w:t>
      </w:r>
      <w:r w:rsidR="00A67303">
        <w:rPr>
          <w:rFonts w:ascii="Arial" w:hAnsi="Arial" w:cs="Arial"/>
        </w:rPr>
        <w:t xml:space="preserve"> </w:t>
      </w:r>
      <w:r w:rsidRPr="00857095">
        <w:rPr>
          <w:rFonts w:ascii="Arial" w:hAnsi="Arial" w:cs="Arial"/>
        </w:rPr>
        <w:t>que seja trabalhada em sala de aula, no território amazônico, para sua salvaguarda enquanto patrimônio cultural.</w:t>
      </w:r>
      <w:r>
        <w:rPr>
          <w:rFonts w:ascii="Arial" w:hAnsi="Arial" w:cs="Arial"/>
        </w:rPr>
        <w:t xml:space="preserve"> </w:t>
      </w:r>
    </w:p>
    <w:p w14:paraId="22D697A4" w14:textId="38C249D1" w:rsidR="00351D1E" w:rsidRPr="00A67303" w:rsidRDefault="00A67303" w:rsidP="00AE153D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A67303">
        <w:rPr>
          <w:rFonts w:ascii="Arial" w:hAnsi="Arial" w:cs="Arial"/>
        </w:rPr>
        <w:t xml:space="preserve">A oralidade, compreendida como prática social e cultural, constitui um dos pilares para o desenvolvimento da linguagem e da identidade dos estudantes. No espaço escolar, ela potencializa a comunicação, o exercício da escuta e o contato com narrativas que resguardam saberes ancestrais. A Base Nacional Comum Curricular </w:t>
      </w:r>
      <w:r w:rsidR="00D50E58">
        <w:rPr>
          <w:rFonts w:ascii="Arial" w:hAnsi="Arial" w:cs="Arial"/>
        </w:rPr>
        <w:t xml:space="preserve">– BNCC </w:t>
      </w:r>
      <w:r w:rsidR="00D50E58" w:rsidRPr="00A67303">
        <w:rPr>
          <w:rFonts w:ascii="Arial" w:hAnsi="Arial" w:cs="Arial"/>
        </w:rPr>
        <w:t>(</w:t>
      </w:r>
      <w:r w:rsidR="00D50E58" w:rsidRPr="008E0E80">
        <w:rPr>
          <w:rFonts w:ascii="Arial" w:hAnsi="Arial" w:cs="Arial"/>
        </w:rPr>
        <w:t>Brasil, 2018,</w:t>
      </w:r>
      <w:r w:rsidR="00D50E58" w:rsidRPr="00A67303">
        <w:rPr>
          <w:rFonts w:ascii="Arial" w:hAnsi="Arial" w:cs="Arial"/>
        </w:rPr>
        <w:t xml:space="preserve"> p. 89)</w:t>
      </w:r>
      <w:r w:rsidR="00D50E58">
        <w:rPr>
          <w:rFonts w:ascii="Arial" w:hAnsi="Arial" w:cs="Arial"/>
        </w:rPr>
        <w:t xml:space="preserve"> </w:t>
      </w:r>
      <w:r w:rsidRPr="00A67303">
        <w:rPr>
          <w:rFonts w:ascii="Arial" w:hAnsi="Arial" w:cs="Arial"/>
        </w:rPr>
        <w:t>reforça que “o trabalho com a oralidade deve contemplar a valorização das interações discursivas e o desenvolvimento das competências de fala e escuta em situações formais e informais”, destacando seu papel na formação crítica e no letramento</w:t>
      </w:r>
      <w:r w:rsidR="00351D1E" w:rsidRPr="00A67303">
        <w:rPr>
          <w:rFonts w:ascii="Arial" w:hAnsi="Arial" w:cs="Arial"/>
        </w:rPr>
        <w:t>.</w:t>
      </w:r>
    </w:p>
    <w:p w14:paraId="2CF6515A" w14:textId="68DC87A3" w:rsidR="00480AD0" w:rsidRPr="00480AD0" w:rsidRDefault="002165C8" w:rsidP="00480AD0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2165C8">
        <w:rPr>
          <w:rFonts w:ascii="Arial" w:hAnsi="Arial" w:cs="Arial"/>
        </w:rPr>
        <w:t xml:space="preserve">Nesse contexto, as histórias de encantados amazônicos — como Curupira, Iara, Boto, </w:t>
      </w:r>
      <w:proofErr w:type="spellStart"/>
      <w:r w:rsidRPr="002165C8">
        <w:rPr>
          <w:rFonts w:ascii="Arial" w:hAnsi="Arial" w:cs="Arial"/>
        </w:rPr>
        <w:t>Matinta</w:t>
      </w:r>
      <w:proofErr w:type="spellEnd"/>
      <w:r w:rsidRPr="002165C8">
        <w:rPr>
          <w:rFonts w:ascii="Arial" w:hAnsi="Arial" w:cs="Arial"/>
        </w:rPr>
        <w:t xml:space="preserve"> Perera e Cobra Grande — ultrapassam a dimensão de simples contos e se configuram como expressões da memória coletiva, transmitidas de geração em geração e </w:t>
      </w:r>
      <w:r>
        <w:rPr>
          <w:rFonts w:ascii="Arial" w:hAnsi="Arial" w:cs="Arial"/>
        </w:rPr>
        <w:t>carregadas</w:t>
      </w:r>
      <w:r w:rsidRPr="002165C8">
        <w:rPr>
          <w:rFonts w:ascii="Arial" w:hAnsi="Arial" w:cs="Arial"/>
        </w:rPr>
        <w:t xml:space="preserve"> de significados culturais. Como explica </w:t>
      </w:r>
      <w:r w:rsidR="00480AD0" w:rsidRPr="00480AD0">
        <w:rPr>
          <w:rFonts w:ascii="Arial" w:hAnsi="Arial" w:cs="Arial"/>
        </w:rPr>
        <w:t xml:space="preserve">Maués os encantados podem ser: </w:t>
      </w:r>
    </w:p>
    <w:p w14:paraId="0B7AE60F" w14:textId="77777777" w:rsidR="005D1D20" w:rsidRDefault="005D1D20" w:rsidP="006A7947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14:paraId="426EBA9E" w14:textId="24FCFA52" w:rsidR="005D1D20" w:rsidRDefault="00480AD0" w:rsidP="006A7947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5D1D20">
        <w:rPr>
          <w:rFonts w:ascii="Arial" w:hAnsi="Arial" w:cs="Arial"/>
          <w:sz w:val="20"/>
          <w:szCs w:val="20"/>
        </w:rPr>
        <w:t>Seres que normalmente permanecem invisíveis aos nossos olhos, mas não se confundem com espíritos, manifestando-se de modo visível sob forma humana ou de animais e fazendo sentir sua presença através de vozes e outros sinais (como o apito do curupira, por exemplo). Além disso, incorporam-se nos pajés e nas pessoas que tem o dom para pajelança (M</w:t>
      </w:r>
      <w:r w:rsidR="00453D5C" w:rsidRPr="005D1D20">
        <w:rPr>
          <w:rFonts w:ascii="Arial" w:hAnsi="Arial" w:cs="Arial"/>
          <w:sz w:val="20"/>
          <w:szCs w:val="20"/>
        </w:rPr>
        <w:t>aués</w:t>
      </w:r>
      <w:r w:rsidRPr="005D1D20">
        <w:rPr>
          <w:rFonts w:ascii="Arial" w:hAnsi="Arial" w:cs="Arial"/>
          <w:sz w:val="20"/>
          <w:szCs w:val="20"/>
        </w:rPr>
        <w:t>, 1990, p. 34).</w:t>
      </w:r>
    </w:p>
    <w:p w14:paraId="1419AEA4" w14:textId="77777777" w:rsidR="005D1D20" w:rsidRDefault="005D1D20" w:rsidP="006A7947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14:paraId="6D77E466" w14:textId="3DB3B637" w:rsidR="00351D1E" w:rsidRDefault="006A7947" w:rsidP="00AE153D">
      <w:pPr>
        <w:spacing w:after="0" w:line="360" w:lineRule="auto"/>
        <w:ind w:firstLine="709"/>
        <w:jc w:val="both"/>
        <w:rPr>
          <w:rFonts w:ascii="Arial" w:hAnsi="Arial" w:cs="Arial"/>
          <w:color w:val="4472C4" w:themeColor="accent1"/>
        </w:rPr>
      </w:pPr>
      <w:r>
        <w:rPr>
          <w:rFonts w:ascii="Arial" w:hAnsi="Arial" w:cs="Arial"/>
        </w:rPr>
        <w:lastRenderedPageBreak/>
        <w:t>Dessa forma,</w:t>
      </w:r>
      <w:r w:rsidR="00453D5C">
        <w:rPr>
          <w:rFonts w:ascii="Arial" w:hAnsi="Arial" w:cs="Arial"/>
        </w:rPr>
        <w:t xml:space="preserve"> se entende que </w:t>
      </w:r>
      <w:r w:rsidR="002165C8" w:rsidRPr="002165C8">
        <w:rPr>
          <w:rFonts w:ascii="Arial" w:hAnsi="Arial" w:cs="Arial"/>
        </w:rPr>
        <w:t>o</w:t>
      </w:r>
      <w:r w:rsidR="00453D5C">
        <w:rPr>
          <w:rFonts w:ascii="Arial" w:hAnsi="Arial" w:cs="Arial"/>
        </w:rPr>
        <w:t>s</w:t>
      </w:r>
      <w:r w:rsidR="002165C8" w:rsidRPr="002165C8">
        <w:rPr>
          <w:rFonts w:ascii="Arial" w:hAnsi="Arial" w:cs="Arial"/>
        </w:rPr>
        <w:t xml:space="preserve"> encantado</w:t>
      </w:r>
      <w:r w:rsidR="00453D5C">
        <w:rPr>
          <w:rFonts w:ascii="Arial" w:hAnsi="Arial" w:cs="Arial"/>
        </w:rPr>
        <w:t>s</w:t>
      </w:r>
      <w:r w:rsidR="002165C8" w:rsidRPr="002165C8">
        <w:rPr>
          <w:rFonts w:ascii="Arial" w:hAnsi="Arial" w:cs="Arial"/>
        </w:rPr>
        <w:t xml:space="preserve"> </w:t>
      </w:r>
      <w:r w:rsidR="00453D5C">
        <w:rPr>
          <w:rFonts w:ascii="Arial" w:hAnsi="Arial" w:cs="Arial"/>
        </w:rPr>
        <w:t xml:space="preserve">são </w:t>
      </w:r>
      <w:r w:rsidR="002165C8" w:rsidRPr="002165C8">
        <w:rPr>
          <w:rFonts w:ascii="Arial" w:hAnsi="Arial" w:cs="Arial"/>
        </w:rPr>
        <w:t>entidade</w:t>
      </w:r>
      <w:r w:rsidR="00453D5C">
        <w:rPr>
          <w:rFonts w:ascii="Arial" w:hAnsi="Arial" w:cs="Arial"/>
        </w:rPr>
        <w:t>s</w:t>
      </w:r>
      <w:r w:rsidR="002165C8" w:rsidRPr="002165C8">
        <w:rPr>
          <w:rFonts w:ascii="Arial" w:hAnsi="Arial" w:cs="Arial"/>
        </w:rPr>
        <w:t xml:space="preserve"> que vive</w:t>
      </w:r>
      <w:r w:rsidR="00453D5C">
        <w:rPr>
          <w:rFonts w:ascii="Arial" w:hAnsi="Arial" w:cs="Arial"/>
        </w:rPr>
        <w:t>m</w:t>
      </w:r>
      <w:r w:rsidR="002165C8" w:rsidRPr="002165C8">
        <w:rPr>
          <w:rFonts w:ascii="Arial" w:hAnsi="Arial" w:cs="Arial"/>
        </w:rPr>
        <w:t xml:space="preserve"> na interseção entre o mundo humano e o mundo espiritual, sendo</w:t>
      </w:r>
      <w:r w:rsidR="00453D5C">
        <w:rPr>
          <w:rFonts w:ascii="Arial" w:hAnsi="Arial" w:cs="Arial"/>
        </w:rPr>
        <w:t>,</w:t>
      </w:r>
      <w:r w:rsidR="002165C8" w:rsidRPr="002165C8">
        <w:rPr>
          <w:rFonts w:ascii="Arial" w:hAnsi="Arial" w:cs="Arial"/>
        </w:rPr>
        <w:t xml:space="preserve"> </w:t>
      </w:r>
      <w:r w:rsidR="00453D5C">
        <w:rPr>
          <w:rFonts w:ascii="Arial" w:hAnsi="Arial" w:cs="Arial"/>
        </w:rPr>
        <w:t xml:space="preserve">na cultura amazônida, </w:t>
      </w:r>
      <w:r w:rsidR="002165C8" w:rsidRPr="002165C8">
        <w:rPr>
          <w:rFonts w:ascii="Arial" w:hAnsi="Arial" w:cs="Arial"/>
        </w:rPr>
        <w:t>guardi</w:t>
      </w:r>
      <w:r w:rsidR="00453D5C">
        <w:rPr>
          <w:rFonts w:ascii="Arial" w:hAnsi="Arial" w:cs="Arial"/>
        </w:rPr>
        <w:t>ões</w:t>
      </w:r>
      <w:r w:rsidR="002165C8" w:rsidRPr="002165C8">
        <w:rPr>
          <w:rFonts w:ascii="Arial" w:hAnsi="Arial" w:cs="Arial"/>
        </w:rPr>
        <w:t xml:space="preserve"> da floresta e mediador</w:t>
      </w:r>
      <w:r w:rsidR="00453D5C">
        <w:rPr>
          <w:rFonts w:ascii="Arial" w:hAnsi="Arial" w:cs="Arial"/>
        </w:rPr>
        <w:t xml:space="preserve">es </w:t>
      </w:r>
      <w:r w:rsidR="002165C8" w:rsidRPr="002165C8">
        <w:rPr>
          <w:rFonts w:ascii="Arial" w:hAnsi="Arial" w:cs="Arial"/>
        </w:rPr>
        <w:t xml:space="preserve">de saberes tradicionais. Nessa mesma perspectiva, </w:t>
      </w:r>
      <w:proofErr w:type="spellStart"/>
      <w:r w:rsidR="002165C8" w:rsidRPr="008E0E80">
        <w:rPr>
          <w:rFonts w:ascii="Arial" w:hAnsi="Arial" w:cs="Arial"/>
        </w:rPr>
        <w:t>Yamã</w:t>
      </w:r>
      <w:proofErr w:type="spellEnd"/>
      <w:r w:rsidR="002165C8" w:rsidRPr="008E0E80">
        <w:rPr>
          <w:rFonts w:ascii="Arial" w:hAnsi="Arial" w:cs="Arial"/>
        </w:rPr>
        <w:t xml:space="preserve"> (2007)</w:t>
      </w:r>
      <w:r w:rsidR="002165C8" w:rsidRPr="002165C8">
        <w:rPr>
          <w:rFonts w:ascii="Arial" w:hAnsi="Arial" w:cs="Arial"/>
        </w:rPr>
        <w:t xml:space="preserve"> acrescenta que, ainda que não haja comprovação científica ou documental, a crença nos seres encantados lhes assegura existência real para aqueles que narram e escutam </w:t>
      </w:r>
      <w:r w:rsidR="0044071A" w:rsidRPr="0044071A">
        <w:rPr>
          <w:rFonts w:ascii="Arial" w:hAnsi="Arial" w:cs="Arial"/>
        </w:rPr>
        <w:t>essas histórias, legitimando-os como parte do universo cultural amazônico</w:t>
      </w:r>
      <w:r w:rsidR="002165C8" w:rsidRPr="002165C8">
        <w:rPr>
          <w:rFonts w:ascii="Arial" w:hAnsi="Arial" w:cs="Arial"/>
        </w:rPr>
        <w:t xml:space="preserve">. Assim, ao serem incorporadas no espaço escolar, sobretudo por meio de práticas orais, essas narrativas </w:t>
      </w:r>
      <w:r w:rsidR="0044071A" w:rsidRPr="0044071A">
        <w:rPr>
          <w:rFonts w:ascii="Arial" w:hAnsi="Arial" w:cs="Arial"/>
        </w:rPr>
        <w:t xml:space="preserve">não apenas resgatam saberes ancestrais, mas também favorecem que os(as) estudantes </w:t>
      </w:r>
      <w:r w:rsidR="00D50E58">
        <w:rPr>
          <w:rFonts w:ascii="Arial" w:hAnsi="Arial" w:cs="Arial"/>
        </w:rPr>
        <w:t>(</w:t>
      </w:r>
      <w:proofErr w:type="spellStart"/>
      <w:r w:rsidR="0044071A" w:rsidRPr="0044071A">
        <w:rPr>
          <w:rFonts w:ascii="Arial" w:hAnsi="Arial" w:cs="Arial"/>
        </w:rPr>
        <w:t>re</w:t>
      </w:r>
      <w:proofErr w:type="spellEnd"/>
      <w:r w:rsidR="00D50E58">
        <w:rPr>
          <w:rFonts w:ascii="Arial" w:hAnsi="Arial" w:cs="Arial"/>
        </w:rPr>
        <w:t>)</w:t>
      </w:r>
      <w:r w:rsidR="0044071A" w:rsidRPr="0044071A">
        <w:rPr>
          <w:rFonts w:ascii="Arial" w:hAnsi="Arial" w:cs="Arial"/>
        </w:rPr>
        <w:t>conheçam suas raízes culturais, fortalecendo a identidade, o sentimento de pertencimento e a valorização da diversidade sociocultural da região</w:t>
      </w:r>
      <w:r w:rsidR="002165C8" w:rsidRPr="002165C8">
        <w:rPr>
          <w:rFonts w:ascii="Arial" w:hAnsi="Arial" w:cs="Arial"/>
        </w:rPr>
        <w:t>.</w:t>
      </w:r>
    </w:p>
    <w:p w14:paraId="09F1CB80" w14:textId="203335F6" w:rsidR="00880F9A" w:rsidRPr="00C94442" w:rsidRDefault="002165C8" w:rsidP="00AE153D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2165C8">
        <w:rPr>
          <w:rFonts w:ascii="Arial" w:hAnsi="Arial" w:cs="Arial"/>
        </w:rPr>
        <w:t>Além disso, tais narrativas podem ser exploradas como ponto de partida para o desenvolvimento de habilidades de leitura, interpretação e produção textual, ao mesmo tempo em que ampliam a valorização da cultura local. O trabalho pedagógico com essas histórias cria um espaço em que o letramento literário se alia às tradições regionais, estabelecendo diálogo entre saberes ancestrais e metodologias educativas contemporâneas</w:t>
      </w:r>
      <w:r w:rsidR="00880F9A" w:rsidRPr="002165C8">
        <w:rPr>
          <w:rFonts w:ascii="Arial" w:hAnsi="Arial" w:cs="Arial"/>
        </w:rPr>
        <w:t>.</w:t>
      </w:r>
    </w:p>
    <w:p w14:paraId="2E47D5B2" w14:textId="43C73472" w:rsidR="003634EE" w:rsidRPr="00EC6F76" w:rsidRDefault="002165C8" w:rsidP="003634EE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EC6F76">
        <w:rPr>
          <w:rFonts w:ascii="Arial" w:hAnsi="Arial" w:cs="Arial"/>
        </w:rPr>
        <w:t xml:space="preserve">A integração entre oralidade e narrativas de encantados, quando planejada pedagogicamente, potencializa o letramento literário e contribui para a formação integral do estudante. Isso ocorre porque promove o contato com diferentes gêneros textuais, estimula a reflexão crítica e evidencia valores, símbolos e ensinamentos presentes nessas histórias. </w:t>
      </w:r>
      <w:r w:rsidR="00D7745D">
        <w:rPr>
          <w:rFonts w:ascii="Arial" w:hAnsi="Arial" w:cs="Arial"/>
        </w:rPr>
        <w:t>T</w:t>
      </w:r>
      <w:r w:rsidRPr="00EC6F76">
        <w:rPr>
          <w:rFonts w:ascii="Arial" w:hAnsi="Arial" w:cs="Arial"/>
        </w:rPr>
        <w:t>rabalhar as histórias de encantados da Região Amazônica na escola é construir pontes entre o conhecimento popular e o conhecimento científico, despertando no aluno o interesse pela leitura e pela preservação cultural e ambiental.</w:t>
      </w:r>
    </w:p>
    <w:p w14:paraId="1B1DCF59" w14:textId="68F031A7" w:rsidR="003634EE" w:rsidRPr="0044071A" w:rsidRDefault="00F645AE" w:rsidP="00C25A6A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4071A">
        <w:rPr>
          <w:rFonts w:ascii="Arial" w:hAnsi="Arial" w:cs="Arial"/>
        </w:rPr>
        <w:t xml:space="preserve">Dessa maneira, a escola assume papel </w:t>
      </w:r>
      <w:r w:rsidR="0044071A" w:rsidRPr="0044071A">
        <w:rPr>
          <w:rFonts w:ascii="Arial" w:hAnsi="Arial" w:cs="Arial"/>
        </w:rPr>
        <w:t>soci</w:t>
      </w:r>
      <w:r w:rsidRPr="0044071A">
        <w:rPr>
          <w:rFonts w:ascii="Arial" w:hAnsi="Arial" w:cs="Arial"/>
        </w:rPr>
        <w:t xml:space="preserve">al na valorização da tradição oral amazônica, ao integrar os saberes locais às práticas pedagógicas e reconhecer sua relevância para a formação dos(as) estudantes. A incorporação das narrativas de encantados ao ensino possibilita não apenas a preservação de um patrimônio cultural, mas também a criação de um espaço educativo que articula memória, identidade e </w:t>
      </w:r>
      <w:r w:rsidRPr="0044071A">
        <w:rPr>
          <w:rFonts w:ascii="Arial" w:hAnsi="Arial" w:cs="Arial"/>
        </w:rPr>
        <w:lastRenderedPageBreak/>
        <w:t xml:space="preserve">conhecimento. Nesse horizonte, o currículo </w:t>
      </w:r>
      <w:proofErr w:type="spellStart"/>
      <w:r w:rsidRPr="0044071A">
        <w:rPr>
          <w:rFonts w:ascii="Arial" w:hAnsi="Arial" w:cs="Arial"/>
        </w:rPr>
        <w:t>territorializado</w:t>
      </w:r>
      <w:proofErr w:type="spellEnd"/>
      <w:r w:rsidR="00C25A6A">
        <w:rPr>
          <w:rFonts w:ascii="Arial" w:hAnsi="Arial" w:cs="Arial"/>
        </w:rPr>
        <w:t>,</w:t>
      </w:r>
      <w:r w:rsidRPr="0044071A">
        <w:rPr>
          <w:rFonts w:ascii="Arial" w:hAnsi="Arial" w:cs="Arial"/>
        </w:rPr>
        <w:t xml:space="preserve"> </w:t>
      </w:r>
      <w:r w:rsidR="00C25A6A" w:rsidRPr="00C25A6A">
        <w:rPr>
          <w:rFonts w:ascii="Arial" w:hAnsi="Arial" w:cs="Arial"/>
        </w:rPr>
        <w:t>no qual os saberes do território do aluno são “avaliados como necessários, válidos, úteis” (Guimarães, 2012, p. 124)</w:t>
      </w:r>
      <w:r w:rsidR="00C25A6A">
        <w:rPr>
          <w:rFonts w:ascii="Arial" w:hAnsi="Arial" w:cs="Arial"/>
        </w:rPr>
        <w:t xml:space="preserve">, </w:t>
      </w:r>
      <w:r w:rsidRPr="0044071A">
        <w:rPr>
          <w:rFonts w:ascii="Arial" w:hAnsi="Arial" w:cs="Arial"/>
        </w:rPr>
        <w:t>contribui para que os contextos socioculturais dos</w:t>
      </w:r>
      <w:r w:rsidR="00AA2A9E">
        <w:rPr>
          <w:rFonts w:ascii="Arial" w:hAnsi="Arial" w:cs="Arial"/>
        </w:rPr>
        <w:t xml:space="preserve"> estudantes</w:t>
      </w:r>
      <w:r w:rsidRPr="0044071A">
        <w:rPr>
          <w:rFonts w:ascii="Arial" w:hAnsi="Arial" w:cs="Arial"/>
        </w:rPr>
        <w:t xml:space="preserve"> sejam efetivamente considerados, fortalecendo a relação entre educação escolar e realidade comunitária.</w:t>
      </w:r>
    </w:p>
    <w:p w14:paraId="7B0958E0" w14:textId="0FC16950" w:rsidR="00276632" w:rsidRPr="00350719" w:rsidRDefault="00276632" w:rsidP="009E05F1">
      <w:pPr>
        <w:spacing w:after="0" w:line="360" w:lineRule="auto"/>
        <w:ind w:firstLine="709"/>
        <w:jc w:val="both"/>
        <w:rPr>
          <w:rFonts w:ascii="Arial" w:hAnsi="Arial" w:cs="Arial"/>
          <w:b/>
          <w:bCs/>
        </w:rPr>
      </w:pPr>
      <w:r w:rsidRPr="00276632">
        <w:rPr>
          <w:rFonts w:ascii="Arial" w:hAnsi="Arial" w:cs="Arial"/>
          <w:color w:val="002F3C"/>
        </w:rPr>
        <w:cr/>
      </w:r>
      <w:r w:rsidR="00350719" w:rsidRPr="00350719">
        <w:rPr>
          <w:rFonts w:ascii="Arial" w:hAnsi="Arial" w:cs="Arial"/>
          <w:b/>
          <w:bCs/>
        </w:rPr>
        <w:t>Metodologia</w:t>
      </w:r>
    </w:p>
    <w:p w14:paraId="1EA24DC1" w14:textId="2811FC19" w:rsidR="00981DAB" w:rsidRDefault="00981DAB" w:rsidP="00350719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981DAB">
        <w:rPr>
          <w:rFonts w:ascii="Arial" w:hAnsi="Arial" w:cs="Arial"/>
        </w:rPr>
        <w:t>O referido projeto, atualmente em desenvolvimento e com duração prevista de sete meses, é conduzido em etapas sequenciais e integradas que articulam estratégias de oralidade, leitura, escrita, produção textual e uso de recursos midiáticos. Alinhado à Base Nacional Comum Curricular</w:t>
      </w:r>
      <w:r w:rsidR="00AA2A9E">
        <w:rPr>
          <w:rFonts w:ascii="Arial" w:hAnsi="Arial" w:cs="Arial"/>
        </w:rPr>
        <w:t xml:space="preserve"> - BNCC</w:t>
      </w:r>
      <w:r w:rsidRPr="00981DAB">
        <w:rPr>
          <w:rFonts w:ascii="Arial" w:hAnsi="Arial" w:cs="Arial"/>
        </w:rPr>
        <w:t xml:space="preserve"> </w:t>
      </w:r>
      <w:r w:rsidR="00AA2A9E" w:rsidRPr="00981DAB">
        <w:rPr>
          <w:rFonts w:ascii="Arial" w:hAnsi="Arial" w:cs="Arial"/>
        </w:rPr>
        <w:t>(Brasil, 2018)</w:t>
      </w:r>
      <w:r w:rsidRPr="00981DAB">
        <w:rPr>
          <w:rFonts w:ascii="Arial" w:hAnsi="Arial" w:cs="Arial"/>
        </w:rPr>
        <w:t>, busca-se, na oralidade, ampliar o domínio da língua oral e das interações discursivas; na análise linguística/semiótica, sistematizar a alfabetização e aprofundar a compreensão do funcionamento da língua e de outras linguagens; na leitura/escuta, promover o letramento por meio de estratégias progressivas de leitura; e, na produção textual, desenvolver a elaboração de textos de diferentes gêneros.</w:t>
      </w:r>
    </w:p>
    <w:p w14:paraId="622B6722" w14:textId="5B9585F2" w:rsidR="00981DAB" w:rsidRPr="00981DAB" w:rsidRDefault="00981DAB" w:rsidP="00981DAB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981DAB">
        <w:rPr>
          <w:rFonts w:ascii="Arial" w:hAnsi="Arial" w:cs="Arial"/>
        </w:rPr>
        <w:t>O local de implementação do projeto é a Escola Estadual de Tempo Integral Helena Araújo, situada na região centro-sul da cidade de Manaus, capital do Amazonas, que atende crianças do 1º ao 5º ano do Ensino Fundamental, sendo desenvolvido especificamente com a turma do 5º ano 1.</w:t>
      </w:r>
      <w:r>
        <w:rPr>
          <w:rFonts w:ascii="Arial" w:hAnsi="Arial" w:cs="Arial"/>
        </w:rPr>
        <w:t xml:space="preserve"> </w:t>
      </w:r>
      <w:r w:rsidRPr="00981DAB">
        <w:rPr>
          <w:rFonts w:ascii="Arial" w:hAnsi="Arial" w:cs="Arial"/>
        </w:rPr>
        <w:t>O planejamento metodológico fundamenta-se em práticas interdisciplinares, pois “a exigência interdisciplinar impõe a cada especialista que transcenda sua própria especialidade, tomando consciência de seus próprios limites para acolher as contribuições das outras disciplinas” (Japiassu, 1976, p. 26).</w:t>
      </w:r>
    </w:p>
    <w:p w14:paraId="05481631" w14:textId="77777777" w:rsidR="00981DAB" w:rsidRPr="00981DAB" w:rsidRDefault="00981DAB" w:rsidP="00981DAB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981DAB">
        <w:rPr>
          <w:rFonts w:ascii="Arial" w:hAnsi="Arial" w:cs="Arial"/>
        </w:rPr>
        <w:t xml:space="preserve">O projeto está organizado em cinco etapas principais, conforme descrito a seguir. Na primeira etapa, ocorreu a escuta da história </w:t>
      </w:r>
      <w:r w:rsidRPr="00981DAB">
        <w:rPr>
          <w:rFonts w:ascii="Arial" w:hAnsi="Arial" w:cs="Arial"/>
          <w:i/>
          <w:iCs/>
        </w:rPr>
        <w:t>Curupira, a mãe da mata</w:t>
      </w:r>
      <w:r w:rsidRPr="00981DAB">
        <w:rPr>
          <w:rFonts w:ascii="Arial" w:hAnsi="Arial" w:cs="Arial"/>
        </w:rPr>
        <w:t xml:space="preserve">, veiculada no podcast </w:t>
      </w:r>
      <w:proofErr w:type="spellStart"/>
      <w:r w:rsidRPr="00981DAB">
        <w:rPr>
          <w:rFonts w:ascii="Arial" w:hAnsi="Arial" w:cs="Arial"/>
          <w:i/>
          <w:iCs/>
        </w:rPr>
        <w:t>Pavulagem</w:t>
      </w:r>
      <w:proofErr w:type="spellEnd"/>
      <w:r w:rsidRPr="00981DAB">
        <w:rPr>
          <w:rFonts w:ascii="Arial" w:hAnsi="Arial" w:cs="Arial"/>
        </w:rPr>
        <w:t xml:space="preserve"> (Serrão, 2022). Após a escuta, foi realizada uma roda de conversa em que os(as) alunos(as) foram instigados(as) a refletir criticamente sobre a narrativa, realizando interpretações e recontos orais. A atividade favoreceu a construção coletiva de sentidos e o exercício da oralidade como prática formativa.</w:t>
      </w:r>
    </w:p>
    <w:p w14:paraId="398804DB" w14:textId="77777777" w:rsidR="00981DAB" w:rsidRPr="00981DAB" w:rsidRDefault="00981DAB" w:rsidP="00981DAB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981DAB">
        <w:rPr>
          <w:rFonts w:ascii="Arial" w:hAnsi="Arial" w:cs="Arial"/>
        </w:rPr>
        <w:lastRenderedPageBreak/>
        <w:t xml:space="preserve">A segunda etapa consistiu na apreciação da história </w:t>
      </w:r>
      <w:r w:rsidRPr="00981DAB">
        <w:rPr>
          <w:rFonts w:ascii="Arial" w:hAnsi="Arial" w:cs="Arial"/>
          <w:i/>
          <w:iCs/>
        </w:rPr>
        <w:t>A origem da noite</w:t>
      </w:r>
      <w:r w:rsidRPr="00981DAB">
        <w:rPr>
          <w:rFonts w:ascii="Arial" w:hAnsi="Arial" w:cs="Arial"/>
        </w:rPr>
        <w:t>, disponibilizada no perfil @opavulagem (Serrão, 2024) na plataforma Instagram. A partir dessa escuta, realizou-se o conto e reconto coletivo da narrativa, priorizando a oralidade e a colaboração entre os(as) estudantes. Como produção textual, com base nas histórias trabalhadas, os(as) alunos(as) elaboraram produções utilizando o fanzine como suporte criativo e expressivo, estimulando a autoria e a organização textual.</w:t>
      </w:r>
    </w:p>
    <w:p w14:paraId="322F2219" w14:textId="62C7508D" w:rsidR="00981DAB" w:rsidRDefault="00981DAB" w:rsidP="00981DAB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981DAB">
        <w:rPr>
          <w:rFonts w:ascii="Arial" w:hAnsi="Arial" w:cs="Arial"/>
        </w:rPr>
        <w:t xml:space="preserve">Na terceira etapa, foram realizadas leituras de livros da literatura infantil amazonense, mediadas pela professora, com destaque para a obra </w:t>
      </w:r>
      <w:r w:rsidR="00194317" w:rsidRPr="00194317">
        <w:rPr>
          <w:rFonts w:ascii="Arial" w:hAnsi="Arial" w:cs="Arial"/>
        </w:rPr>
        <w:t>“</w:t>
      </w:r>
      <w:r w:rsidRPr="00194317">
        <w:rPr>
          <w:rFonts w:ascii="Arial" w:hAnsi="Arial" w:cs="Arial"/>
        </w:rPr>
        <w:t>Órfãos das águas</w:t>
      </w:r>
      <w:r w:rsidR="00194317" w:rsidRPr="00194317">
        <w:rPr>
          <w:rFonts w:ascii="Arial" w:hAnsi="Arial" w:cs="Arial"/>
        </w:rPr>
        <w:t>”</w:t>
      </w:r>
      <w:r w:rsidRPr="00194317">
        <w:rPr>
          <w:rFonts w:ascii="Arial" w:hAnsi="Arial" w:cs="Arial"/>
        </w:rPr>
        <w:t>,</w:t>
      </w:r>
      <w:r w:rsidRPr="00981DAB">
        <w:rPr>
          <w:rFonts w:ascii="Arial" w:hAnsi="Arial" w:cs="Arial"/>
        </w:rPr>
        <w:t xml:space="preserve"> do escritor amazonense Wilson Nogueira (2022). Em seguida, procedeu-se à leitura coletiva de livros como </w:t>
      </w:r>
      <w:r w:rsidR="00194317">
        <w:rPr>
          <w:rFonts w:ascii="Arial" w:hAnsi="Arial" w:cs="Arial"/>
        </w:rPr>
        <w:t>“</w:t>
      </w:r>
      <w:r w:rsidRPr="00194317">
        <w:rPr>
          <w:rFonts w:ascii="Arial" w:hAnsi="Arial" w:cs="Arial"/>
        </w:rPr>
        <w:t>Histórias de Bichos da Amazônia</w:t>
      </w:r>
      <w:r w:rsidR="00194317">
        <w:rPr>
          <w:rFonts w:ascii="Arial" w:hAnsi="Arial" w:cs="Arial"/>
        </w:rPr>
        <w:t>”</w:t>
      </w:r>
      <w:r w:rsidRPr="00981DAB">
        <w:rPr>
          <w:rFonts w:ascii="Arial" w:hAnsi="Arial" w:cs="Arial"/>
        </w:rPr>
        <w:t xml:space="preserve">, da autora Ana Peixoto (2013), e </w:t>
      </w:r>
      <w:r w:rsidR="00194317">
        <w:rPr>
          <w:rFonts w:ascii="Arial" w:hAnsi="Arial" w:cs="Arial"/>
        </w:rPr>
        <w:t>“</w:t>
      </w:r>
      <w:r w:rsidRPr="00194317">
        <w:rPr>
          <w:rFonts w:ascii="Arial" w:hAnsi="Arial" w:cs="Arial"/>
        </w:rPr>
        <w:t>Infância na Aldeia</w:t>
      </w:r>
      <w:r w:rsidR="00194317">
        <w:rPr>
          <w:rFonts w:ascii="Arial" w:hAnsi="Arial" w:cs="Arial"/>
        </w:rPr>
        <w:t>”</w:t>
      </w:r>
      <w:r w:rsidRPr="00981DAB">
        <w:rPr>
          <w:rFonts w:ascii="Arial" w:hAnsi="Arial" w:cs="Arial"/>
        </w:rPr>
        <w:t xml:space="preserve">, da escritora indígena amazônida Márcia </w:t>
      </w:r>
      <w:proofErr w:type="spellStart"/>
      <w:r w:rsidRPr="00981DAB">
        <w:rPr>
          <w:rFonts w:ascii="Arial" w:hAnsi="Arial" w:cs="Arial"/>
        </w:rPr>
        <w:t>Wayna</w:t>
      </w:r>
      <w:proofErr w:type="spellEnd"/>
      <w:r w:rsidRPr="00981DAB">
        <w:rPr>
          <w:rFonts w:ascii="Arial" w:hAnsi="Arial" w:cs="Arial"/>
        </w:rPr>
        <w:t xml:space="preserve"> </w:t>
      </w:r>
      <w:proofErr w:type="spellStart"/>
      <w:r w:rsidRPr="00981DAB">
        <w:rPr>
          <w:rFonts w:ascii="Arial" w:hAnsi="Arial" w:cs="Arial"/>
        </w:rPr>
        <w:t>Kambeba</w:t>
      </w:r>
      <w:proofErr w:type="spellEnd"/>
      <w:r w:rsidRPr="00981DAB">
        <w:rPr>
          <w:rFonts w:ascii="Arial" w:hAnsi="Arial" w:cs="Arial"/>
        </w:rPr>
        <w:t xml:space="preserve"> (2023), entre outras produções da literatura infantil da Região Amazônica. Nessas atividades, incentivou-se a análise prévia dos livros a partir de seus elementos verbais e não verbais, especialmente imagens, como forma de ativar conhecimentos prévios e ampliar a compreensão leitora. Ao término dessa etapa, os(as) estudantes realizaram produções textuais individuais, como forma de expressão e reconstrução das leituras realizadas.</w:t>
      </w:r>
    </w:p>
    <w:p w14:paraId="5A1CB2DE" w14:textId="77777777" w:rsidR="0001241F" w:rsidRDefault="0001241F" w:rsidP="0001241F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0128BA31" w14:textId="3FC3CBB4" w:rsidR="0001241F" w:rsidRDefault="0001241F" w:rsidP="0001241F">
      <w:pPr>
        <w:spacing w:after="0" w:line="240" w:lineRule="auto"/>
        <w:jc w:val="center"/>
        <w:rPr>
          <w:rFonts w:ascii="Arial" w:hAnsi="Arial" w:cs="Arial"/>
        </w:rPr>
      </w:pPr>
      <w:r w:rsidRPr="00BA3BAA">
        <w:rPr>
          <w:rFonts w:ascii="Arial" w:hAnsi="Arial" w:cs="Arial"/>
          <w:b/>
          <w:bCs/>
          <w:color w:val="000000"/>
          <w:sz w:val="20"/>
          <w:szCs w:val="20"/>
        </w:rPr>
        <w:t>Foto 1</w:t>
      </w:r>
      <w:r w:rsidRPr="00716765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 w:rsidRPr="00716765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Estudante do </w:t>
      </w:r>
      <w:r w:rsidRPr="00CC3E94">
        <w:rPr>
          <w:rFonts w:ascii="Arial" w:hAnsi="Arial" w:cs="Arial"/>
          <w:color w:val="000000"/>
          <w:sz w:val="20"/>
          <w:szCs w:val="20"/>
        </w:rPr>
        <w:t>5º ano</w:t>
      </w:r>
      <w:r>
        <w:rPr>
          <w:rFonts w:ascii="Arial" w:hAnsi="Arial" w:cs="Arial"/>
          <w:color w:val="000000"/>
          <w:sz w:val="20"/>
          <w:szCs w:val="20"/>
        </w:rPr>
        <w:t xml:space="preserve"> 1 lendo </w:t>
      </w:r>
      <w:r w:rsidRPr="00FF01F3">
        <w:rPr>
          <w:rFonts w:ascii="Arial" w:hAnsi="Arial" w:cs="Arial"/>
          <w:color w:val="000000"/>
          <w:sz w:val="20"/>
          <w:szCs w:val="20"/>
        </w:rPr>
        <w:t xml:space="preserve">o livro </w:t>
      </w:r>
      <w:r w:rsidRPr="00FF01F3">
        <w:rPr>
          <w:rFonts w:ascii="Arial" w:hAnsi="Arial" w:cs="Arial"/>
          <w:i/>
          <w:iCs/>
          <w:color w:val="000000"/>
          <w:sz w:val="20"/>
          <w:szCs w:val="20"/>
        </w:rPr>
        <w:t>A Mãe da Mata</w:t>
      </w:r>
      <w:r w:rsidRPr="00FF01F3">
        <w:rPr>
          <w:rFonts w:ascii="Arial" w:hAnsi="Arial" w:cs="Arial"/>
          <w:color w:val="000000"/>
          <w:sz w:val="20"/>
          <w:szCs w:val="20"/>
        </w:rPr>
        <w:t xml:space="preserve"> (Serrão, 2025).</w:t>
      </w:r>
    </w:p>
    <w:p w14:paraId="2CF6EB54" w14:textId="24A1F84F" w:rsidR="0001241F" w:rsidRDefault="0001241F" w:rsidP="0001241F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55DAE3" wp14:editId="120E498D">
            <wp:extent cx="1865134" cy="3315791"/>
            <wp:effectExtent l="0" t="1270" r="635" b="635"/>
            <wp:docPr id="176880503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4923" cy="3350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36026" w14:textId="30601621" w:rsidR="0001241F" w:rsidRPr="00981DAB" w:rsidRDefault="0001241F" w:rsidP="0001241F">
      <w:pPr>
        <w:spacing w:after="0" w:line="240" w:lineRule="auto"/>
        <w:jc w:val="center"/>
        <w:rPr>
          <w:rFonts w:ascii="Arial" w:hAnsi="Arial" w:cs="Arial"/>
        </w:rPr>
      </w:pPr>
      <w:r w:rsidRPr="00716765">
        <w:rPr>
          <w:rFonts w:ascii="Arial" w:hAnsi="Arial" w:cs="Arial"/>
          <w:b/>
          <w:bCs/>
          <w:color w:val="000000"/>
          <w:sz w:val="20"/>
          <w:szCs w:val="20"/>
        </w:rPr>
        <w:t>Fonte:</w:t>
      </w:r>
      <w:r>
        <w:rPr>
          <w:rFonts w:ascii="Arial" w:hAnsi="Arial" w:cs="Arial"/>
          <w:color w:val="000000"/>
          <w:sz w:val="20"/>
          <w:szCs w:val="20"/>
        </w:rPr>
        <w:t xml:space="preserve"> Arquivo pessoal da professora</w:t>
      </w:r>
    </w:p>
    <w:p w14:paraId="2C5BFC26" w14:textId="77777777" w:rsidR="0001241F" w:rsidRDefault="0001241F" w:rsidP="0001241F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14:paraId="63FDD5CD" w14:textId="1F19659D" w:rsidR="00BA70DB" w:rsidRPr="0001241F" w:rsidRDefault="00981DAB" w:rsidP="0001241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981DAB">
        <w:rPr>
          <w:rFonts w:ascii="Arial" w:hAnsi="Arial" w:cs="Arial"/>
        </w:rPr>
        <w:t xml:space="preserve">A quarta etapa, ainda em andamento, contempla a realização de rodas de leitura com a participação de estudantes e egressos de diferentes cursos da </w:t>
      </w:r>
      <w:r w:rsidRPr="00981DAB">
        <w:rPr>
          <w:rFonts w:ascii="Arial" w:hAnsi="Arial" w:cs="Arial"/>
        </w:rPr>
        <w:lastRenderedPageBreak/>
        <w:t>Universidade do Estado do Amazonas (UEA), convidados a ler histórias da literatura infantil amazônica para a turma do 5º ano 1. Essa vivência tem oportunizado momentos de escuta ativa e ampliação do repertório literário, além de reforçar o valor das histórias como elementos de formação identitária e cultural.</w:t>
      </w:r>
    </w:p>
    <w:p w14:paraId="073D5BBF" w14:textId="77777777" w:rsidR="00A15DAD" w:rsidRDefault="00A15DAD" w:rsidP="00A15DAD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C850A83" w14:textId="6D7D9EAE" w:rsidR="00CC3E94" w:rsidRDefault="00CC3E94" w:rsidP="00EE04DD">
      <w:pPr>
        <w:spacing w:after="0" w:line="240" w:lineRule="auto"/>
        <w:jc w:val="center"/>
        <w:rPr>
          <w:rFonts w:ascii="Arial" w:hAnsi="Arial" w:cs="Arial"/>
        </w:rPr>
      </w:pPr>
      <w:r w:rsidRPr="00BA3BAA">
        <w:rPr>
          <w:rFonts w:ascii="Arial" w:hAnsi="Arial" w:cs="Arial"/>
          <w:b/>
          <w:bCs/>
          <w:color w:val="000000"/>
          <w:sz w:val="20"/>
          <w:szCs w:val="20"/>
        </w:rPr>
        <w:t>Foto 1</w:t>
      </w:r>
      <w:r w:rsidRPr="00716765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–</w:t>
      </w:r>
      <w:r w:rsidRPr="00716765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E</w:t>
      </w:r>
      <w:r w:rsidRPr="00CC3E94">
        <w:rPr>
          <w:rFonts w:ascii="Arial" w:hAnsi="Arial" w:cs="Arial"/>
          <w:color w:val="000000"/>
          <w:sz w:val="20"/>
          <w:szCs w:val="20"/>
        </w:rPr>
        <w:t>gress</w:t>
      </w:r>
      <w:r>
        <w:rPr>
          <w:rFonts w:ascii="Arial" w:hAnsi="Arial" w:cs="Arial"/>
          <w:color w:val="000000"/>
          <w:sz w:val="20"/>
          <w:szCs w:val="20"/>
        </w:rPr>
        <w:t>a</w:t>
      </w:r>
      <w:r w:rsidRPr="00CC3E94">
        <w:rPr>
          <w:rFonts w:ascii="Arial" w:hAnsi="Arial" w:cs="Arial"/>
          <w:color w:val="000000"/>
          <w:sz w:val="20"/>
          <w:szCs w:val="20"/>
        </w:rPr>
        <w:t xml:space="preserve"> da Universidade do Estado do Amazonas (UEA)</w:t>
      </w:r>
      <w:r>
        <w:rPr>
          <w:rFonts w:ascii="Arial" w:hAnsi="Arial" w:cs="Arial"/>
          <w:color w:val="000000"/>
          <w:sz w:val="20"/>
          <w:szCs w:val="20"/>
        </w:rPr>
        <w:t xml:space="preserve"> lendo histórias amazônicas para </w:t>
      </w:r>
      <w:r w:rsidR="00130185">
        <w:rPr>
          <w:rFonts w:ascii="Arial" w:hAnsi="Arial" w:cs="Arial"/>
          <w:color w:val="000000"/>
          <w:sz w:val="20"/>
          <w:szCs w:val="20"/>
        </w:rPr>
        <w:t xml:space="preserve">alunos do </w:t>
      </w:r>
      <w:r w:rsidRPr="00CC3E94">
        <w:rPr>
          <w:rFonts w:ascii="Arial" w:hAnsi="Arial" w:cs="Arial"/>
          <w:color w:val="000000"/>
          <w:sz w:val="20"/>
          <w:szCs w:val="20"/>
        </w:rPr>
        <w:t>5º ano</w:t>
      </w:r>
      <w:r w:rsidRPr="00716765">
        <w:rPr>
          <w:rFonts w:ascii="Arial" w:hAnsi="Arial" w:cs="Arial"/>
          <w:color w:val="000000"/>
          <w:sz w:val="20"/>
          <w:szCs w:val="20"/>
        </w:rPr>
        <w:t>.</w:t>
      </w:r>
    </w:p>
    <w:p w14:paraId="7F7605FA" w14:textId="0D62C555" w:rsidR="00CC3E94" w:rsidRDefault="00CC3E94" w:rsidP="00AA2A9E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B62F75" wp14:editId="5352297C">
            <wp:extent cx="3200400" cy="2400301"/>
            <wp:effectExtent l="0" t="0" r="0" b="0"/>
            <wp:docPr id="198610095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49" cy="2417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1D6CA" w14:textId="08D78E45" w:rsidR="00CC3E94" w:rsidRDefault="00CC3E94" w:rsidP="00AA2A9E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</w:rPr>
      </w:pPr>
      <w:r w:rsidRPr="00716765">
        <w:rPr>
          <w:rFonts w:ascii="Arial" w:hAnsi="Arial" w:cs="Arial"/>
          <w:b/>
          <w:bCs/>
          <w:color w:val="000000"/>
          <w:sz w:val="20"/>
          <w:szCs w:val="20"/>
        </w:rPr>
        <w:t>Fonte:</w:t>
      </w:r>
      <w:r>
        <w:rPr>
          <w:rFonts w:ascii="Arial" w:hAnsi="Arial" w:cs="Arial"/>
          <w:color w:val="000000"/>
          <w:sz w:val="20"/>
          <w:szCs w:val="20"/>
        </w:rPr>
        <w:t xml:space="preserve"> Arquivo pessoal da professora.</w:t>
      </w:r>
    </w:p>
    <w:p w14:paraId="0A48A014" w14:textId="77777777" w:rsidR="00CC3E94" w:rsidRDefault="00CC3E94" w:rsidP="00CC3E94">
      <w:pPr>
        <w:spacing w:after="0" w:line="360" w:lineRule="auto"/>
        <w:jc w:val="center"/>
        <w:rPr>
          <w:rFonts w:ascii="Arial" w:hAnsi="Arial" w:cs="Arial"/>
        </w:rPr>
      </w:pPr>
    </w:p>
    <w:p w14:paraId="74036605" w14:textId="6B2BC550" w:rsidR="00981DAB" w:rsidRPr="00981DAB" w:rsidRDefault="00981DAB" w:rsidP="00981DAB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981DAB">
        <w:rPr>
          <w:rFonts w:ascii="Arial" w:hAnsi="Arial" w:cs="Arial"/>
        </w:rPr>
        <w:t xml:space="preserve">Por fim, na quinta etapa, os(as) estudantes serão incentivados(as) a produzir vídeos individuais com base em histórias </w:t>
      </w:r>
      <w:r w:rsidR="00AA2A9E">
        <w:rPr>
          <w:rFonts w:ascii="Arial" w:hAnsi="Arial" w:cs="Arial"/>
        </w:rPr>
        <w:t xml:space="preserve">de encantados </w:t>
      </w:r>
      <w:proofErr w:type="spellStart"/>
      <w:r w:rsidR="00AA2A9E">
        <w:rPr>
          <w:rFonts w:ascii="Arial" w:hAnsi="Arial" w:cs="Arial"/>
        </w:rPr>
        <w:t>A</w:t>
      </w:r>
      <w:r w:rsidRPr="00981DAB">
        <w:rPr>
          <w:rFonts w:ascii="Arial" w:hAnsi="Arial" w:cs="Arial"/>
        </w:rPr>
        <w:t>mazônias</w:t>
      </w:r>
      <w:proofErr w:type="spellEnd"/>
      <w:r w:rsidRPr="00981DAB">
        <w:rPr>
          <w:rFonts w:ascii="Arial" w:hAnsi="Arial" w:cs="Arial"/>
        </w:rPr>
        <w:t xml:space="preserve"> de sua escolha ou preferência. Os vídeos serão apresentados em sala de aula, seguidos de rodas de conversa nas quais os(as) colegas poderão apreciar, comentar e dialogar sobre as produções, fortalecendo a escuta ativa, a argumentação e a valorização dos diferentes modos de narrar.</w:t>
      </w:r>
    </w:p>
    <w:p w14:paraId="5B4AAB49" w14:textId="77777777" w:rsidR="00503F13" w:rsidRPr="00350719" w:rsidRDefault="00503F13" w:rsidP="00350719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14:paraId="5A10FE88" w14:textId="2BA26A39" w:rsidR="00503F13" w:rsidRPr="00503F13" w:rsidRDefault="00503F13" w:rsidP="00503F13">
      <w:pPr>
        <w:spacing w:after="0" w:line="360" w:lineRule="auto"/>
        <w:jc w:val="both"/>
        <w:rPr>
          <w:rFonts w:ascii="Arial" w:hAnsi="Arial" w:cs="Arial"/>
          <w:b/>
          <w:bCs/>
        </w:rPr>
      </w:pPr>
      <w:bookmarkStart w:id="0" w:name="_Hlk206694875"/>
      <w:r w:rsidRPr="00503F13">
        <w:rPr>
          <w:rFonts w:ascii="Arial" w:hAnsi="Arial" w:cs="Arial"/>
          <w:b/>
          <w:bCs/>
        </w:rPr>
        <w:t>Discussão</w:t>
      </w:r>
      <w:bookmarkEnd w:id="0"/>
      <w:r w:rsidRPr="00503F13">
        <w:rPr>
          <w:rFonts w:ascii="Arial" w:hAnsi="Arial" w:cs="Arial"/>
          <w:b/>
          <w:bCs/>
        </w:rPr>
        <w:t xml:space="preserve"> </w:t>
      </w:r>
    </w:p>
    <w:p w14:paraId="7DB19B60" w14:textId="3E9E5753" w:rsidR="0073383A" w:rsidRPr="00D9655F" w:rsidRDefault="00A6363C" w:rsidP="00A6363C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A6363C">
        <w:rPr>
          <w:rFonts w:ascii="Arial" w:hAnsi="Arial" w:cs="Arial"/>
          <w:color w:val="000000" w:themeColor="text1"/>
        </w:rPr>
        <w:t xml:space="preserve">A realização do </w:t>
      </w:r>
      <w:r w:rsidRPr="00D9655F">
        <w:rPr>
          <w:rFonts w:ascii="Arial" w:hAnsi="Arial" w:cs="Arial"/>
          <w:color w:val="000000" w:themeColor="text1"/>
        </w:rPr>
        <w:t xml:space="preserve">referido </w:t>
      </w:r>
      <w:r w:rsidRPr="00A6363C">
        <w:rPr>
          <w:rFonts w:ascii="Arial" w:hAnsi="Arial" w:cs="Arial"/>
          <w:color w:val="000000" w:themeColor="text1"/>
        </w:rPr>
        <w:t xml:space="preserve">projeto tem se mostrado uma oportunidade de integrar práticas de leitura a elementos da tradição oral amazônica, permitindo que os(as) estudantes do 5º ano dialoguem com narrativas que expressam identidade e pertencimento. </w:t>
      </w:r>
      <w:r w:rsidR="00F0760E">
        <w:rPr>
          <w:rFonts w:ascii="Arial" w:hAnsi="Arial" w:cs="Arial"/>
          <w:color w:val="000000" w:themeColor="text1"/>
        </w:rPr>
        <w:t>Vale ressaltar que, e</w:t>
      </w:r>
      <w:r w:rsidRPr="00A6363C">
        <w:rPr>
          <w:rFonts w:ascii="Arial" w:hAnsi="Arial" w:cs="Arial"/>
          <w:color w:val="000000" w:themeColor="text1"/>
        </w:rPr>
        <w:t xml:space="preserve">sse movimento pedagógico está articulado ao entendimento de que a avaliação é parte constitutiva do planejamento educacional e </w:t>
      </w:r>
      <w:r w:rsidRPr="00A6363C">
        <w:rPr>
          <w:rFonts w:ascii="Arial" w:hAnsi="Arial" w:cs="Arial"/>
          <w:color w:val="000000" w:themeColor="text1"/>
        </w:rPr>
        <w:lastRenderedPageBreak/>
        <w:t>deve ser orientada como processo de acompanhamento da aprendizagem (Luckesi, 2013).</w:t>
      </w:r>
      <w:r w:rsidRPr="00D9655F">
        <w:rPr>
          <w:rFonts w:ascii="Arial" w:hAnsi="Arial" w:cs="Arial"/>
          <w:color w:val="000000" w:themeColor="text1"/>
        </w:rPr>
        <w:t xml:space="preserve"> </w:t>
      </w:r>
    </w:p>
    <w:p w14:paraId="3383B01D" w14:textId="6B9E762D" w:rsidR="008D5BD5" w:rsidRPr="00D9655F" w:rsidRDefault="00A6363C" w:rsidP="00A6363C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D9655F">
        <w:rPr>
          <w:rFonts w:ascii="Arial" w:hAnsi="Arial" w:cs="Arial"/>
          <w:color w:val="000000" w:themeColor="text1"/>
        </w:rPr>
        <w:t xml:space="preserve">Assim, </w:t>
      </w:r>
      <w:r w:rsidR="00146CC5" w:rsidRPr="00D9655F">
        <w:rPr>
          <w:rFonts w:ascii="Arial" w:hAnsi="Arial" w:cs="Arial"/>
          <w:color w:val="000000" w:themeColor="text1"/>
        </w:rPr>
        <w:t>a avaliação das atividades tem</w:t>
      </w:r>
      <w:r w:rsidRPr="00D9655F">
        <w:rPr>
          <w:rFonts w:ascii="Arial" w:hAnsi="Arial" w:cs="Arial"/>
          <w:color w:val="000000" w:themeColor="text1"/>
        </w:rPr>
        <w:t xml:space="preserve"> sido conduzid</w:t>
      </w:r>
      <w:r w:rsidR="0073383A" w:rsidRPr="00D9655F">
        <w:rPr>
          <w:rFonts w:ascii="Arial" w:hAnsi="Arial" w:cs="Arial"/>
          <w:color w:val="000000" w:themeColor="text1"/>
        </w:rPr>
        <w:t>a</w:t>
      </w:r>
      <w:r w:rsidRPr="00D9655F">
        <w:rPr>
          <w:rFonts w:ascii="Arial" w:hAnsi="Arial" w:cs="Arial"/>
          <w:color w:val="000000" w:themeColor="text1"/>
        </w:rPr>
        <w:t xml:space="preserve"> de forma contínua e processual, com o objetivo de acompanhar o desenvolvimento das ações planejadas, identificar os avanços pedagógicos e reorientar as estratégias sempre que necessário. Para tanto, estão sendo utilizados observação participante, registros das produções dos(as) estudantes, nos relatos orais, na escuta ativa durante rodas de conversa e na autoavaliação.</w:t>
      </w:r>
      <w:r w:rsidR="008D5BD5">
        <w:rPr>
          <w:rFonts w:ascii="Arial" w:hAnsi="Arial" w:cs="Arial"/>
          <w:color w:val="000000" w:themeColor="text1"/>
        </w:rPr>
        <w:t xml:space="preserve"> Sendo alguns critérios de avaliação a </w:t>
      </w:r>
      <w:r w:rsidR="008D5BD5" w:rsidRPr="008D5BD5">
        <w:rPr>
          <w:rFonts w:ascii="Arial" w:hAnsi="Arial" w:cs="Arial"/>
          <w:color w:val="000000" w:themeColor="text1"/>
        </w:rPr>
        <w:t>participação ativa dos(as) estudantes nas atividades propostas, tanto nas práticas de leitura quanto nas rodas de conversa e nas produções orais e escritas; engajamento nas leituras mediadas e compartilhadas, considerando o interesse demonstrado, as perguntas realizadas e a capacidade de inferência sobre os textos; evolução nas produções textuais, observando aspectos como coesão, coerência, organização das ideias, criatividade e apropriação do vocabulário presente nas narrativas trabalhadas; capacidade de reconto oral e interpretação crítica das histórias lidas ou ouvidas, evidenciando compreensão dos elementos estruturais e simbólicos das narrativas amazônicas; apropriação dos recursos tecnológicos e midiáticos, no caso da produção de vídeos e fanzines, como formas de expressão dos saberes construídos.</w:t>
      </w:r>
    </w:p>
    <w:p w14:paraId="3F046646" w14:textId="77777777" w:rsidR="0073383A" w:rsidRDefault="0073383A" w:rsidP="00A6363C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2CFE0E09" w14:textId="68B7A1A0" w:rsidR="00FF01F3" w:rsidRPr="006A11BC" w:rsidRDefault="00FF01F3" w:rsidP="006A11BC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FF01F3">
        <w:rPr>
          <w:rFonts w:ascii="Arial" w:hAnsi="Arial" w:cs="Arial"/>
          <w:b/>
          <w:bCs/>
          <w:color w:val="000000"/>
          <w:sz w:val="20"/>
          <w:szCs w:val="20"/>
        </w:rPr>
        <w:t xml:space="preserve">Foto 2 – </w:t>
      </w:r>
      <w:r w:rsidRPr="00FF01F3">
        <w:rPr>
          <w:rFonts w:ascii="Arial" w:hAnsi="Arial" w:cs="Arial"/>
          <w:color w:val="000000"/>
          <w:sz w:val="20"/>
          <w:szCs w:val="20"/>
        </w:rPr>
        <w:t xml:space="preserve">Estudantes do 5º ano apresentando produções textuais elaboradas a partir da escuta do podcast </w:t>
      </w:r>
      <w:proofErr w:type="spellStart"/>
      <w:r w:rsidRPr="00FF01F3">
        <w:rPr>
          <w:rFonts w:ascii="Arial" w:hAnsi="Arial" w:cs="Arial"/>
          <w:i/>
          <w:iCs/>
          <w:color w:val="000000"/>
          <w:sz w:val="20"/>
          <w:szCs w:val="20"/>
        </w:rPr>
        <w:t>Pavulagem</w:t>
      </w:r>
      <w:proofErr w:type="spellEnd"/>
      <w:r w:rsidRPr="00FF01F3">
        <w:rPr>
          <w:rFonts w:ascii="Arial" w:hAnsi="Arial" w:cs="Arial"/>
          <w:color w:val="000000"/>
          <w:sz w:val="20"/>
          <w:szCs w:val="20"/>
        </w:rPr>
        <w:t xml:space="preserve"> (Serrão, 2022) e da leitura do livro </w:t>
      </w:r>
      <w:r w:rsidRPr="00FF01F3">
        <w:rPr>
          <w:rFonts w:ascii="Arial" w:hAnsi="Arial" w:cs="Arial"/>
          <w:i/>
          <w:iCs/>
          <w:color w:val="000000"/>
          <w:sz w:val="20"/>
          <w:szCs w:val="20"/>
        </w:rPr>
        <w:t>A Mãe da Mata</w:t>
      </w:r>
      <w:r w:rsidRPr="00FF01F3">
        <w:rPr>
          <w:rFonts w:ascii="Arial" w:hAnsi="Arial" w:cs="Arial"/>
          <w:color w:val="000000"/>
          <w:sz w:val="20"/>
          <w:szCs w:val="20"/>
        </w:rPr>
        <w:t xml:space="preserve"> (Serrão, 2025).</w:t>
      </w:r>
    </w:p>
    <w:p w14:paraId="7401A94D" w14:textId="2657A330" w:rsidR="0073383A" w:rsidRDefault="00F74D43" w:rsidP="006A11BC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7A53BD3E" wp14:editId="3D0F6614">
            <wp:extent cx="2390200" cy="4249246"/>
            <wp:effectExtent l="4127" t="0" r="0" b="0"/>
            <wp:docPr id="89827481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6500" cy="431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4B5F5" w14:textId="1F75360C" w:rsidR="00FF01F3" w:rsidRPr="00D9655F" w:rsidRDefault="00FF01F3" w:rsidP="006A11BC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716765">
        <w:rPr>
          <w:rFonts w:ascii="Arial" w:hAnsi="Arial" w:cs="Arial"/>
          <w:b/>
          <w:bCs/>
          <w:color w:val="000000"/>
          <w:sz w:val="20"/>
          <w:szCs w:val="20"/>
        </w:rPr>
        <w:t>Fonte:</w:t>
      </w:r>
      <w:r>
        <w:rPr>
          <w:rFonts w:ascii="Arial" w:hAnsi="Arial" w:cs="Arial"/>
          <w:color w:val="000000"/>
          <w:sz w:val="20"/>
          <w:szCs w:val="20"/>
        </w:rPr>
        <w:t xml:space="preserve"> Arquivo pessoal da professora</w:t>
      </w:r>
    </w:p>
    <w:p w14:paraId="3DDED27F" w14:textId="77777777" w:rsidR="0073383A" w:rsidRPr="00A6363C" w:rsidRDefault="0073383A" w:rsidP="00A6363C">
      <w:pPr>
        <w:spacing w:after="0" w:line="360" w:lineRule="auto"/>
        <w:ind w:firstLine="708"/>
        <w:jc w:val="both"/>
        <w:rPr>
          <w:rFonts w:ascii="Arial" w:hAnsi="Arial" w:cs="Arial"/>
          <w:color w:val="0070C0"/>
        </w:rPr>
      </w:pPr>
    </w:p>
    <w:p w14:paraId="6A120BD2" w14:textId="5B1B0388" w:rsidR="00A6363C" w:rsidRPr="00A6363C" w:rsidRDefault="00A6363C" w:rsidP="00A6363C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A6363C">
        <w:rPr>
          <w:rFonts w:ascii="Arial" w:hAnsi="Arial" w:cs="Arial"/>
          <w:color w:val="000000" w:themeColor="text1"/>
        </w:rPr>
        <w:t>Os resultados parciais demonstram que a inserção das narrativas de encantados, enquanto expressões da memória cultural amazônica, amplia o engajamento dos(as) estudantes e fortalece o vínculo entre escola e comunidade. Isso dialoga com perspectivas que defendem a leitura como prática social e culturalmente situada, na qual os sentidos são construídos em interação com o repertório do(a) leitor(a) (</w:t>
      </w:r>
      <w:r w:rsidR="00C735D9" w:rsidRPr="00C735D9">
        <w:rPr>
          <w:rFonts w:ascii="Arial" w:hAnsi="Arial" w:cs="Arial"/>
          <w:color w:val="000000" w:themeColor="text1"/>
        </w:rPr>
        <w:t>Freire, 2022</w:t>
      </w:r>
      <w:r w:rsidRPr="00A6363C">
        <w:rPr>
          <w:rFonts w:ascii="Arial" w:hAnsi="Arial" w:cs="Arial"/>
          <w:color w:val="000000" w:themeColor="text1"/>
        </w:rPr>
        <w:t>). Ao trazer para o espaço escolar elementos da tradição oral, o projeto promove uma aproximação entre os saberes locais e o conhecimento formal, corroborando a ideia de que a formação leitora deve contemplar a pluralidade cultural e os contextos de vida dos sujeitos (</w:t>
      </w:r>
      <w:proofErr w:type="spellStart"/>
      <w:r w:rsidR="00C735D9" w:rsidRPr="00C735D9">
        <w:rPr>
          <w:rFonts w:ascii="Arial" w:hAnsi="Arial" w:cs="Arial"/>
          <w:color w:val="000000" w:themeColor="text1"/>
        </w:rPr>
        <w:t>Cosson</w:t>
      </w:r>
      <w:proofErr w:type="spellEnd"/>
      <w:r w:rsidR="00C735D9" w:rsidRPr="00C735D9">
        <w:rPr>
          <w:rFonts w:ascii="Arial" w:hAnsi="Arial" w:cs="Arial"/>
          <w:color w:val="000000" w:themeColor="text1"/>
        </w:rPr>
        <w:t xml:space="preserve"> apud Castro 2022</w:t>
      </w:r>
      <w:r w:rsidRPr="00A6363C">
        <w:rPr>
          <w:rFonts w:ascii="Arial" w:hAnsi="Arial" w:cs="Arial"/>
          <w:color w:val="000000" w:themeColor="text1"/>
        </w:rPr>
        <w:t>).</w:t>
      </w:r>
    </w:p>
    <w:p w14:paraId="515C7192" w14:textId="41A95EAB" w:rsidR="00A6363C" w:rsidRPr="00A6363C" w:rsidRDefault="00A6363C" w:rsidP="00A6363C">
      <w:pPr>
        <w:spacing w:after="0" w:line="360" w:lineRule="auto"/>
        <w:ind w:firstLine="708"/>
        <w:jc w:val="both"/>
        <w:rPr>
          <w:rFonts w:ascii="Arial" w:hAnsi="Arial" w:cs="Arial"/>
          <w:color w:val="0070C0"/>
        </w:rPr>
      </w:pPr>
      <w:r w:rsidRPr="00A6363C">
        <w:rPr>
          <w:rFonts w:ascii="Arial" w:hAnsi="Arial" w:cs="Arial"/>
          <w:color w:val="000000" w:themeColor="text1"/>
        </w:rPr>
        <w:t xml:space="preserve">Outro aspecto relevante observado até o momento diz respeito ao papel pedagógico </w:t>
      </w:r>
      <w:r w:rsidR="00FE783E" w:rsidRPr="00B035BF">
        <w:rPr>
          <w:rFonts w:ascii="Arial" w:hAnsi="Arial" w:cs="Arial"/>
          <w:color w:val="000000" w:themeColor="text1"/>
        </w:rPr>
        <w:t>das narrativas</w:t>
      </w:r>
      <w:r w:rsidRPr="00A6363C">
        <w:rPr>
          <w:rFonts w:ascii="Arial" w:hAnsi="Arial" w:cs="Arial"/>
          <w:color w:val="000000" w:themeColor="text1"/>
        </w:rPr>
        <w:t xml:space="preserve"> </w:t>
      </w:r>
      <w:r w:rsidR="00FE783E" w:rsidRPr="00B035BF">
        <w:rPr>
          <w:rFonts w:ascii="Arial" w:hAnsi="Arial" w:cs="Arial"/>
          <w:color w:val="000000" w:themeColor="text1"/>
        </w:rPr>
        <w:t xml:space="preserve">amazônicas </w:t>
      </w:r>
      <w:r w:rsidRPr="00A6363C">
        <w:rPr>
          <w:rFonts w:ascii="Arial" w:hAnsi="Arial" w:cs="Arial"/>
          <w:color w:val="000000" w:themeColor="text1"/>
        </w:rPr>
        <w:t xml:space="preserve">como mediadores simbólicos. Ao tratar de temas relacionados à ética, à natureza e às relações comunitárias, essas narrativas permitem desenvolver competências interpretativas que ultrapassam a decodificação textual, estimulando reflexões críticas sobre identidade e pertencimento. </w:t>
      </w:r>
    </w:p>
    <w:p w14:paraId="627DD8A9" w14:textId="19787439" w:rsidR="00A6363C" w:rsidRPr="00A6363C" w:rsidRDefault="00A6363C" w:rsidP="00A6363C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A6363C">
        <w:rPr>
          <w:rFonts w:ascii="Arial" w:hAnsi="Arial" w:cs="Arial"/>
          <w:color w:val="000000" w:themeColor="text1"/>
        </w:rPr>
        <w:t xml:space="preserve">Apesar das contribuições observadas, alguns limites merecem ser destacados. Entre eles, ressalta-se a escassez de materiais pedagógicos sistematizados </w:t>
      </w:r>
      <w:r w:rsidR="009254C5" w:rsidRPr="009254C5">
        <w:rPr>
          <w:rFonts w:ascii="Arial" w:hAnsi="Arial" w:cs="Arial"/>
          <w:color w:val="000000" w:themeColor="text1"/>
        </w:rPr>
        <w:t xml:space="preserve">ao público infantil </w:t>
      </w:r>
      <w:r w:rsidRPr="00A6363C">
        <w:rPr>
          <w:rFonts w:ascii="Arial" w:hAnsi="Arial" w:cs="Arial"/>
          <w:color w:val="000000" w:themeColor="text1"/>
        </w:rPr>
        <w:t xml:space="preserve">que contemplem de forma específica </w:t>
      </w:r>
      <w:r w:rsidR="006A11BC">
        <w:rPr>
          <w:rFonts w:ascii="Arial" w:hAnsi="Arial" w:cs="Arial"/>
          <w:color w:val="000000" w:themeColor="text1"/>
        </w:rPr>
        <w:t>de histórias de</w:t>
      </w:r>
      <w:r w:rsidRPr="00A6363C">
        <w:rPr>
          <w:rFonts w:ascii="Arial" w:hAnsi="Arial" w:cs="Arial"/>
          <w:color w:val="000000" w:themeColor="text1"/>
        </w:rPr>
        <w:t xml:space="preserve"> </w:t>
      </w:r>
      <w:r w:rsidR="006A11BC">
        <w:rPr>
          <w:rFonts w:ascii="Arial" w:hAnsi="Arial" w:cs="Arial"/>
          <w:color w:val="000000" w:themeColor="text1"/>
        </w:rPr>
        <w:t xml:space="preserve">encantados </w:t>
      </w:r>
      <w:r w:rsidRPr="00A6363C">
        <w:rPr>
          <w:rFonts w:ascii="Arial" w:hAnsi="Arial" w:cs="Arial"/>
          <w:color w:val="000000" w:themeColor="text1"/>
        </w:rPr>
        <w:t>amazônicos, o que exige do(a) professor(a) maior esforço de pesquisa e adaptação. Soma-se a isso a necessidade de formação continuada que possibilite aos docentes articular</w:t>
      </w:r>
      <w:r w:rsidR="009254C5" w:rsidRPr="009254C5">
        <w:rPr>
          <w:rFonts w:ascii="Arial" w:hAnsi="Arial" w:cs="Arial"/>
          <w:color w:val="000000" w:themeColor="text1"/>
        </w:rPr>
        <w:t>em</w:t>
      </w:r>
      <w:r w:rsidRPr="00A6363C">
        <w:rPr>
          <w:rFonts w:ascii="Arial" w:hAnsi="Arial" w:cs="Arial"/>
          <w:color w:val="000000" w:themeColor="text1"/>
        </w:rPr>
        <w:t xml:space="preserve"> práticas interdisciplinares e interculturais de modo consistente, condição fundamental para que a proposta alcance resultados mais amplos e sustentáveis.</w:t>
      </w:r>
    </w:p>
    <w:p w14:paraId="10EDB772" w14:textId="5B1C8A89" w:rsidR="00A6363C" w:rsidRPr="00A6363C" w:rsidRDefault="00A6363C" w:rsidP="00A6363C">
      <w:pPr>
        <w:spacing w:after="0" w:line="360" w:lineRule="auto"/>
        <w:ind w:firstLine="708"/>
        <w:jc w:val="both"/>
        <w:rPr>
          <w:rFonts w:ascii="Arial" w:hAnsi="Arial" w:cs="Arial"/>
          <w:color w:val="0070C0"/>
        </w:rPr>
      </w:pPr>
      <w:r w:rsidRPr="00A6363C">
        <w:rPr>
          <w:rFonts w:ascii="Arial" w:hAnsi="Arial" w:cs="Arial"/>
          <w:color w:val="000000" w:themeColor="text1"/>
        </w:rPr>
        <w:t xml:space="preserve">Por outro lado, as possibilidades abertas pela experiência revelam-se promissoras. A adoção de metodologias que integram oralidade, leitura e cultura regional pode inspirar novas práticas pedagógicas em contextos amazônicos, fortalecendo a construção de uma identidade cultural compartilhada. Além disso, a proposta mostra potencial para subsidiar políticas públicas de leitura que considerem a diversidade cultural brasileira, ampliando a interlocução entre escola e comunidade. Tais possibilidades reforçam que o </w:t>
      </w:r>
      <w:r w:rsidR="00F34709" w:rsidRPr="00F34709">
        <w:rPr>
          <w:rFonts w:ascii="Arial" w:hAnsi="Arial" w:cs="Arial"/>
          <w:color w:val="000000" w:themeColor="text1"/>
        </w:rPr>
        <w:t>“p</w:t>
      </w:r>
      <w:r w:rsidRPr="00F34709">
        <w:rPr>
          <w:rFonts w:ascii="Arial" w:hAnsi="Arial" w:cs="Arial"/>
          <w:color w:val="000000" w:themeColor="text1"/>
        </w:rPr>
        <w:t xml:space="preserve">uxirum de </w:t>
      </w:r>
      <w:r w:rsidR="00F34709" w:rsidRPr="00F34709">
        <w:rPr>
          <w:rFonts w:ascii="Arial" w:hAnsi="Arial" w:cs="Arial"/>
          <w:color w:val="000000" w:themeColor="text1"/>
        </w:rPr>
        <w:t>l</w:t>
      </w:r>
      <w:r w:rsidRPr="00F34709">
        <w:rPr>
          <w:rFonts w:ascii="Arial" w:hAnsi="Arial" w:cs="Arial"/>
          <w:color w:val="000000" w:themeColor="text1"/>
        </w:rPr>
        <w:t>eitura</w:t>
      </w:r>
      <w:r w:rsidR="00F34709" w:rsidRPr="00F34709">
        <w:rPr>
          <w:rFonts w:ascii="Arial" w:hAnsi="Arial" w:cs="Arial"/>
          <w:color w:val="000000" w:themeColor="text1"/>
        </w:rPr>
        <w:t>”</w:t>
      </w:r>
      <w:r w:rsidRPr="00A6363C">
        <w:rPr>
          <w:rFonts w:ascii="Arial" w:hAnsi="Arial" w:cs="Arial"/>
          <w:color w:val="000000" w:themeColor="text1"/>
        </w:rPr>
        <w:t xml:space="preserve"> não se limita a uma prática </w:t>
      </w:r>
      <w:r w:rsidRPr="00A6363C">
        <w:rPr>
          <w:rFonts w:ascii="Arial" w:hAnsi="Arial" w:cs="Arial"/>
          <w:color w:val="000000" w:themeColor="text1"/>
        </w:rPr>
        <w:lastRenderedPageBreak/>
        <w:t xml:space="preserve">isolada, mas constitui um caminho fecundo para a inovação pedagógica em escolas da </w:t>
      </w:r>
      <w:r w:rsidR="00510904">
        <w:rPr>
          <w:rFonts w:ascii="Arial" w:hAnsi="Arial" w:cs="Arial"/>
          <w:color w:val="000000" w:themeColor="text1"/>
        </w:rPr>
        <w:t>R</w:t>
      </w:r>
      <w:r w:rsidRPr="00A6363C">
        <w:rPr>
          <w:rFonts w:ascii="Arial" w:hAnsi="Arial" w:cs="Arial"/>
          <w:color w:val="000000" w:themeColor="text1"/>
        </w:rPr>
        <w:t>egião</w:t>
      </w:r>
      <w:r w:rsidR="00510904">
        <w:rPr>
          <w:rFonts w:ascii="Arial" w:hAnsi="Arial" w:cs="Arial"/>
          <w:color w:val="000000" w:themeColor="text1"/>
        </w:rPr>
        <w:t xml:space="preserve"> Amazônica</w:t>
      </w:r>
      <w:r w:rsidRPr="00A6363C">
        <w:rPr>
          <w:rFonts w:ascii="Arial" w:hAnsi="Arial" w:cs="Arial"/>
          <w:color w:val="000000" w:themeColor="text1"/>
        </w:rPr>
        <w:t>.</w:t>
      </w:r>
    </w:p>
    <w:p w14:paraId="0AA3410C" w14:textId="338FC005" w:rsidR="00A6363C" w:rsidRPr="00A6363C" w:rsidRDefault="00A6363C" w:rsidP="00A6363C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A6363C">
        <w:rPr>
          <w:rFonts w:ascii="Arial" w:hAnsi="Arial" w:cs="Arial"/>
          <w:color w:val="000000" w:themeColor="text1"/>
        </w:rPr>
        <w:t xml:space="preserve">De maneira geral, ainda que em andamento, a experiência evidencia que a articulação entre literatura oral, avaliação formativa e práticas pedagógicas interdisciplinares potencializa o desenvolvimento das competências leitoras e interpretativas, ao mesmo tempo em que reafirma a importância da cultura amazônica no espaço escolar. </w:t>
      </w:r>
      <w:r w:rsidR="008D5BD5" w:rsidRPr="008D5BD5">
        <w:rPr>
          <w:rFonts w:ascii="Arial" w:hAnsi="Arial" w:cs="Arial"/>
          <w:color w:val="000000" w:themeColor="text1"/>
        </w:rPr>
        <w:t>Esse projeto</w:t>
      </w:r>
      <w:r w:rsidRPr="00A6363C">
        <w:rPr>
          <w:rFonts w:ascii="Arial" w:hAnsi="Arial" w:cs="Arial"/>
          <w:color w:val="000000" w:themeColor="text1"/>
        </w:rPr>
        <w:t xml:space="preserve"> reforça a relevância de iniciativas que aproximem a escola das comunidades locais e apontam caminhos para a consolidação de práticas educacionais culturalmente </w:t>
      </w:r>
      <w:r w:rsidR="00B7363C" w:rsidRPr="00A6363C">
        <w:rPr>
          <w:rFonts w:ascii="Arial" w:hAnsi="Arial" w:cs="Arial"/>
          <w:color w:val="000000" w:themeColor="text1"/>
        </w:rPr>
        <w:t xml:space="preserve">mais </w:t>
      </w:r>
      <w:r w:rsidRPr="00A6363C">
        <w:rPr>
          <w:rFonts w:ascii="Arial" w:hAnsi="Arial" w:cs="Arial"/>
          <w:color w:val="000000" w:themeColor="text1"/>
        </w:rPr>
        <w:t>sensíveis.</w:t>
      </w:r>
    </w:p>
    <w:p w14:paraId="3593634A" w14:textId="77777777" w:rsidR="00EC6F76" w:rsidRDefault="00EC6F76" w:rsidP="00D134CD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14:paraId="3CC0A799" w14:textId="77BF39A6" w:rsidR="00EC6F76" w:rsidRPr="00EC6F76" w:rsidRDefault="00EC6F76" w:rsidP="00EC6F76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EC6F76">
        <w:rPr>
          <w:rFonts w:ascii="Arial" w:hAnsi="Arial" w:cs="Arial"/>
          <w:b/>
          <w:bCs/>
        </w:rPr>
        <w:t>Consideraç</w:t>
      </w:r>
      <w:r w:rsidR="00F34709">
        <w:rPr>
          <w:rFonts w:ascii="Arial" w:hAnsi="Arial" w:cs="Arial"/>
          <w:b/>
          <w:bCs/>
        </w:rPr>
        <w:t>ões</w:t>
      </w:r>
      <w:r w:rsidRPr="00EC6F76">
        <w:rPr>
          <w:rFonts w:ascii="Arial" w:hAnsi="Arial" w:cs="Arial"/>
          <w:b/>
          <w:bCs/>
        </w:rPr>
        <w:t xml:space="preserve"> Finais</w:t>
      </w:r>
    </w:p>
    <w:p w14:paraId="7BD22F15" w14:textId="77777777" w:rsidR="00B7363C" w:rsidRPr="00B7363C" w:rsidRDefault="00B7363C" w:rsidP="00B7363C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B7363C">
        <w:rPr>
          <w:rFonts w:ascii="Arial" w:hAnsi="Arial" w:cs="Arial"/>
        </w:rPr>
        <w:t>Assim, a escola configura-se como um espaço privilegiado de preservação e reinvenção da tradição oral amazônica, ao assumir o compromisso de articular os saberes locais às demandas contemporâneas da educação. Mais do que reproduzir narrativas tradicionais, o ambiente escolar pode transformá-las em práticas pedagógicas que favoreçam a valorização da diversidade cultural, o diálogo entre conhecimentos ancestrais e científicos e a formação crítica dos(as) estudantes.</w:t>
      </w:r>
    </w:p>
    <w:p w14:paraId="53D5C407" w14:textId="7FFE12D0" w:rsidR="00555CD0" w:rsidRPr="00555CD0" w:rsidRDefault="00555CD0" w:rsidP="00555CD0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555CD0">
        <w:rPr>
          <w:rFonts w:ascii="Arial" w:hAnsi="Arial" w:cs="Arial"/>
        </w:rPr>
        <w:t xml:space="preserve">A experiência desenvolvida por meio do </w:t>
      </w:r>
      <w:r w:rsidR="002E6218">
        <w:rPr>
          <w:rFonts w:ascii="Arial" w:hAnsi="Arial" w:cs="Arial"/>
        </w:rPr>
        <w:t>“</w:t>
      </w:r>
      <w:r w:rsidRPr="002E6218">
        <w:rPr>
          <w:rFonts w:ascii="Arial" w:hAnsi="Arial" w:cs="Arial"/>
        </w:rPr>
        <w:t>puxirum de leitura</w:t>
      </w:r>
      <w:r w:rsidR="002E6218">
        <w:rPr>
          <w:rFonts w:ascii="Arial" w:hAnsi="Arial" w:cs="Arial"/>
        </w:rPr>
        <w:t>”</w:t>
      </w:r>
      <w:r w:rsidRPr="00555CD0">
        <w:rPr>
          <w:rFonts w:ascii="Arial" w:hAnsi="Arial" w:cs="Arial"/>
        </w:rPr>
        <w:t>, com a escuta e a reinterpretação das histórias de encantados da Amazônia, evidenci</w:t>
      </w:r>
      <w:r w:rsidR="002B78F1">
        <w:rPr>
          <w:rFonts w:ascii="Arial" w:hAnsi="Arial" w:cs="Arial"/>
        </w:rPr>
        <w:t>a</w:t>
      </w:r>
      <w:r w:rsidRPr="00555CD0">
        <w:rPr>
          <w:rFonts w:ascii="Arial" w:hAnsi="Arial" w:cs="Arial"/>
        </w:rPr>
        <w:t xml:space="preserve"> o potencial das práticas pedagógicas </w:t>
      </w:r>
      <w:proofErr w:type="spellStart"/>
      <w:r w:rsidRPr="00555CD0">
        <w:rPr>
          <w:rFonts w:ascii="Arial" w:hAnsi="Arial" w:cs="Arial"/>
        </w:rPr>
        <w:t>territorializadas</w:t>
      </w:r>
      <w:proofErr w:type="spellEnd"/>
      <w:r w:rsidRPr="00555CD0">
        <w:rPr>
          <w:rFonts w:ascii="Arial" w:hAnsi="Arial" w:cs="Arial"/>
        </w:rPr>
        <w:t xml:space="preserve"> em mobilizar os(as) alunos(as) para uma aprendizagem significativa. Ao vivenciarem rodas de leitura, debates e produções criativas, os(as) estudantes puderam ressignificar a tradição oral como parte de sua identidade, fortalecendo o sentimento de pertencimento e a consciência de sua inserção sociocultural.</w:t>
      </w:r>
    </w:p>
    <w:p w14:paraId="4ACE17FC" w14:textId="3CD31632" w:rsidR="00555CD0" w:rsidRPr="00555CD0" w:rsidRDefault="00555CD0" w:rsidP="00555CD0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555CD0">
        <w:rPr>
          <w:rFonts w:ascii="Arial" w:hAnsi="Arial" w:cs="Arial"/>
        </w:rPr>
        <w:t xml:space="preserve">Nesse sentido, a proposta de um currículo </w:t>
      </w:r>
      <w:proofErr w:type="spellStart"/>
      <w:r w:rsidRPr="00555CD0">
        <w:rPr>
          <w:rFonts w:ascii="Arial" w:hAnsi="Arial" w:cs="Arial"/>
        </w:rPr>
        <w:t>territorializado</w:t>
      </w:r>
      <w:proofErr w:type="spellEnd"/>
      <w:r w:rsidRPr="00555CD0">
        <w:rPr>
          <w:rFonts w:ascii="Arial" w:hAnsi="Arial" w:cs="Arial"/>
        </w:rPr>
        <w:t xml:space="preserve">, que considera os contextos socioculturais dos estudantes, apresenta-se como um caminho potente para integrar tradição e inovação, memória e contemporaneidade, assegurando que os conhecimentos populares amazônicos sejam reconhecidos como parte legítima do patrimônio cultural e educativo. Dessa forma, o trabalho confirma a importância de </w:t>
      </w:r>
      <w:r w:rsidRPr="00555CD0">
        <w:rPr>
          <w:rFonts w:ascii="Arial" w:hAnsi="Arial" w:cs="Arial"/>
        </w:rPr>
        <w:lastRenderedPageBreak/>
        <w:t>práticas escolares que se aproximam das realidades locais, favorecendo a construção de competências cognitivas, sociais e éticas essenciais à vida em sociedade.</w:t>
      </w:r>
    </w:p>
    <w:p w14:paraId="5F7AF769" w14:textId="76B9C621" w:rsidR="00555CD0" w:rsidRPr="00555CD0" w:rsidRDefault="00555CD0" w:rsidP="00555CD0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555CD0">
        <w:rPr>
          <w:rFonts w:ascii="Arial" w:hAnsi="Arial" w:cs="Arial"/>
        </w:rPr>
        <w:t xml:space="preserve">Por fim, aponta-se como possibilidade futura a ampliação desse tipo de iniciativa para outras instituições escolares da região, bem como a promoção de formações continuadas para professores(as), de modo a consolidar a oralidade e a cultura regional como recursos pedagógicos. Ao promover esse encontro entre tradição e escola, reafirma-se o papel da </w:t>
      </w:r>
      <w:r w:rsidR="00A61633">
        <w:rPr>
          <w:rFonts w:ascii="Arial" w:hAnsi="Arial" w:cs="Arial"/>
        </w:rPr>
        <w:t>E</w:t>
      </w:r>
      <w:r w:rsidRPr="00555CD0">
        <w:rPr>
          <w:rFonts w:ascii="Arial" w:hAnsi="Arial" w:cs="Arial"/>
        </w:rPr>
        <w:t xml:space="preserve">ducação </w:t>
      </w:r>
      <w:r w:rsidR="00A61633">
        <w:rPr>
          <w:rFonts w:ascii="Arial" w:hAnsi="Arial" w:cs="Arial"/>
        </w:rPr>
        <w:t>B</w:t>
      </w:r>
      <w:r w:rsidRPr="00555CD0">
        <w:rPr>
          <w:rFonts w:ascii="Arial" w:hAnsi="Arial" w:cs="Arial"/>
        </w:rPr>
        <w:t>ásica como espaço de resistência cultural, de formação cidadã e de transformação social.</w:t>
      </w:r>
    </w:p>
    <w:p w14:paraId="05AA041E" w14:textId="77777777" w:rsidR="002177CA" w:rsidRDefault="002177CA" w:rsidP="0036483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07D18D5" w14:textId="09D32E75" w:rsidR="008B55CE" w:rsidRDefault="008B55CE" w:rsidP="00364832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555CD0">
        <w:rPr>
          <w:rFonts w:ascii="Arial" w:hAnsi="Arial" w:cs="Arial"/>
          <w:b/>
          <w:bCs/>
        </w:rPr>
        <w:t>Referência</w:t>
      </w:r>
    </w:p>
    <w:p w14:paraId="72584D17" w14:textId="2713D8C9" w:rsidR="003634EE" w:rsidRPr="00364832" w:rsidRDefault="003634EE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BRASIL. Ministério da Educação. </w:t>
      </w:r>
      <w:r w:rsidRPr="00364832">
        <w:rPr>
          <w:rFonts w:ascii="Arial" w:hAnsi="Arial" w:cs="Arial"/>
          <w:b/>
          <w:bCs/>
        </w:rPr>
        <w:t>Base Nacional Comum Curricular</w:t>
      </w:r>
      <w:r w:rsidRPr="00364832">
        <w:rPr>
          <w:rFonts w:ascii="Arial" w:hAnsi="Arial" w:cs="Arial"/>
        </w:rPr>
        <w:t>. Brasília: MEC, 2018.</w:t>
      </w:r>
    </w:p>
    <w:p w14:paraId="49833DBC" w14:textId="77777777" w:rsidR="003634EE" w:rsidRPr="00364832" w:rsidRDefault="003634EE" w:rsidP="0001241F">
      <w:pPr>
        <w:spacing w:after="0" w:line="240" w:lineRule="auto"/>
        <w:rPr>
          <w:rFonts w:ascii="Arial" w:hAnsi="Arial" w:cs="Arial"/>
        </w:rPr>
      </w:pPr>
    </w:p>
    <w:p w14:paraId="0626F4DE" w14:textId="1EE640A2" w:rsidR="008B55CE" w:rsidRPr="00F06150" w:rsidRDefault="008B55CE" w:rsidP="0001241F">
      <w:pPr>
        <w:spacing w:after="0" w:line="240" w:lineRule="auto"/>
        <w:rPr>
          <w:rFonts w:ascii="Arial" w:hAnsi="Arial" w:cs="Arial"/>
          <w:b/>
          <w:bCs/>
        </w:rPr>
      </w:pPr>
      <w:r w:rsidRPr="00364832">
        <w:rPr>
          <w:rFonts w:ascii="Arial" w:hAnsi="Arial" w:cs="Arial"/>
        </w:rPr>
        <w:t xml:space="preserve">BRASIL. Secretaria de Educação Fundamental. </w:t>
      </w:r>
      <w:r w:rsidRPr="00364832">
        <w:rPr>
          <w:rFonts w:ascii="Arial" w:hAnsi="Arial" w:cs="Arial"/>
          <w:b/>
          <w:bCs/>
        </w:rPr>
        <w:t>Parâmetros Curriculares Nacionais:</w:t>
      </w:r>
      <w:r w:rsidR="00F06150">
        <w:rPr>
          <w:rFonts w:ascii="Arial" w:hAnsi="Arial" w:cs="Arial"/>
          <w:b/>
          <w:bCs/>
        </w:rPr>
        <w:t xml:space="preserve"> </w:t>
      </w:r>
      <w:r w:rsidRPr="00364832">
        <w:rPr>
          <w:rFonts w:ascii="Arial" w:hAnsi="Arial" w:cs="Arial"/>
        </w:rPr>
        <w:t>apresentação dos temas transversais, ética. Brasília: MEC/SEF, 1997. Disponível em: &lt;http://portal.mec.gov.br/</w:t>
      </w:r>
      <w:proofErr w:type="spellStart"/>
      <w:r w:rsidRPr="00364832">
        <w:rPr>
          <w:rFonts w:ascii="Arial" w:hAnsi="Arial" w:cs="Arial"/>
        </w:rPr>
        <w:t>seb</w:t>
      </w:r>
      <w:proofErr w:type="spellEnd"/>
      <w:r w:rsidRPr="00364832">
        <w:rPr>
          <w:rFonts w:ascii="Arial" w:hAnsi="Arial" w:cs="Arial"/>
        </w:rPr>
        <w:t>/arquivos/</w:t>
      </w:r>
      <w:proofErr w:type="spellStart"/>
      <w:r w:rsidRPr="00364832">
        <w:rPr>
          <w:rFonts w:ascii="Arial" w:hAnsi="Arial" w:cs="Arial"/>
        </w:rPr>
        <w:t>pdf</w:t>
      </w:r>
      <w:proofErr w:type="spellEnd"/>
      <w:r w:rsidRPr="00364832">
        <w:rPr>
          <w:rFonts w:ascii="Arial" w:hAnsi="Arial" w:cs="Arial"/>
        </w:rPr>
        <w:t>/livro081.pdf&gt;. Acesso em: 21 abril de 2023.</w:t>
      </w:r>
    </w:p>
    <w:p w14:paraId="287AB24F" w14:textId="77777777" w:rsidR="008B55CE" w:rsidRPr="00364832" w:rsidRDefault="008B55CE" w:rsidP="0001241F">
      <w:pPr>
        <w:spacing w:after="0" w:line="240" w:lineRule="auto"/>
        <w:rPr>
          <w:rFonts w:ascii="Arial" w:hAnsi="Arial" w:cs="Arial"/>
        </w:rPr>
      </w:pPr>
    </w:p>
    <w:p w14:paraId="386E5C72" w14:textId="30FC57E4" w:rsidR="008B55CE" w:rsidRPr="00364832" w:rsidRDefault="008B55CE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BRITTO, Luiz </w:t>
      </w:r>
      <w:proofErr w:type="spellStart"/>
      <w:r w:rsidRPr="00364832">
        <w:rPr>
          <w:rFonts w:ascii="Arial" w:hAnsi="Arial" w:cs="Arial"/>
        </w:rPr>
        <w:t>Persival</w:t>
      </w:r>
      <w:proofErr w:type="spellEnd"/>
      <w:r w:rsidRPr="00364832">
        <w:rPr>
          <w:rFonts w:ascii="Arial" w:hAnsi="Arial" w:cs="Arial"/>
        </w:rPr>
        <w:t xml:space="preserve"> Leme. </w:t>
      </w:r>
      <w:r w:rsidRPr="00364832">
        <w:rPr>
          <w:rFonts w:ascii="Arial" w:hAnsi="Arial" w:cs="Arial"/>
          <w:b/>
          <w:bCs/>
        </w:rPr>
        <w:t>Letramento e alfabetização:</w:t>
      </w:r>
      <w:r w:rsidRPr="00364832">
        <w:rPr>
          <w:rFonts w:ascii="Arial" w:hAnsi="Arial" w:cs="Arial"/>
        </w:rPr>
        <w:t xml:space="preserve"> implicações para a educação infantil. In: FARIAS, Ana Lúcia Goulart de; MELLO, Suely Amaral (</w:t>
      </w:r>
      <w:proofErr w:type="spellStart"/>
      <w:r w:rsidRPr="00364832">
        <w:rPr>
          <w:rFonts w:ascii="Arial" w:hAnsi="Arial" w:cs="Arial"/>
        </w:rPr>
        <w:t>Orgs</w:t>
      </w:r>
      <w:proofErr w:type="spellEnd"/>
      <w:r w:rsidRPr="00364832">
        <w:rPr>
          <w:rFonts w:ascii="Arial" w:hAnsi="Arial" w:cs="Arial"/>
        </w:rPr>
        <w:t xml:space="preserve">.). O mundo da escrita no universo da pequena infância. 3. Ed. Ver. </w:t>
      </w:r>
      <w:proofErr w:type="spellStart"/>
      <w:r w:rsidRPr="00364832">
        <w:rPr>
          <w:rFonts w:ascii="Arial" w:hAnsi="Arial" w:cs="Arial"/>
        </w:rPr>
        <w:t>Amp</w:t>
      </w:r>
      <w:proofErr w:type="spellEnd"/>
      <w:r w:rsidRPr="00364832">
        <w:rPr>
          <w:rFonts w:ascii="Arial" w:hAnsi="Arial" w:cs="Arial"/>
        </w:rPr>
        <w:t>. Campinas, SP: Autores Associados, 2012.</w:t>
      </w:r>
    </w:p>
    <w:p w14:paraId="2053BEA0" w14:textId="77777777" w:rsidR="008B55CE" w:rsidRPr="00364832" w:rsidRDefault="008B55CE" w:rsidP="0001241F">
      <w:pPr>
        <w:spacing w:after="0" w:line="240" w:lineRule="auto"/>
        <w:rPr>
          <w:rFonts w:ascii="Arial" w:hAnsi="Arial" w:cs="Arial"/>
        </w:rPr>
      </w:pPr>
    </w:p>
    <w:p w14:paraId="54364773" w14:textId="47C4B972" w:rsidR="008B55CE" w:rsidRPr="00364832" w:rsidRDefault="008B55CE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CADERMATORI, Lígia. </w:t>
      </w:r>
      <w:r w:rsidRPr="00364832">
        <w:rPr>
          <w:rFonts w:ascii="Arial" w:hAnsi="Arial" w:cs="Arial"/>
          <w:b/>
          <w:bCs/>
        </w:rPr>
        <w:t>O que é literatura infantil</w:t>
      </w:r>
      <w:r w:rsidRPr="00364832">
        <w:rPr>
          <w:rFonts w:ascii="Arial" w:hAnsi="Arial" w:cs="Arial"/>
        </w:rPr>
        <w:t xml:space="preserve">. 1ª </w:t>
      </w:r>
      <w:proofErr w:type="spellStart"/>
      <w:r w:rsidRPr="00364832">
        <w:rPr>
          <w:rFonts w:ascii="Arial" w:hAnsi="Arial" w:cs="Arial"/>
        </w:rPr>
        <w:t>reimpr</w:t>
      </w:r>
      <w:proofErr w:type="spellEnd"/>
      <w:r w:rsidRPr="00364832">
        <w:rPr>
          <w:rFonts w:ascii="Arial" w:hAnsi="Arial" w:cs="Arial"/>
        </w:rPr>
        <w:t>. 7. ed. São Paulo: Brasiliense, 2006.</w:t>
      </w:r>
    </w:p>
    <w:p w14:paraId="03388643" w14:textId="77777777" w:rsidR="008B55CE" w:rsidRPr="00364832" w:rsidRDefault="008B55CE" w:rsidP="0001241F">
      <w:pPr>
        <w:spacing w:after="0" w:line="240" w:lineRule="auto"/>
        <w:rPr>
          <w:rFonts w:ascii="Arial" w:hAnsi="Arial" w:cs="Arial"/>
        </w:rPr>
      </w:pPr>
    </w:p>
    <w:p w14:paraId="421B6974" w14:textId="6B3DC12D" w:rsidR="008B55CE" w:rsidRPr="00364832" w:rsidRDefault="008B55CE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CASTRO, Kelly Cristina Batista de. </w:t>
      </w:r>
      <w:r w:rsidRPr="00364832">
        <w:rPr>
          <w:rFonts w:ascii="Arial" w:hAnsi="Arial" w:cs="Arial"/>
          <w:b/>
          <w:bCs/>
        </w:rPr>
        <w:t>Narrativas orais do contexto amazônico</w:t>
      </w:r>
      <w:r w:rsidRPr="00364832">
        <w:rPr>
          <w:rFonts w:ascii="Arial" w:hAnsi="Arial" w:cs="Arial"/>
        </w:rPr>
        <w:t>: leitura e releitura no processo de ensino-aprendizagem nos anos iniciais do Ensino Fundamental. Dissertação – Mestrado Interdisciplinar em Ciências Humanas. Universidade do Estado do Amazonas, Manaus, 2025.</w:t>
      </w:r>
    </w:p>
    <w:p w14:paraId="0ABCB6A2" w14:textId="77777777" w:rsidR="008B55CE" w:rsidRPr="00364832" w:rsidRDefault="008B55CE" w:rsidP="0001241F">
      <w:pPr>
        <w:spacing w:after="0" w:line="240" w:lineRule="auto"/>
        <w:rPr>
          <w:rFonts w:ascii="Arial" w:hAnsi="Arial" w:cs="Arial"/>
        </w:rPr>
      </w:pPr>
    </w:p>
    <w:p w14:paraId="6A316EED" w14:textId="04B71BA1" w:rsidR="008B55CE" w:rsidRPr="00364832" w:rsidRDefault="008B55CE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FREIRE, P. </w:t>
      </w:r>
      <w:r w:rsidRPr="00364832">
        <w:rPr>
          <w:rFonts w:ascii="Arial" w:hAnsi="Arial" w:cs="Arial"/>
          <w:b/>
          <w:bCs/>
        </w:rPr>
        <w:t>Pedagogia da autonomia:</w:t>
      </w:r>
      <w:r w:rsidRPr="00364832">
        <w:rPr>
          <w:rFonts w:ascii="Arial" w:hAnsi="Arial" w:cs="Arial"/>
        </w:rPr>
        <w:t xml:space="preserve"> saberes necessários à prática educativa. 73. Ed. Rio de Janeiro/São Paulo: Paz e Terra, 2022.</w:t>
      </w:r>
    </w:p>
    <w:p w14:paraId="35FD2FAB" w14:textId="77777777" w:rsidR="003634EE" w:rsidRPr="00364832" w:rsidRDefault="003634EE" w:rsidP="0001241F">
      <w:pPr>
        <w:spacing w:after="0" w:line="240" w:lineRule="auto"/>
        <w:rPr>
          <w:rFonts w:ascii="Arial" w:hAnsi="Arial" w:cs="Arial"/>
        </w:rPr>
      </w:pPr>
    </w:p>
    <w:p w14:paraId="7552DE03" w14:textId="06B53F5D" w:rsidR="008B55CE" w:rsidRPr="00364832" w:rsidRDefault="00C25A6A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GUIMARÃES, Selva. </w:t>
      </w:r>
      <w:r w:rsidRPr="00364832">
        <w:rPr>
          <w:rFonts w:ascii="Arial" w:hAnsi="Arial" w:cs="Arial"/>
          <w:b/>
          <w:bCs/>
        </w:rPr>
        <w:t>Didática e prática de ensino de História</w:t>
      </w:r>
      <w:r w:rsidRPr="00364832">
        <w:rPr>
          <w:rFonts w:ascii="Arial" w:hAnsi="Arial" w:cs="Arial"/>
        </w:rPr>
        <w:t>. 13. Ed. Campinas, SP: Papirus, 2012. (Coleção Magistério: Formação e Trabalho Pedagógico).</w:t>
      </w:r>
    </w:p>
    <w:p w14:paraId="67AC18C0" w14:textId="77777777" w:rsidR="00C25A6A" w:rsidRPr="00364832" w:rsidRDefault="00C25A6A" w:rsidP="0001241F">
      <w:pPr>
        <w:spacing w:after="0" w:line="240" w:lineRule="auto"/>
        <w:rPr>
          <w:rFonts w:ascii="Arial" w:hAnsi="Arial" w:cs="Arial"/>
        </w:rPr>
      </w:pPr>
    </w:p>
    <w:p w14:paraId="1E338638" w14:textId="7D04FE07" w:rsidR="008B55CE" w:rsidRPr="00364832" w:rsidRDefault="008B55CE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>JAPIASSU, Hilton</w:t>
      </w:r>
      <w:r w:rsidRPr="00364832">
        <w:rPr>
          <w:rFonts w:ascii="Arial" w:hAnsi="Arial" w:cs="Arial"/>
          <w:b/>
          <w:bCs/>
        </w:rPr>
        <w:t>. Interdisciplinaridade e patologia do saber.</w:t>
      </w:r>
      <w:r w:rsidRPr="00364832">
        <w:rPr>
          <w:rFonts w:ascii="Arial" w:hAnsi="Arial" w:cs="Arial"/>
        </w:rPr>
        <w:t xml:space="preserve"> Rio de Janeiro: Imago Editora Ltda, 1976.</w:t>
      </w:r>
    </w:p>
    <w:p w14:paraId="5CC0DB75" w14:textId="77777777" w:rsidR="008B55CE" w:rsidRPr="00364832" w:rsidRDefault="008B55CE" w:rsidP="0001241F">
      <w:pPr>
        <w:spacing w:after="0" w:line="240" w:lineRule="auto"/>
        <w:rPr>
          <w:rFonts w:ascii="Arial" w:hAnsi="Arial" w:cs="Arial"/>
        </w:rPr>
      </w:pPr>
    </w:p>
    <w:p w14:paraId="4FEC4094" w14:textId="6DAFF46A" w:rsidR="008B55CE" w:rsidRPr="00364832" w:rsidRDefault="008B55CE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lastRenderedPageBreak/>
        <w:t xml:space="preserve">KAMBEBA, Márcia </w:t>
      </w:r>
      <w:proofErr w:type="spellStart"/>
      <w:r w:rsidRPr="00364832">
        <w:rPr>
          <w:rFonts w:ascii="Arial" w:hAnsi="Arial" w:cs="Arial"/>
        </w:rPr>
        <w:t>Wayna</w:t>
      </w:r>
      <w:proofErr w:type="spellEnd"/>
      <w:r w:rsidRPr="00364832">
        <w:rPr>
          <w:rFonts w:ascii="Arial" w:hAnsi="Arial" w:cs="Arial"/>
        </w:rPr>
        <w:t xml:space="preserve">. </w:t>
      </w:r>
      <w:r w:rsidRPr="00364832">
        <w:rPr>
          <w:rFonts w:ascii="Arial" w:hAnsi="Arial" w:cs="Arial"/>
          <w:b/>
          <w:bCs/>
        </w:rPr>
        <w:t>Infância na Aldeia</w:t>
      </w:r>
      <w:r w:rsidRPr="00364832">
        <w:rPr>
          <w:rFonts w:ascii="Arial" w:hAnsi="Arial" w:cs="Arial"/>
        </w:rPr>
        <w:t>. Ilustração: Cris Eich. Jandira, São Paulo: Ciranda na Escola, 2023.</w:t>
      </w:r>
    </w:p>
    <w:p w14:paraId="06B587D6" w14:textId="77777777" w:rsidR="005D1D20" w:rsidRPr="00364832" w:rsidRDefault="005D1D20" w:rsidP="0001241F">
      <w:pPr>
        <w:spacing w:after="0" w:line="240" w:lineRule="auto"/>
        <w:rPr>
          <w:rFonts w:ascii="Arial" w:hAnsi="Arial" w:cs="Arial"/>
        </w:rPr>
      </w:pPr>
    </w:p>
    <w:p w14:paraId="3F6835F6" w14:textId="5AFBA104" w:rsidR="0073383A" w:rsidRPr="00364832" w:rsidRDefault="0073383A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LUCKESI, Cipriano Carlos. </w:t>
      </w:r>
      <w:r w:rsidRPr="00364832">
        <w:rPr>
          <w:rFonts w:ascii="Arial" w:hAnsi="Arial" w:cs="Arial"/>
          <w:b/>
          <w:bCs/>
        </w:rPr>
        <w:t>Avaliação da aprendizagem escolar:</w:t>
      </w:r>
      <w:r w:rsidRPr="00364832">
        <w:rPr>
          <w:rFonts w:ascii="Arial" w:hAnsi="Arial" w:cs="Arial"/>
        </w:rPr>
        <w:t xml:space="preserve"> estudos e proposições. 22. ed. São Paulo: Cortez, 2013.</w:t>
      </w:r>
    </w:p>
    <w:p w14:paraId="1E0D7447" w14:textId="77777777" w:rsidR="0073383A" w:rsidRPr="00364832" w:rsidRDefault="0073383A" w:rsidP="0001241F">
      <w:pPr>
        <w:spacing w:after="0" w:line="240" w:lineRule="auto"/>
        <w:rPr>
          <w:rFonts w:ascii="Arial" w:hAnsi="Arial" w:cs="Arial"/>
        </w:rPr>
      </w:pPr>
    </w:p>
    <w:p w14:paraId="21500B73" w14:textId="79F82B3A" w:rsidR="005D1D20" w:rsidRPr="00364832" w:rsidRDefault="005D1D20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MAUÉS, R. H. </w:t>
      </w:r>
      <w:r w:rsidRPr="00364832">
        <w:rPr>
          <w:rFonts w:ascii="Arial" w:hAnsi="Arial" w:cs="Arial"/>
          <w:b/>
          <w:bCs/>
        </w:rPr>
        <w:t>A ilha encantada:</w:t>
      </w:r>
      <w:r w:rsidRPr="00364832">
        <w:rPr>
          <w:rFonts w:ascii="Arial" w:hAnsi="Arial" w:cs="Arial"/>
        </w:rPr>
        <w:t xml:space="preserve"> medicina e xamanismo. Belém: UFPA, 1990</w:t>
      </w:r>
    </w:p>
    <w:p w14:paraId="64B73C03" w14:textId="77777777" w:rsidR="007A0BDE" w:rsidRPr="00364832" w:rsidRDefault="007A0BDE" w:rsidP="0001241F">
      <w:pPr>
        <w:spacing w:after="0" w:line="240" w:lineRule="auto"/>
        <w:rPr>
          <w:rFonts w:ascii="Arial" w:hAnsi="Arial" w:cs="Arial"/>
        </w:rPr>
      </w:pPr>
    </w:p>
    <w:p w14:paraId="0C457CC9" w14:textId="71AF57F1" w:rsidR="007A0BDE" w:rsidRPr="00364832" w:rsidRDefault="007A0BDE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NOGUEIRA, Wilson. </w:t>
      </w:r>
      <w:r w:rsidRPr="00364832">
        <w:rPr>
          <w:rFonts w:ascii="Arial" w:hAnsi="Arial" w:cs="Arial"/>
          <w:b/>
          <w:bCs/>
        </w:rPr>
        <w:t>Órfãos das águas</w:t>
      </w:r>
      <w:r w:rsidRPr="00364832">
        <w:rPr>
          <w:rFonts w:ascii="Arial" w:hAnsi="Arial" w:cs="Arial"/>
        </w:rPr>
        <w:t xml:space="preserve">. 7. ed. </w:t>
      </w:r>
      <w:r w:rsidR="00335A2D" w:rsidRPr="00364832">
        <w:rPr>
          <w:rFonts w:ascii="Arial" w:hAnsi="Arial" w:cs="Arial"/>
        </w:rPr>
        <w:t>Manaus</w:t>
      </w:r>
      <w:r w:rsidRPr="00364832">
        <w:rPr>
          <w:rFonts w:ascii="Arial" w:hAnsi="Arial" w:cs="Arial"/>
        </w:rPr>
        <w:t>:</w:t>
      </w:r>
      <w:r w:rsidR="00335A2D" w:rsidRPr="00364832">
        <w:rPr>
          <w:rFonts w:ascii="Arial" w:hAnsi="Arial" w:cs="Arial"/>
        </w:rPr>
        <w:t xml:space="preserve"> </w:t>
      </w:r>
      <w:r w:rsidRPr="00364832">
        <w:rPr>
          <w:rFonts w:ascii="Arial" w:hAnsi="Arial" w:cs="Arial"/>
        </w:rPr>
        <w:t>Valer, 2022.</w:t>
      </w:r>
    </w:p>
    <w:p w14:paraId="634CEBD8" w14:textId="77777777" w:rsidR="00D10CFC" w:rsidRPr="00364832" w:rsidRDefault="00D10CFC" w:rsidP="0001241F">
      <w:pPr>
        <w:spacing w:after="0" w:line="240" w:lineRule="auto"/>
        <w:rPr>
          <w:rFonts w:ascii="Arial" w:hAnsi="Arial" w:cs="Arial"/>
        </w:rPr>
      </w:pPr>
    </w:p>
    <w:p w14:paraId="4937A6A9" w14:textId="5C33FC5F" w:rsidR="00D10CFC" w:rsidRDefault="00D10CFC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PEIXOTO, Ana. </w:t>
      </w:r>
      <w:r w:rsidRPr="00364832">
        <w:rPr>
          <w:rFonts w:ascii="Arial" w:hAnsi="Arial" w:cs="Arial"/>
          <w:b/>
          <w:bCs/>
        </w:rPr>
        <w:t>Histórias de Bichos da Amazônia</w:t>
      </w:r>
      <w:r w:rsidR="00685037" w:rsidRPr="00364832">
        <w:rPr>
          <w:rFonts w:ascii="Arial" w:hAnsi="Arial" w:cs="Arial"/>
          <w:b/>
          <w:bCs/>
        </w:rPr>
        <w:t>.</w:t>
      </w:r>
      <w:r w:rsidR="00685037" w:rsidRPr="00364832">
        <w:rPr>
          <w:rFonts w:ascii="Arial" w:hAnsi="Arial" w:cs="Arial"/>
        </w:rPr>
        <w:t xml:space="preserve"> </w:t>
      </w:r>
      <w:r w:rsidRPr="00364832">
        <w:rPr>
          <w:rFonts w:ascii="Arial" w:hAnsi="Arial" w:cs="Arial"/>
        </w:rPr>
        <w:t>3</w:t>
      </w:r>
      <w:r w:rsidR="00685037" w:rsidRPr="00364832">
        <w:rPr>
          <w:rFonts w:ascii="Arial" w:hAnsi="Arial" w:cs="Arial"/>
        </w:rPr>
        <w:t xml:space="preserve">. </w:t>
      </w:r>
      <w:r w:rsidRPr="00364832">
        <w:rPr>
          <w:rFonts w:ascii="Arial" w:hAnsi="Arial" w:cs="Arial"/>
        </w:rPr>
        <w:t>ed. Manau</w:t>
      </w:r>
      <w:r w:rsidR="00685037" w:rsidRPr="00364832">
        <w:rPr>
          <w:rFonts w:ascii="Arial" w:hAnsi="Arial" w:cs="Arial"/>
        </w:rPr>
        <w:t>s</w:t>
      </w:r>
      <w:r w:rsidRPr="00364832">
        <w:rPr>
          <w:rFonts w:ascii="Arial" w:hAnsi="Arial" w:cs="Arial"/>
        </w:rPr>
        <w:t>: Valer</w:t>
      </w:r>
      <w:r w:rsidR="00685037" w:rsidRPr="00364832">
        <w:rPr>
          <w:rFonts w:ascii="Arial" w:hAnsi="Arial" w:cs="Arial"/>
        </w:rPr>
        <w:t>, 2</w:t>
      </w:r>
      <w:r w:rsidRPr="00364832">
        <w:rPr>
          <w:rFonts w:ascii="Arial" w:hAnsi="Arial" w:cs="Arial"/>
        </w:rPr>
        <w:t>013.</w:t>
      </w:r>
    </w:p>
    <w:p w14:paraId="3E3924EE" w14:textId="77777777" w:rsidR="00CE7626" w:rsidRDefault="00CE7626" w:rsidP="0001241F">
      <w:pPr>
        <w:spacing w:after="0" w:line="240" w:lineRule="auto"/>
        <w:rPr>
          <w:rFonts w:ascii="Arial" w:hAnsi="Arial" w:cs="Arial"/>
        </w:rPr>
      </w:pPr>
    </w:p>
    <w:p w14:paraId="58A09416" w14:textId="65D1D72F" w:rsidR="00CE7626" w:rsidRPr="00364832" w:rsidRDefault="00CE7626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SERRÃO, </w:t>
      </w:r>
      <w:proofErr w:type="spellStart"/>
      <w:r w:rsidRPr="00364832">
        <w:rPr>
          <w:rFonts w:ascii="Arial" w:hAnsi="Arial" w:cs="Arial"/>
        </w:rPr>
        <w:t>Maickson</w:t>
      </w:r>
      <w:proofErr w:type="spellEnd"/>
      <w:r w:rsidRPr="00364832">
        <w:rPr>
          <w:rFonts w:ascii="Arial" w:hAnsi="Arial" w:cs="Arial"/>
        </w:rPr>
        <w:t xml:space="preserve"> dos Santos. </w:t>
      </w:r>
      <w:bookmarkStart w:id="1" w:name="_Hlk206700558"/>
      <w:r>
        <w:rPr>
          <w:rFonts w:ascii="Arial" w:hAnsi="Arial" w:cs="Arial"/>
          <w:b/>
          <w:bCs/>
        </w:rPr>
        <w:t>A</w:t>
      </w:r>
      <w:r w:rsidRPr="00364832">
        <w:rPr>
          <w:rFonts w:ascii="Arial" w:hAnsi="Arial" w:cs="Arial"/>
          <w:b/>
          <w:bCs/>
        </w:rPr>
        <w:t xml:space="preserve"> mãe da mata</w:t>
      </w:r>
      <w:bookmarkEnd w:id="1"/>
      <w:r w:rsidRPr="0036483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1. ed. São Paulo: Editora Caixote, </w:t>
      </w:r>
      <w:r w:rsidRPr="00364832">
        <w:rPr>
          <w:rFonts w:ascii="Arial" w:hAnsi="Arial" w:cs="Arial"/>
        </w:rPr>
        <w:t>202</w:t>
      </w:r>
      <w:r>
        <w:rPr>
          <w:rFonts w:ascii="Arial" w:hAnsi="Arial" w:cs="Arial"/>
        </w:rPr>
        <w:t>5</w:t>
      </w:r>
      <w:r w:rsidRPr="00364832">
        <w:rPr>
          <w:rFonts w:ascii="Arial" w:hAnsi="Arial" w:cs="Arial"/>
        </w:rPr>
        <w:t>.</w:t>
      </w:r>
    </w:p>
    <w:p w14:paraId="33EE99A9" w14:textId="77777777" w:rsidR="00CE7626" w:rsidRDefault="00CE7626" w:rsidP="0001241F">
      <w:pPr>
        <w:spacing w:after="0" w:line="240" w:lineRule="auto"/>
        <w:rPr>
          <w:rFonts w:ascii="Arial" w:hAnsi="Arial" w:cs="Arial"/>
        </w:rPr>
      </w:pPr>
    </w:p>
    <w:p w14:paraId="501E04B2" w14:textId="43D5A189" w:rsidR="00CE7626" w:rsidRPr="00364832" w:rsidRDefault="00CE49C3" w:rsidP="0001241F">
      <w:pPr>
        <w:spacing w:after="0" w:line="240" w:lineRule="auto"/>
        <w:rPr>
          <w:rFonts w:ascii="Arial" w:hAnsi="Arial" w:cs="Arial"/>
        </w:rPr>
      </w:pPr>
      <w:r w:rsidRPr="00CE49C3">
        <w:rPr>
          <w:rFonts w:ascii="Arial" w:hAnsi="Arial" w:cs="Arial"/>
        </w:rPr>
        <w:t xml:space="preserve">SERRÃO, </w:t>
      </w:r>
      <w:proofErr w:type="spellStart"/>
      <w:r w:rsidRPr="00CE49C3">
        <w:rPr>
          <w:rFonts w:ascii="Arial" w:hAnsi="Arial" w:cs="Arial"/>
        </w:rPr>
        <w:t>Maickson</w:t>
      </w:r>
      <w:proofErr w:type="spellEnd"/>
      <w:r w:rsidRPr="00CE49C3">
        <w:rPr>
          <w:rFonts w:ascii="Arial" w:hAnsi="Arial" w:cs="Arial"/>
        </w:rPr>
        <w:t xml:space="preserve"> dos Santos. </w:t>
      </w:r>
      <w:r w:rsidRPr="0007581D">
        <w:rPr>
          <w:rFonts w:ascii="Arial" w:hAnsi="Arial" w:cs="Arial"/>
          <w:b/>
          <w:bCs/>
        </w:rPr>
        <w:t>Curupira, a mãe da mata.</w:t>
      </w:r>
      <w:r w:rsidRPr="00CE49C3">
        <w:rPr>
          <w:rFonts w:ascii="Arial" w:hAnsi="Arial" w:cs="Arial"/>
        </w:rPr>
        <w:t xml:space="preserve"> </w:t>
      </w:r>
      <w:r w:rsidR="0007581D">
        <w:rPr>
          <w:rFonts w:ascii="Arial" w:hAnsi="Arial" w:cs="Arial"/>
        </w:rPr>
        <w:t xml:space="preserve">30 de jun. de 2022. </w:t>
      </w:r>
      <w:r w:rsidRPr="00CE49C3">
        <w:rPr>
          <w:rFonts w:ascii="Arial" w:hAnsi="Arial" w:cs="Arial"/>
        </w:rPr>
        <w:t xml:space="preserve">Spotify Podcast: </w:t>
      </w:r>
      <w:proofErr w:type="spellStart"/>
      <w:r w:rsidRPr="00CE49C3">
        <w:rPr>
          <w:rFonts w:ascii="Arial" w:hAnsi="Arial" w:cs="Arial"/>
        </w:rPr>
        <w:t>Pavulagem</w:t>
      </w:r>
      <w:proofErr w:type="spellEnd"/>
      <w:r w:rsidRPr="00CE49C3">
        <w:rPr>
          <w:rFonts w:ascii="Arial" w:hAnsi="Arial" w:cs="Arial"/>
        </w:rPr>
        <w:t>. Disponível em: https://open.spotify.com/episode/3eV3Y1WRrSD34Ng5KSS8di?si=AqbtIAhSvSkyaDQ_vBHCQ. Acesso em: 04 mai. 2024.</w:t>
      </w:r>
      <w:r w:rsidR="00CE7626" w:rsidRPr="00364832">
        <w:rPr>
          <w:rFonts w:ascii="Arial" w:hAnsi="Arial" w:cs="Arial"/>
        </w:rPr>
        <w:t xml:space="preserve"> </w:t>
      </w:r>
    </w:p>
    <w:p w14:paraId="2C006033" w14:textId="77777777" w:rsidR="003634EE" w:rsidRPr="00364832" w:rsidRDefault="003634EE" w:rsidP="0001241F">
      <w:pPr>
        <w:spacing w:after="0" w:line="240" w:lineRule="auto"/>
        <w:rPr>
          <w:rFonts w:ascii="Arial" w:hAnsi="Arial" w:cs="Arial"/>
        </w:rPr>
      </w:pPr>
    </w:p>
    <w:p w14:paraId="26B729A3" w14:textId="3C3D8971" w:rsidR="00EF03DA" w:rsidRPr="00364832" w:rsidRDefault="00EF03DA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SERRÃO, </w:t>
      </w:r>
      <w:proofErr w:type="spellStart"/>
      <w:r w:rsidRPr="00364832">
        <w:rPr>
          <w:rFonts w:ascii="Arial" w:hAnsi="Arial" w:cs="Arial"/>
        </w:rPr>
        <w:t>Maickson</w:t>
      </w:r>
      <w:proofErr w:type="spellEnd"/>
      <w:r w:rsidRPr="00364832">
        <w:rPr>
          <w:rFonts w:ascii="Arial" w:hAnsi="Arial" w:cs="Arial"/>
        </w:rPr>
        <w:t xml:space="preserve"> dos Santos. </w:t>
      </w:r>
      <w:r w:rsidRPr="00364832">
        <w:rPr>
          <w:rFonts w:ascii="Arial" w:hAnsi="Arial" w:cs="Arial"/>
          <w:b/>
          <w:bCs/>
        </w:rPr>
        <w:t xml:space="preserve">O fazer </w:t>
      </w:r>
      <w:proofErr w:type="spellStart"/>
      <w:r w:rsidRPr="00364832">
        <w:rPr>
          <w:rFonts w:ascii="Arial" w:hAnsi="Arial" w:cs="Arial"/>
          <w:b/>
          <w:bCs/>
        </w:rPr>
        <w:t>Pavulagem</w:t>
      </w:r>
      <w:proofErr w:type="spellEnd"/>
      <w:r w:rsidRPr="00364832">
        <w:rPr>
          <w:rFonts w:ascii="Arial" w:hAnsi="Arial" w:cs="Arial"/>
          <w:b/>
          <w:bCs/>
        </w:rPr>
        <w:t>:</w:t>
      </w:r>
      <w:r w:rsidRPr="00364832">
        <w:rPr>
          <w:rFonts w:ascii="Arial" w:hAnsi="Arial" w:cs="Arial"/>
        </w:rPr>
        <w:t xml:space="preserve"> muito mais que um podcast, uma tecedura de histórias de Encantado[s] a partir de uma perspectiva </w:t>
      </w:r>
      <w:proofErr w:type="spellStart"/>
      <w:r w:rsidRPr="00364832">
        <w:rPr>
          <w:rFonts w:ascii="Arial" w:hAnsi="Arial" w:cs="Arial"/>
        </w:rPr>
        <w:t>autoetnográfica</w:t>
      </w:r>
      <w:proofErr w:type="spellEnd"/>
      <w:r w:rsidRPr="00364832">
        <w:rPr>
          <w:rFonts w:ascii="Arial" w:hAnsi="Arial" w:cs="Arial"/>
        </w:rPr>
        <w:t>. Dissertação – Mestrado Interdisciplinar em Ciências Humanas. Universidade do Estado do Amazonas, Manaus, 2024.</w:t>
      </w:r>
    </w:p>
    <w:p w14:paraId="34D93689" w14:textId="77777777" w:rsidR="00EF03DA" w:rsidRPr="00364832" w:rsidRDefault="00EF03DA" w:rsidP="0001241F">
      <w:pPr>
        <w:spacing w:after="0" w:line="240" w:lineRule="auto"/>
        <w:rPr>
          <w:rFonts w:ascii="Arial" w:hAnsi="Arial" w:cs="Arial"/>
        </w:rPr>
      </w:pPr>
    </w:p>
    <w:p w14:paraId="652512BF" w14:textId="6C07D442" w:rsidR="008B55CE" w:rsidRPr="00364832" w:rsidRDefault="008B55CE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SERRÃO, </w:t>
      </w:r>
      <w:proofErr w:type="spellStart"/>
      <w:r w:rsidRPr="00364832">
        <w:rPr>
          <w:rFonts w:ascii="Arial" w:hAnsi="Arial" w:cs="Arial"/>
        </w:rPr>
        <w:t>Maickson</w:t>
      </w:r>
      <w:proofErr w:type="spellEnd"/>
      <w:r w:rsidRPr="00364832">
        <w:rPr>
          <w:rFonts w:ascii="Arial" w:hAnsi="Arial" w:cs="Arial"/>
        </w:rPr>
        <w:t xml:space="preserve"> dos Santos. </w:t>
      </w:r>
      <w:r w:rsidRPr="00364832">
        <w:rPr>
          <w:rFonts w:ascii="Arial" w:hAnsi="Arial" w:cs="Arial"/>
          <w:b/>
          <w:bCs/>
        </w:rPr>
        <w:t>Origem da noite: parte II</w:t>
      </w:r>
      <w:r w:rsidRPr="00364832">
        <w:rPr>
          <w:rFonts w:ascii="Arial" w:hAnsi="Arial" w:cs="Arial"/>
        </w:rPr>
        <w:t xml:space="preserve">. 29 de março de 2024. </w:t>
      </w:r>
    </w:p>
    <w:p w14:paraId="0F82A156" w14:textId="77777777" w:rsidR="008B55CE" w:rsidRPr="00364832" w:rsidRDefault="008B55CE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Instagram: </w:t>
      </w:r>
      <w:proofErr w:type="spellStart"/>
      <w:r w:rsidRPr="00364832">
        <w:rPr>
          <w:rFonts w:ascii="Arial" w:hAnsi="Arial" w:cs="Arial"/>
        </w:rPr>
        <w:t>opavulagem</w:t>
      </w:r>
      <w:proofErr w:type="spellEnd"/>
      <w:r w:rsidRPr="00364832">
        <w:rPr>
          <w:rFonts w:ascii="Arial" w:hAnsi="Arial" w:cs="Arial"/>
        </w:rPr>
        <w:t xml:space="preserve">. </w:t>
      </w:r>
    </w:p>
    <w:p w14:paraId="7DFFC1AF" w14:textId="6D7F9F57" w:rsidR="008B55CE" w:rsidRPr="00364832" w:rsidRDefault="008B55CE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https://www.instagram.com/reel/C5GqUSdrSS8/?igsh=MW9rbjdmeTBsdTR4ZQ== Acesso: 16 de abril de 2024. </w:t>
      </w:r>
    </w:p>
    <w:p w14:paraId="1EC28A18" w14:textId="77777777" w:rsidR="008B55CE" w:rsidRPr="00364832" w:rsidRDefault="008B55CE" w:rsidP="0001241F">
      <w:pPr>
        <w:spacing w:after="0" w:line="240" w:lineRule="auto"/>
        <w:rPr>
          <w:rFonts w:ascii="Arial" w:hAnsi="Arial" w:cs="Arial"/>
        </w:rPr>
      </w:pPr>
    </w:p>
    <w:p w14:paraId="0AA80BD1" w14:textId="28388F17" w:rsidR="008B55CE" w:rsidRPr="00364832" w:rsidRDefault="008B55CE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YAMÃ, </w:t>
      </w:r>
      <w:proofErr w:type="spellStart"/>
      <w:r w:rsidRPr="00364832">
        <w:rPr>
          <w:rFonts w:ascii="Arial" w:hAnsi="Arial" w:cs="Arial"/>
        </w:rPr>
        <w:t>Yaguarê</w:t>
      </w:r>
      <w:proofErr w:type="spellEnd"/>
      <w:r w:rsidRPr="00364832">
        <w:rPr>
          <w:rFonts w:ascii="Arial" w:hAnsi="Arial" w:cs="Arial"/>
        </w:rPr>
        <w:t xml:space="preserve">. </w:t>
      </w:r>
      <w:r w:rsidRPr="00364832">
        <w:rPr>
          <w:rFonts w:ascii="Arial" w:hAnsi="Arial" w:cs="Arial"/>
          <w:b/>
          <w:bCs/>
        </w:rPr>
        <w:t>Um curumim, uma canoa.</w:t>
      </w:r>
      <w:r w:rsidRPr="00364832">
        <w:rPr>
          <w:rFonts w:ascii="Arial" w:hAnsi="Arial" w:cs="Arial"/>
        </w:rPr>
        <w:t xml:space="preserve"> Ilustrações de Simone Matias. Rio de Janeiro: </w:t>
      </w:r>
      <w:proofErr w:type="spellStart"/>
      <w:r w:rsidRPr="00364832">
        <w:rPr>
          <w:rFonts w:ascii="Arial" w:hAnsi="Arial" w:cs="Arial"/>
        </w:rPr>
        <w:t>Zit</w:t>
      </w:r>
      <w:proofErr w:type="spellEnd"/>
      <w:r w:rsidRPr="00364832">
        <w:rPr>
          <w:rFonts w:ascii="Arial" w:hAnsi="Arial" w:cs="Arial"/>
        </w:rPr>
        <w:t>, 2012.</w:t>
      </w:r>
    </w:p>
    <w:p w14:paraId="6219985E" w14:textId="77777777" w:rsidR="00FC364F" w:rsidRPr="00364832" w:rsidRDefault="00FC364F" w:rsidP="0001241F">
      <w:pPr>
        <w:spacing w:after="0" w:line="240" w:lineRule="auto"/>
        <w:rPr>
          <w:rFonts w:ascii="Arial" w:hAnsi="Arial" w:cs="Arial"/>
        </w:rPr>
      </w:pPr>
    </w:p>
    <w:p w14:paraId="00CADCE6" w14:textId="77777777" w:rsidR="00FC364F" w:rsidRPr="00364832" w:rsidRDefault="00FC364F" w:rsidP="0001241F">
      <w:pPr>
        <w:spacing w:after="0" w:line="240" w:lineRule="auto"/>
        <w:rPr>
          <w:rFonts w:ascii="Arial" w:hAnsi="Arial" w:cs="Arial"/>
        </w:rPr>
      </w:pPr>
      <w:r w:rsidRPr="00364832">
        <w:rPr>
          <w:rFonts w:ascii="Arial" w:hAnsi="Arial" w:cs="Arial"/>
        </w:rPr>
        <w:t xml:space="preserve">YAGUARÊ, </w:t>
      </w:r>
      <w:proofErr w:type="spellStart"/>
      <w:r w:rsidRPr="00364832">
        <w:rPr>
          <w:rFonts w:ascii="Arial" w:hAnsi="Arial" w:cs="Arial"/>
        </w:rPr>
        <w:t>Yamã</w:t>
      </w:r>
      <w:proofErr w:type="spellEnd"/>
      <w:r w:rsidRPr="00364832">
        <w:rPr>
          <w:rFonts w:ascii="Arial" w:hAnsi="Arial" w:cs="Arial"/>
        </w:rPr>
        <w:t xml:space="preserve">. </w:t>
      </w:r>
      <w:proofErr w:type="spellStart"/>
      <w:r w:rsidRPr="00364832">
        <w:rPr>
          <w:rFonts w:ascii="Arial" w:hAnsi="Arial" w:cs="Arial"/>
          <w:b/>
          <w:bCs/>
        </w:rPr>
        <w:t>Sehaypóri</w:t>
      </w:r>
      <w:proofErr w:type="spellEnd"/>
      <w:r w:rsidRPr="00364832">
        <w:rPr>
          <w:rFonts w:ascii="Arial" w:hAnsi="Arial" w:cs="Arial"/>
          <w:b/>
          <w:bCs/>
        </w:rPr>
        <w:t>:</w:t>
      </w:r>
      <w:r w:rsidRPr="00364832">
        <w:rPr>
          <w:rFonts w:ascii="Arial" w:hAnsi="Arial" w:cs="Arial"/>
        </w:rPr>
        <w:t xml:space="preserve"> o livro sagrado do povo </w:t>
      </w:r>
      <w:proofErr w:type="spellStart"/>
      <w:r w:rsidRPr="00364832">
        <w:rPr>
          <w:rFonts w:ascii="Arial" w:hAnsi="Arial" w:cs="Arial"/>
        </w:rPr>
        <w:t>Saterê-Mawé</w:t>
      </w:r>
      <w:proofErr w:type="spellEnd"/>
      <w:r w:rsidRPr="00364832">
        <w:rPr>
          <w:rFonts w:ascii="Arial" w:hAnsi="Arial" w:cs="Arial"/>
        </w:rPr>
        <w:t>. São Paulo: Peirópolis, 2007.</w:t>
      </w:r>
    </w:p>
    <w:p w14:paraId="4680E9B0" w14:textId="77777777" w:rsidR="00FC364F" w:rsidRDefault="00FC364F" w:rsidP="000B11A2">
      <w:pPr>
        <w:spacing w:after="0" w:line="240" w:lineRule="auto"/>
        <w:rPr>
          <w:rFonts w:ascii="Arial" w:hAnsi="Arial" w:cs="Arial"/>
          <w:color w:val="002F3C"/>
        </w:rPr>
      </w:pPr>
    </w:p>
    <w:sectPr w:rsidR="00FC364F" w:rsidSect="00D536D8">
      <w:headerReference w:type="default" r:id="rId15"/>
      <w:footerReference w:type="default" r:id="rId16"/>
      <w:pgSz w:w="11906" w:h="16838"/>
      <w:pgMar w:top="2552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9DA5B" w14:textId="77777777" w:rsidR="00BE380E" w:rsidRDefault="00BE380E" w:rsidP="00D61F18">
      <w:pPr>
        <w:spacing w:after="0" w:line="240" w:lineRule="auto"/>
      </w:pPr>
      <w:r>
        <w:separator/>
      </w:r>
    </w:p>
  </w:endnote>
  <w:endnote w:type="continuationSeparator" w:id="0">
    <w:p w14:paraId="29FF4645" w14:textId="77777777" w:rsidR="00BE380E" w:rsidRDefault="00BE380E" w:rsidP="00D6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BDF5" w14:textId="159003EB" w:rsidR="0063142D" w:rsidRDefault="0063142D">
    <w:pPr>
      <w:pStyle w:val="Rodap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FF3AD5F" wp14:editId="646194C3">
          <wp:simplePos x="0" y="0"/>
          <wp:positionH relativeFrom="page">
            <wp:posOffset>-2540</wp:posOffset>
          </wp:positionH>
          <wp:positionV relativeFrom="paragraph">
            <wp:posOffset>-3945687</wp:posOffset>
          </wp:positionV>
          <wp:extent cx="7557831" cy="5150331"/>
          <wp:effectExtent l="0" t="0" r="5080" b="0"/>
          <wp:wrapNone/>
          <wp:docPr id="30513360" name="Grá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649421" name="Gráfico 421649421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51820"/>
                  <a:stretch>
                    <a:fillRect/>
                  </a:stretch>
                </pic:blipFill>
                <pic:spPr bwMode="auto"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D8173C" w14:textId="2F456DBF" w:rsidR="007838DA" w:rsidRDefault="007838DA">
    <w:pPr>
      <w:pStyle w:val="Rodap"/>
      <w:rPr>
        <w:noProof/>
      </w:rPr>
    </w:pPr>
  </w:p>
  <w:p w14:paraId="6BB4A7AF" w14:textId="497AB619" w:rsidR="007838DA" w:rsidRDefault="007838DA">
    <w:pPr>
      <w:pStyle w:val="Rodap"/>
    </w:pPr>
  </w:p>
  <w:p w14:paraId="31605E03" w14:textId="77777777" w:rsidR="007838DA" w:rsidRDefault="007838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7561A" w14:textId="77777777" w:rsidR="00BE380E" w:rsidRDefault="00BE380E" w:rsidP="00D61F18">
      <w:pPr>
        <w:spacing w:after="0" w:line="240" w:lineRule="auto"/>
      </w:pPr>
      <w:r>
        <w:separator/>
      </w:r>
    </w:p>
  </w:footnote>
  <w:footnote w:type="continuationSeparator" w:id="0">
    <w:p w14:paraId="58614FDD" w14:textId="77777777" w:rsidR="00BE380E" w:rsidRDefault="00BE380E" w:rsidP="00D6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65517" w14:textId="29B92964" w:rsidR="0063142D" w:rsidRDefault="0063142D">
    <w:pPr>
      <w:pStyle w:val="Cabealho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2F6B088" wp14:editId="6CF33855">
          <wp:simplePos x="0" y="0"/>
          <wp:positionH relativeFrom="page">
            <wp:posOffset>-25197</wp:posOffset>
          </wp:positionH>
          <wp:positionV relativeFrom="paragraph">
            <wp:posOffset>-440055</wp:posOffset>
          </wp:positionV>
          <wp:extent cx="7626753" cy="5603132"/>
          <wp:effectExtent l="0" t="0" r="0" b="0"/>
          <wp:wrapNone/>
          <wp:docPr id="196170492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3006" name="Gráfico 140973006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69" t="1" r="-169" b="48055"/>
                  <a:stretch>
                    <a:fillRect/>
                  </a:stretch>
                </pic:blipFill>
                <pic:spPr bwMode="auto"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910F80" w14:textId="0021BF6B" w:rsidR="00D61F18" w:rsidRDefault="00D61F18">
    <w:pPr>
      <w:pStyle w:val="Cabealho"/>
    </w:pPr>
  </w:p>
  <w:p w14:paraId="5AAC3737" w14:textId="30BE04F7" w:rsidR="00D61F18" w:rsidRDefault="00D61F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5C7713"/>
    <w:multiLevelType w:val="hybridMultilevel"/>
    <w:tmpl w:val="BF689A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28566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F18"/>
    <w:rsid w:val="0001241F"/>
    <w:rsid w:val="00061CC0"/>
    <w:rsid w:val="0006712D"/>
    <w:rsid w:val="0007581D"/>
    <w:rsid w:val="00081B17"/>
    <w:rsid w:val="000916C4"/>
    <w:rsid w:val="00095335"/>
    <w:rsid w:val="00095A79"/>
    <w:rsid w:val="000B11A2"/>
    <w:rsid w:val="000B46AF"/>
    <w:rsid w:val="000D05BA"/>
    <w:rsid w:val="00125AA1"/>
    <w:rsid w:val="00130185"/>
    <w:rsid w:val="001314EF"/>
    <w:rsid w:val="00131506"/>
    <w:rsid w:val="00146CC5"/>
    <w:rsid w:val="00156F16"/>
    <w:rsid w:val="00174ECF"/>
    <w:rsid w:val="001750B6"/>
    <w:rsid w:val="00194317"/>
    <w:rsid w:val="001A17A6"/>
    <w:rsid w:val="001A3E9A"/>
    <w:rsid w:val="001B6ECA"/>
    <w:rsid w:val="001F39B0"/>
    <w:rsid w:val="00201414"/>
    <w:rsid w:val="00204115"/>
    <w:rsid w:val="002165C8"/>
    <w:rsid w:val="002177CA"/>
    <w:rsid w:val="0022686E"/>
    <w:rsid w:val="002437F1"/>
    <w:rsid w:val="0026308E"/>
    <w:rsid w:val="00263B65"/>
    <w:rsid w:val="00275D9A"/>
    <w:rsid w:val="00276632"/>
    <w:rsid w:val="0028425D"/>
    <w:rsid w:val="002845B2"/>
    <w:rsid w:val="00296757"/>
    <w:rsid w:val="002B31F6"/>
    <w:rsid w:val="002B550A"/>
    <w:rsid w:val="002B78F1"/>
    <w:rsid w:val="002C1EB4"/>
    <w:rsid w:val="002E6218"/>
    <w:rsid w:val="002E7B2F"/>
    <w:rsid w:val="002F3609"/>
    <w:rsid w:val="0031656C"/>
    <w:rsid w:val="00317577"/>
    <w:rsid w:val="00330331"/>
    <w:rsid w:val="00333018"/>
    <w:rsid w:val="00335A2D"/>
    <w:rsid w:val="003478E9"/>
    <w:rsid w:val="00350719"/>
    <w:rsid w:val="00351D1E"/>
    <w:rsid w:val="003634EE"/>
    <w:rsid w:val="00364832"/>
    <w:rsid w:val="00393524"/>
    <w:rsid w:val="003A4221"/>
    <w:rsid w:val="003A69D4"/>
    <w:rsid w:val="003C7F32"/>
    <w:rsid w:val="003E2959"/>
    <w:rsid w:val="00426AEC"/>
    <w:rsid w:val="0043607B"/>
    <w:rsid w:val="00437D20"/>
    <w:rsid w:val="0044071A"/>
    <w:rsid w:val="00450EA5"/>
    <w:rsid w:val="00453D5C"/>
    <w:rsid w:val="00465731"/>
    <w:rsid w:val="004705C4"/>
    <w:rsid w:val="00471620"/>
    <w:rsid w:val="00480AD0"/>
    <w:rsid w:val="00483CA9"/>
    <w:rsid w:val="004A0720"/>
    <w:rsid w:val="004A45FD"/>
    <w:rsid w:val="004B1D01"/>
    <w:rsid w:val="004B646F"/>
    <w:rsid w:val="004B72FF"/>
    <w:rsid w:val="004C5576"/>
    <w:rsid w:val="004C590B"/>
    <w:rsid w:val="004D0FD5"/>
    <w:rsid w:val="004D6E26"/>
    <w:rsid w:val="004E0C7C"/>
    <w:rsid w:val="00503F13"/>
    <w:rsid w:val="00510904"/>
    <w:rsid w:val="00520890"/>
    <w:rsid w:val="005239FA"/>
    <w:rsid w:val="005259D7"/>
    <w:rsid w:val="00526BC5"/>
    <w:rsid w:val="005365D5"/>
    <w:rsid w:val="00536E64"/>
    <w:rsid w:val="00555CD0"/>
    <w:rsid w:val="00575933"/>
    <w:rsid w:val="00591262"/>
    <w:rsid w:val="005A5362"/>
    <w:rsid w:val="005A7B60"/>
    <w:rsid w:val="005C4AAD"/>
    <w:rsid w:val="005D1D20"/>
    <w:rsid w:val="005E733D"/>
    <w:rsid w:val="005F0665"/>
    <w:rsid w:val="00601096"/>
    <w:rsid w:val="00617F33"/>
    <w:rsid w:val="00617FEA"/>
    <w:rsid w:val="0063142D"/>
    <w:rsid w:val="00642304"/>
    <w:rsid w:val="00655DC2"/>
    <w:rsid w:val="00660095"/>
    <w:rsid w:val="00665D6A"/>
    <w:rsid w:val="006733FF"/>
    <w:rsid w:val="00674210"/>
    <w:rsid w:val="006766CE"/>
    <w:rsid w:val="00685037"/>
    <w:rsid w:val="006A11BC"/>
    <w:rsid w:val="006A7247"/>
    <w:rsid w:val="006A7947"/>
    <w:rsid w:val="006B466C"/>
    <w:rsid w:val="006E428C"/>
    <w:rsid w:val="006E4C3F"/>
    <w:rsid w:val="00710A6C"/>
    <w:rsid w:val="0073383A"/>
    <w:rsid w:val="00734F8B"/>
    <w:rsid w:val="007402A4"/>
    <w:rsid w:val="00760152"/>
    <w:rsid w:val="007838DA"/>
    <w:rsid w:val="00794174"/>
    <w:rsid w:val="007A0BDE"/>
    <w:rsid w:val="007A4F1E"/>
    <w:rsid w:val="007B29E8"/>
    <w:rsid w:val="007C33AA"/>
    <w:rsid w:val="007D0BF7"/>
    <w:rsid w:val="00807E7A"/>
    <w:rsid w:val="008107E8"/>
    <w:rsid w:val="00822323"/>
    <w:rsid w:val="00827B86"/>
    <w:rsid w:val="00833311"/>
    <w:rsid w:val="008344AB"/>
    <w:rsid w:val="00857095"/>
    <w:rsid w:val="00880F9A"/>
    <w:rsid w:val="00894713"/>
    <w:rsid w:val="008B55CE"/>
    <w:rsid w:val="008D5BD5"/>
    <w:rsid w:val="008D6801"/>
    <w:rsid w:val="008E0E80"/>
    <w:rsid w:val="00900801"/>
    <w:rsid w:val="00905B50"/>
    <w:rsid w:val="00913B6E"/>
    <w:rsid w:val="0091507D"/>
    <w:rsid w:val="009254C5"/>
    <w:rsid w:val="00926123"/>
    <w:rsid w:val="009363CF"/>
    <w:rsid w:val="00942D4D"/>
    <w:rsid w:val="00946361"/>
    <w:rsid w:val="00947BDE"/>
    <w:rsid w:val="00964F52"/>
    <w:rsid w:val="00965811"/>
    <w:rsid w:val="00965B0F"/>
    <w:rsid w:val="00967C5A"/>
    <w:rsid w:val="00981DAB"/>
    <w:rsid w:val="00990F61"/>
    <w:rsid w:val="00991073"/>
    <w:rsid w:val="009A105F"/>
    <w:rsid w:val="009A747B"/>
    <w:rsid w:val="009E05F1"/>
    <w:rsid w:val="009F2F7E"/>
    <w:rsid w:val="00A10DA2"/>
    <w:rsid w:val="00A15DAD"/>
    <w:rsid w:val="00A16568"/>
    <w:rsid w:val="00A17D37"/>
    <w:rsid w:val="00A24610"/>
    <w:rsid w:val="00A60AFE"/>
    <w:rsid w:val="00A61633"/>
    <w:rsid w:val="00A6363C"/>
    <w:rsid w:val="00A668AF"/>
    <w:rsid w:val="00A67303"/>
    <w:rsid w:val="00A81B22"/>
    <w:rsid w:val="00A90FF9"/>
    <w:rsid w:val="00A95EE7"/>
    <w:rsid w:val="00AA2A9E"/>
    <w:rsid w:val="00AE153D"/>
    <w:rsid w:val="00B035BF"/>
    <w:rsid w:val="00B0497D"/>
    <w:rsid w:val="00B2110A"/>
    <w:rsid w:val="00B229A7"/>
    <w:rsid w:val="00B34705"/>
    <w:rsid w:val="00B7363C"/>
    <w:rsid w:val="00B7405F"/>
    <w:rsid w:val="00B8067F"/>
    <w:rsid w:val="00B83CB5"/>
    <w:rsid w:val="00B86937"/>
    <w:rsid w:val="00BA2CEB"/>
    <w:rsid w:val="00BA40B2"/>
    <w:rsid w:val="00BA70DB"/>
    <w:rsid w:val="00BD3380"/>
    <w:rsid w:val="00BD6929"/>
    <w:rsid w:val="00BE380E"/>
    <w:rsid w:val="00C1690B"/>
    <w:rsid w:val="00C25A6A"/>
    <w:rsid w:val="00C33243"/>
    <w:rsid w:val="00C50C4C"/>
    <w:rsid w:val="00C510B0"/>
    <w:rsid w:val="00C57F36"/>
    <w:rsid w:val="00C63AD7"/>
    <w:rsid w:val="00C70A3B"/>
    <w:rsid w:val="00C735D9"/>
    <w:rsid w:val="00C82AF9"/>
    <w:rsid w:val="00C91957"/>
    <w:rsid w:val="00C94442"/>
    <w:rsid w:val="00CB5117"/>
    <w:rsid w:val="00CC3E94"/>
    <w:rsid w:val="00CC71C6"/>
    <w:rsid w:val="00CE49C3"/>
    <w:rsid w:val="00CE7626"/>
    <w:rsid w:val="00CF761D"/>
    <w:rsid w:val="00D00C12"/>
    <w:rsid w:val="00D03367"/>
    <w:rsid w:val="00D10917"/>
    <w:rsid w:val="00D10CFC"/>
    <w:rsid w:val="00D134CD"/>
    <w:rsid w:val="00D3002D"/>
    <w:rsid w:val="00D50E58"/>
    <w:rsid w:val="00D52520"/>
    <w:rsid w:val="00D536D8"/>
    <w:rsid w:val="00D61F18"/>
    <w:rsid w:val="00D7745D"/>
    <w:rsid w:val="00D81DFB"/>
    <w:rsid w:val="00D84B33"/>
    <w:rsid w:val="00D93AE8"/>
    <w:rsid w:val="00D9655F"/>
    <w:rsid w:val="00DD4E3A"/>
    <w:rsid w:val="00DE36E8"/>
    <w:rsid w:val="00DE5EE0"/>
    <w:rsid w:val="00DE7DD2"/>
    <w:rsid w:val="00E003BA"/>
    <w:rsid w:val="00E30B0A"/>
    <w:rsid w:val="00E43664"/>
    <w:rsid w:val="00E90A02"/>
    <w:rsid w:val="00EA7445"/>
    <w:rsid w:val="00EA76E5"/>
    <w:rsid w:val="00EB0294"/>
    <w:rsid w:val="00EB7930"/>
    <w:rsid w:val="00EC1A46"/>
    <w:rsid w:val="00EC6F76"/>
    <w:rsid w:val="00EE04DD"/>
    <w:rsid w:val="00EE3DB5"/>
    <w:rsid w:val="00EF03DA"/>
    <w:rsid w:val="00EF1673"/>
    <w:rsid w:val="00EF3058"/>
    <w:rsid w:val="00F06150"/>
    <w:rsid w:val="00F0760E"/>
    <w:rsid w:val="00F1071F"/>
    <w:rsid w:val="00F13A44"/>
    <w:rsid w:val="00F14952"/>
    <w:rsid w:val="00F34709"/>
    <w:rsid w:val="00F645AE"/>
    <w:rsid w:val="00F74D43"/>
    <w:rsid w:val="00F961F3"/>
    <w:rsid w:val="00FA09CC"/>
    <w:rsid w:val="00FC364F"/>
    <w:rsid w:val="00FD380E"/>
    <w:rsid w:val="00FE22C2"/>
    <w:rsid w:val="00FE67EF"/>
    <w:rsid w:val="00FE783E"/>
    <w:rsid w:val="00FF01F3"/>
    <w:rsid w:val="00FF17A2"/>
    <w:rsid w:val="00FF4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9C61AC"/>
  <w15:chartTrackingRefBased/>
  <w15:docId w15:val="{614FB24C-7158-43FC-A597-CCEE7C9E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1F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1F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61F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61F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61F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61F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61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1F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  <w:style w:type="character" w:styleId="Hyperlink">
    <w:name w:val="Hyperlink"/>
    <w:basedOn w:val="Fontepargpadro"/>
    <w:uiPriority w:val="99"/>
    <w:unhideWhenUsed/>
    <w:rsid w:val="00D5252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252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C3E94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ehelenaaraujo@educacao.am.gov.br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elly_86batista@hotmail.com.br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ehelenaaraujo@educacao.am.gov.b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eehelenaaraujo@educacao.am.gov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ehelenaaraujo@educacao.am.gov.br" TargetMode="Externa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13</Pages>
  <Words>4211</Words>
  <Characters>22743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Thaíssa Gabrielle Ferreira Henrique</dc:creator>
  <cp:keywords/>
  <dc:description/>
  <cp:lastModifiedBy>B2623</cp:lastModifiedBy>
  <cp:revision>493</cp:revision>
  <cp:lastPrinted>2025-08-23T10:46:00Z</cp:lastPrinted>
  <dcterms:created xsi:type="dcterms:W3CDTF">2025-08-07T03:57:00Z</dcterms:created>
  <dcterms:modified xsi:type="dcterms:W3CDTF">2025-08-23T13:44:00Z</dcterms:modified>
</cp:coreProperties>
</file>