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6738A" w14:textId="47960329" w:rsidR="00845CE4" w:rsidRPr="004F0D6F" w:rsidRDefault="00845CE4" w:rsidP="00845CE4">
      <w:pPr>
        <w:pStyle w:val="Ttulo1"/>
        <w:jc w:val="center"/>
        <w:rPr>
          <w:rFonts w:ascii="Times New Roman" w:hAnsi="Times New Roman" w:cs="Times New Roman"/>
          <w:sz w:val="28"/>
          <w:szCs w:val="28"/>
          <w:lang w:eastAsia="pt-BR"/>
        </w:rPr>
      </w:pPr>
      <w:r w:rsidRPr="00845CE4">
        <w:rPr>
          <w:rFonts w:ascii="Times New Roman" w:hAnsi="Times New Roman" w:cs="Times New Roman"/>
          <w:sz w:val="28"/>
          <w:szCs w:val="28"/>
          <w:lang w:eastAsia="pt-BR"/>
        </w:rPr>
        <w:t>INCLUSÃO, ENSINO NÃO FORMAL E TEA: RELATO DE EXPERIÊNCIA SOBRE O USO DE TECNOLOGIA ASSISTIVA POR MEIO DO TAPETE SENSORIAL</w:t>
      </w:r>
    </w:p>
    <w:p w14:paraId="49DDC22B" w14:textId="77777777" w:rsidR="008F053A" w:rsidRPr="00845CE4" w:rsidRDefault="008F053A" w:rsidP="008F053A">
      <w:pPr>
        <w:rPr>
          <w:lang w:val="pt-BR" w:eastAsia="pt-BR" w:bidi="ar-SA"/>
        </w:rPr>
      </w:pPr>
    </w:p>
    <w:p w14:paraId="0C511042" w14:textId="0C1192A0" w:rsidR="00884EFD" w:rsidRPr="004B35EE" w:rsidRDefault="00845CE4" w:rsidP="008F053A">
      <w:pPr>
        <w:jc w:val="right"/>
        <w:rPr>
          <w:rFonts w:eastAsia="Times New Roman" w:cs="Times New Roman"/>
          <w:sz w:val="20"/>
          <w:szCs w:val="20"/>
          <w:vertAlign w:val="superscript"/>
          <w:lang w:eastAsia="pt-BR"/>
        </w:rPr>
      </w:pPr>
      <w:r>
        <w:rPr>
          <w:rFonts w:eastAsia="Times New Roman" w:cs="Times New Roman"/>
          <w:sz w:val="20"/>
          <w:szCs w:val="20"/>
          <w:lang w:eastAsia="pt-BR"/>
        </w:rPr>
        <w:t>Elaine de Moura Melo</w:t>
      </w:r>
      <w:r w:rsidR="00884EFD">
        <w:rPr>
          <w:rFonts w:eastAsia="Times New Roman" w:cs="Times New Roman"/>
          <w:sz w:val="20"/>
          <w:szCs w:val="20"/>
          <w:lang w:eastAsia="pt-BR"/>
        </w:rPr>
        <w:t xml:space="preserve">, </w:t>
      </w:r>
      <w:r>
        <w:rPr>
          <w:rFonts w:eastAsia="Times New Roman" w:cs="Times New Roman"/>
          <w:sz w:val="20"/>
          <w:szCs w:val="20"/>
          <w:lang w:eastAsia="pt-BR"/>
        </w:rPr>
        <w:t>UFF,</w:t>
      </w:r>
      <w:r w:rsidR="00884EFD">
        <w:rPr>
          <w:rFonts w:eastAsia="Times New Roman" w:cs="Times New Roman"/>
          <w:sz w:val="20"/>
          <w:szCs w:val="20"/>
          <w:lang w:eastAsia="pt-BR"/>
        </w:rPr>
        <w:t xml:space="preserve"> mestrand</w:t>
      </w:r>
      <w:r>
        <w:rPr>
          <w:rFonts w:eastAsia="Times New Roman" w:cs="Times New Roman"/>
          <w:sz w:val="20"/>
          <w:szCs w:val="20"/>
          <w:lang w:eastAsia="pt-BR"/>
        </w:rPr>
        <w:t>a</w:t>
      </w:r>
      <w:r w:rsidR="00884EFD">
        <w:rPr>
          <w:rFonts w:eastAsia="Times New Roman" w:cs="Times New Roman"/>
          <w:sz w:val="20"/>
          <w:szCs w:val="20"/>
          <w:lang w:eastAsia="pt-BR"/>
        </w:rPr>
        <w:t xml:space="preserve">, </w:t>
      </w:r>
      <w:r>
        <w:rPr>
          <w:rFonts w:eastAsia="Times New Roman" w:cs="Times New Roman"/>
          <w:sz w:val="20"/>
          <w:szCs w:val="20"/>
          <w:lang w:eastAsia="pt-BR"/>
        </w:rPr>
        <w:t>elainemelo@id.uff.br</w:t>
      </w:r>
      <w:r w:rsidR="00884EFD">
        <w:rPr>
          <w:rFonts w:eastAsia="Times New Roman" w:cs="Times New Roman"/>
          <w:sz w:val="20"/>
          <w:szCs w:val="20"/>
          <w:lang w:eastAsia="pt-BR"/>
        </w:rPr>
        <w:t xml:space="preserve"> </w:t>
      </w:r>
    </w:p>
    <w:p w14:paraId="1CE96522" w14:textId="2A767A4F" w:rsidR="00884EFD" w:rsidRDefault="00845CE4" w:rsidP="008F053A">
      <w:pPr>
        <w:jc w:val="right"/>
        <w:rPr>
          <w:rFonts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/>
          <w:sz w:val="20"/>
          <w:szCs w:val="20"/>
          <w:lang w:eastAsia="pt-BR"/>
        </w:rPr>
        <w:t>Mariana Alonso Argôlo</w:t>
      </w:r>
      <w:r w:rsidR="00884EFD">
        <w:rPr>
          <w:rFonts w:eastAsia="Times New Roman" w:cs="Times New Roman"/>
          <w:sz w:val="20"/>
          <w:szCs w:val="20"/>
          <w:lang w:eastAsia="pt-BR"/>
        </w:rPr>
        <w:t xml:space="preserve">, </w:t>
      </w:r>
      <w:r>
        <w:rPr>
          <w:rFonts w:eastAsia="Times New Roman" w:cs="Times New Roman"/>
          <w:sz w:val="20"/>
          <w:szCs w:val="20"/>
          <w:lang w:eastAsia="pt-BR"/>
        </w:rPr>
        <w:t>UFF</w:t>
      </w:r>
      <w:r w:rsidR="00884EFD">
        <w:rPr>
          <w:rFonts w:eastAsia="Times New Roman" w:cs="Times New Roman"/>
          <w:sz w:val="20"/>
          <w:szCs w:val="20"/>
          <w:lang w:eastAsia="pt-BR"/>
        </w:rPr>
        <w:t>, mestrand</w:t>
      </w:r>
      <w:r>
        <w:rPr>
          <w:rFonts w:eastAsia="Times New Roman" w:cs="Times New Roman"/>
          <w:sz w:val="20"/>
          <w:szCs w:val="20"/>
          <w:lang w:eastAsia="pt-BR"/>
        </w:rPr>
        <w:t>a,</w:t>
      </w:r>
      <w:r w:rsidR="00884EFD">
        <w:rPr>
          <w:rFonts w:eastAsia="Times New Roman" w:cs="Times New Roman"/>
          <w:sz w:val="20"/>
          <w:szCs w:val="20"/>
          <w:lang w:eastAsia="pt-BR"/>
        </w:rPr>
        <w:t xml:space="preserve"> </w:t>
      </w:r>
      <w:r>
        <w:rPr>
          <w:rFonts w:eastAsia="Times New Roman" w:cs="Times New Roman"/>
          <w:sz w:val="20"/>
          <w:szCs w:val="20"/>
          <w:lang w:eastAsia="pt-BR"/>
        </w:rPr>
        <w:t>marianaargolo@id.uff.br</w:t>
      </w:r>
      <w:r w:rsidR="00884EFD" w:rsidRPr="007F0E52">
        <w:rPr>
          <w:rFonts w:eastAsia="Times New Roman" w:cs="Times New Roman"/>
          <w:sz w:val="20"/>
          <w:szCs w:val="20"/>
          <w:lang w:eastAsia="pt-BR"/>
        </w:rPr>
        <w:t xml:space="preserve"> </w:t>
      </w:r>
    </w:p>
    <w:p w14:paraId="40D982D2" w14:textId="0B7C2C1F" w:rsidR="00884EFD" w:rsidRDefault="00884EFD" w:rsidP="008F053A">
      <w:pPr>
        <w:jc w:val="right"/>
        <w:rPr>
          <w:rFonts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/>
          <w:sz w:val="20"/>
          <w:szCs w:val="20"/>
          <w:lang w:eastAsia="pt-BR"/>
        </w:rPr>
        <w:t xml:space="preserve">           </w:t>
      </w:r>
      <w:r w:rsidR="00845CE4">
        <w:rPr>
          <w:rFonts w:eastAsia="Times New Roman" w:cs="Times New Roman"/>
          <w:sz w:val="20"/>
          <w:szCs w:val="20"/>
          <w:lang w:eastAsia="pt-BR"/>
        </w:rPr>
        <w:t xml:space="preserve">                                              Suelen Adriani Marques</w:t>
      </w:r>
      <w:r>
        <w:rPr>
          <w:rFonts w:eastAsia="Times New Roman" w:cs="Times New Roman"/>
          <w:sz w:val="20"/>
          <w:szCs w:val="20"/>
          <w:lang w:eastAsia="pt-BR"/>
        </w:rPr>
        <w:t xml:space="preserve">, </w:t>
      </w:r>
      <w:r w:rsidR="00845CE4">
        <w:rPr>
          <w:rFonts w:eastAsia="Times New Roman" w:cs="Times New Roman"/>
          <w:sz w:val="20"/>
          <w:szCs w:val="20"/>
          <w:lang w:eastAsia="pt-BR"/>
        </w:rPr>
        <w:t>UFF</w:t>
      </w:r>
      <w:r>
        <w:rPr>
          <w:rFonts w:eastAsia="Times New Roman" w:cs="Times New Roman"/>
          <w:sz w:val="20"/>
          <w:szCs w:val="20"/>
          <w:lang w:eastAsia="pt-BR"/>
        </w:rPr>
        <w:t>, doutor</w:t>
      </w:r>
      <w:r w:rsidR="00845CE4">
        <w:rPr>
          <w:rFonts w:eastAsia="Times New Roman" w:cs="Times New Roman"/>
          <w:sz w:val="20"/>
          <w:szCs w:val="20"/>
          <w:lang w:eastAsia="pt-BR"/>
        </w:rPr>
        <w:t>a, suelen_marques@id.uff.br</w:t>
      </w:r>
    </w:p>
    <w:p w14:paraId="737C9857" w14:textId="230FE22A" w:rsidR="00884EFD" w:rsidRPr="007F0E52" w:rsidRDefault="00884EFD" w:rsidP="008F053A">
      <w:pPr>
        <w:jc w:val="right"/>
        <w:rPr>
          <w:rFonts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/>
          <w:sz w:val="20"/>
          <w:szCs w:val="20"/>
          <w:lang w:eastAsia="pt-BR"/>
        </w:rPr>
        <w:t xml:space="preserve">             </w:t>
      </w:r>
      <w:r w:rsidR="008F053A">
        <w:rPr>
          <w:rFonts w:eastAsia="Times New Roman" w:cs="Times New Roman"/>
          <w:sz w:val="20"/>
          <w:szCs w:val="20"/>
          <w:lang w:eastAsia="pt-BR"/>
        </w:rPr>
        <w:t xml:space="preserve">                                              </w:t>
      </w:r>
      <w:r w:rsidR="00845CE4">
        <w:rPr>
          <w:rFonts w:eastAsia="Times New Roman" w:cs="Times New Roman"/>
          <w:sz w:val="20"/>
          <w:szCs w:val="20"/>
          <w:lang w:eastAsia="pt-BR"/>
        </w:rPr>
        <w:t>Fagner Henrique Guedes Neves</w:t>
      </w:r>
      <w:r>
        <w:rPr>
          <w:rFonts w:eastAsia="Times New Roman" w:cs="Times New Roman"/>
          <w:sz w:val="20"/>
          <w:szCs w:val="20"/>
          <w:lang w:eastAsia="pt-BR"/>
        </w:rPr>
        <w:t xml:space="preserve">, </w:t>
      </w:r>
      <w:r w:rsidR="00845CE4">
        <w:rPr>
          <w:rFonts w:eastAsia="Times New Roman" w:cs="Times New Roman"/>
          <w:sz w:val="20"/>
          <w:szCs w:val="20"/>
          <w:lang w:eastAsia="pt-BR"/>
        </w:rPr>
        <w:t>UFF</w:t>
      </w:r>
      <w:r w:rsidR="008F053A">
        <w:rPr>
          <w:rFonts w:eastAsia="Times New Roman" w:cs="Times New Roman"/>
          <w:sz w:val="20"/>
          <w:szCs w:val="20"/>
          <w:lang w:eastAsia="pt-BR"/>
        </w:rPr>
        <w:t>,</w:t>
      </w:r>
      <w:r>
        <w:rPr>
          <w:rFonts w:eastAsia="Times New Roman" w:cs="Times New Roman"/>
          <w:sz w:val="20"/>
          <w:szCs w:val="20"/>
          <w:lang w:eastAsia="pt-BR"/>
        </w:rPr>
        <w:t xml:space="preserve"> doutor</w:t>
      </w:r>
      <w:r w:rsidR="008F053A">
        <w:rPr>
          <w:rFonts w:eastAsia="Times New Roman" w:cs="Times New Roman"/>
          <w:sz w:val="20"/>
          <w:szCs w:val="20"/>
          <w:lang w:eastAsia="pt-BR"/>
        </w:rPr>
        <w:t>, fagnerneves@id.uff.br</w:t>
      </w:r>
      <w:r>
        <w:rPr>
          <w:rFonts w:eastAsia="Times New Roman" w:cs="Times New Roman"/>
          <w:sz w:val="20"/>
          <w:szCs w:val="20"/>
          <w:lang w:eastAsia="pt-BR"/>
        </w:rPr>
        <w:t xml:space="preserve"> </w:t>
      </w:r>
      <w:r w:rsidRPr="004B35EE">
        <w:rPr>
          <w:rFonts w:eastAsia="Times New Roman" w:cs="Times New Roman"/>
          <w:sz w:val="20"/>
          <w:szCs w:val="20"/>
          <w:lang w:eastAsia="pt-BR"/>
        </w:rPr>
        <w:t xml:space="preserve"> </w:t>
      </w:r>
    </w:p>
    <w:p w14:paraId="09E2B12B" w14:textId="05029274" w:rsidR="00884EFD" w:rsidRPr="00D35A05" w:rsidRDefault="00884EFD" w:rsidP="00884EFD">
      <w:pPr>
        <w:pStyle w:val="Ttulo1"/>
        <w:jc w:val="both"/>
        <w:rPr>
          <w:b/>
          <w:bCs/>
          <w:color w:val="auto"/>
          <w:lang w:eastAsia="pt-BR"/>
        </w:rPr>
      </w:pPr>
      <w:r w:rsidRPr="004F0D6F">
        <w:rPr>
          <w:rFonts w:ascii="Times New Roman" w:hAnsi="Times New Roman" w:cs="Times New Roman"/>
          <w:sz w:val="28"/>
          <w:szCs w:val="28"/>
          <w:lang w:eastAsia="pt-BR"/>
        </w:rPr>
        <w:t>PALAVRAS-CHAVE:</w:t>
      </w:r>
      <w:r>
        <w:rPr>
          <w:lang w:eastAsia="pt-BR"/>
        </w:rPr>
        <w:t xml:space="preserve"> </w:t>
      </w:r>
      <w:r w:rsidR="00845CE4" w:rsidRPr="00D35A05">
        <w:rPr>
          <w:rFonts w:ascii="Times New Roman" w:hAnsi="Times New Roman" w:cs="Times New Roman"/>
          <w:color w:val="auto"/>
          <w:sz w:val="24"/>
          <w:szCs w:val="24"/>
        </w:rPr>
        <w:t>Tecnologias Assistivas; Transtorno do Espectro Autista; Tapete Sensorial</w:t>
      </w:r>
      <w:r w:rsidRPr="00D35A05">
        <w:rPr>
          <w:color w:val="auto"/>
        </w:rPr>
        <w:t xml:space="preserve"> </w:t>
      </w:r>
    </w:p>
    <w:p w14:paraId="58B387AD" w14:textId="77777777" w:rsidR="00884EFD" w:rsidRPr="004F0D6F" w:rsidRDefault="00884EFD" w:rsidP="00884EFD">
      <w:pPr>
        <w:pStyle w:val="Ttulo1"/>
        <w:rPr>
          <w:rFonts w:ascii="Times New Roman" w:hAnsi="Times New Roman" w:cs="Times New Roman"/>
          <w:sz w:val="28"/>
          <w:szCs w:val="28"/>
          <w:lang w:eastAsia="pt-BR"/>
        </w:rPr>
      </w:pPr>
      <w:r w:rsidRPr="004F0D6F">
        <w:rPr>
          <w:rFonts w:ascii="Times New Roman" w:hAnsi="Times New Roman" w:cs="Times New Roman"/>
          <w:sz w:val="28"/>
          <w:szCs w:val="28"/>
          <w:lang w:eastAsia="pt-BR"/>
        </w:rPr>
        <w:t>INTRODUÇÃO</w:t>
      </w:r>
    </w:p>
    <w:p w14:paraId="3FA4202A" w14:textId="77777777" w:rsidR="005E2A76" w:rsidRDefault="005E2A76" w:rsidP="005E2A76">
      <w:pPr>
        <w:pStyle w:val="Ttulo1"/>
        <w:spacing w:line="360" w:lineRule="auto"/>
        <w:jc w:val="both"/>
        <w:rPr>
          <w:rFonts w:ascii="Times New Roman" w:eastAsia="Cambria" w:hAnsi="Times New Roman" w:cs="Cambria"/>
          <w:color w:val="auto"/>
          <w:kern w:val="0"/>
          <w:sz w:val="24"/>
          <w:szCs w:val="22"/>
          <w:lang w:val="pt-PT" w:eastAsia="pt-BR" w:bidi="pt-PT"/>
          <w14:ligatures w14:val="none"/>
        </w:rPr>
      </w:pPr>
      <w:r w:rsidRPr="005E2A76">
        <w:rPr>
          <w:rFonts w:ascii="Times New Roman" w:eastAsia="Cambria" w:hAnsi="Times New Roman" w:cs="Cambria"/>
          <w:color w:val="auto"/>
          <w:kern w:val="0"/>
          <w:sz w:val="24"/>
          <w:szCs w:val="22"/>
          <w:lang w:val="pt-PT" w:eastAsia="pt-BR" w:bidi="pt-PT"/>
          <w14:ligatures w14:val="none"/>
        </w:rPr>
        <w:t>A inclusão social de pessoas com Transtorno do Espectro Autista (TEA) tem ganhado destaque na esfera pública, mas ainda enfrenta desafios pedagógicos, espaciais e atitudinais. Nesse contexto, tecnologias assistivas, como o tapete sensorial, têm se mostrado ferramentas promissoras para superar barreiras no ensino formal e não formal.</w:t>
      </w:r>
    </w:p>
    <w:p w14:paraId="029AB4E2" w14:textId="5361A84E" w:rsidR="005E2A76" w:rsidRDefault="005E2A76" w:rsidP="005E2A76">
      <w:pPr>
        <w:spacing w:line="360" w:lineRule="auto"/>
        <w:jc w:val="both"/>
        <w:rPr>
          <w:lang w:eastAsia="pt-BR"/>
        </w:rPr>
      </w:pPr>
      <w:r w:rsidRPr="005E2A76">
        <w:rPr>
          <w:lang w:eastAsia="pt-BR"/>
        </w:rPr>
        <w:t>O estudo teve como propósito relatar práticas psicopedagógicas com crianças autistas mediadas por um modelo de tapete sensorial, em espaço de ensino não formal. Pretende-se discutir os impactos dessa ferramenta no desenvolvimento sensorial, motor e emocional dos participantes, com foco na inclusão social.</w:t>
      </w:r>
    </w:p>
    <w:p w14:paraId="465E6406" w14:textId="3D79C549" w:rsidR="005E2A76" w:rsidRPr="005E2A76" w:rsidRDefault="005E2A76" w:rsidP="005E2A76">
      <w:pPr>
        <w:spacing w:line="360" w:lineRule="auto"/>
        <w:jc w:val="both"/>
        <w:rPr>
          <w:lang w:eastAsia="pt-BR"/>
        </w:rPr>
      </w:pPr>
      <w:r w:rsidRPr="005E2A76">
        <w:rPr>
          <w:lang w:eastAsia="pt-BR"/>
        </w:rPr>
        <w:t>As atividades foram realizadas em uma clínica especializada localizada em Niterói/RJ. A equipe de pesquisa foi autorizada a acompanhar sessões nos dias 3 e 5 de dezembro de 2024. Participaram crianças com diferentes níveis de responsividade sensorial e habilidades motoras. A abordagem adotada foi qualitativa, com ênfase participativa.</w:t>
      </w:r>
    </w:p>
    <w:p w14:paraId="22D3B804" w14:textId="2CEDF386" w:rsidR="00884EFD" w:rsidRPr="004F0D6F" w:rsidRDefault="00884EFD" w:rsidP="00884EFD">
      <w:pPr>
        <w:pStyle w:val="Ttulo1"/>
        <w:rPr>
          <w:rFonts w:ascii="Times New Roman" w:hAnsi="Times New Roman" w:cs="Times New Roman"/>
          <w:sz w:val="28"/>
          <w:szCs w:val="28"/>
          <w:lang w:eastAsia="pt-BR"/>
        </w:rPr>
      </w:pPr>
      <w:r w:rsidRPr="004F0D6F">
        <w:rPr>
          <w:rFonts w:ascii="Times New Roman" w:hAnsi="Times New Roman" w:cs="Times New Roman"/>
          <w:sz w:val="28"/>
          <w:szCs w:val="28"/>
          <w:lang w:eastAsia="pt-BR"/>
        </w:rPr>
        <w:t>METODOLOGIA</w:t>
      </w:r>
    </w:p>
    <w:p w14:paraId="2F473890" w14:textId="4D04C060" w:rsidR="00884EFD" w:rsidRPr="00651BE5" w:rsidRDefault="005E2A76" w:rsidP="005E2A76">
      <w:pPr>
        <w:spacing w:line="360" w:lineRule="auto"/>
        <w:jc w:val="both"/>
        <w:rPr>
          <w:lang w:val="pt-BR" w:eastAsia="pt-BR"/>
        </w:rPr>
      </w:pPr>
      <w:r w:rsidRPr="005E2A76">
        <w:rPr>
          <w:lang w:eastAsia="pt-BR"/>
        </w:rPr>
        <w:t>Utilizou-se um tapete sensorial artesanal, composto por materiais como EVA, tecido, madeira e espuma. Os tatames coloridos serviram de base para a disposição das texturas. A dinâmica envolvia o uso de vendas nos olhos, sorteio de números e exploração tátil com diferentes partes do corpo, estimulando a identificação de sensações e emoções.</w:t>
      </w:r>
    </w:p>
    <w:p w14:paraId="5A51AE40" w14:textId="77777777" w:rsidR="00884EFD" w:rsidRPr="004F0D6F" w:rsidRDefault="00884EFD" w:rsidP="00884EFD">
      <w:pPr>
        <w:pStyle w:val="Ttulo1"/>
        <w:rPr>
          <w:rFonts w:ascii="Times New Roman" w:hAnsi="Times New Roman" w:cs="Times New Roman"/>
          <w:sz w:val="28"/>
          <w:szCs w:val="28"/>
          <w:lang w:eastAsia="pt-BR"/>
        </w:rPr>
      </w:pPr>
      <w:r w:rsidRPr="004F0D6F">
        <w:rPr>
          <w:rFonts w:ascii="Times New Roman" w:hAnsi="Times New Roman" w:cs="Times New Roman"/>
          <w:sz w:val="28"/>
          <w:szCs w:val="28"/>
          <w:lang w:eastAsia="pt-BR"/>
        </w:rPr>
        <w:t>RESULTADOS E DISCUSSÃO</w:t>
      </w:r>
    </w:p>
    <w:p w14:paraId="0A96A119" w14:textId="34986822" w:rsidR="00884EFD" w:rsidRPr="00651BE5" w:rsidRDefault="00D35A05" w:rsidP="00D35A05">
      <w:pPr>
        <w:spacing w:line="360" w:lineRule="auto"/>
        <w:jc w:val="both"/>
        <w:rPr>
          <w:lang w:val="pt-BR" w:eastAsia="pt-BR"/>
        </w:rPr>
      </w:pPr>
      <w:r w:rsidRPr="00D35A05">
        <w:rPr>
          <w:lang w:eastAsia="pt-BR"/>
        </w:rPr>
        <w:t xml:space="preserve">Durante as sessões realizadas com o tapete sensorial, observou-se que crianças com </w:t>
      </w:r>
      <w:r w:rsidRPr="00D35A05">
        <w:rPr>
          <w:lang w:eastAsia="pt-BR"/>
        </w:rPr>
        <w:lastRenderedPageBreak/>
        <w:t>hipersensibilidade inicialmente demonstravam desconforto ao entrar em contato com superfícies ásperas. No entanto, à medida que se familiarizavam com as texturas e recebiam estímulo positivo, passaram a explorá-las com crescente curiosidade, superando suas resistências iniciais. Essa interação contínua proporcionou avanços significativos na coordenação motora, tanto fina quanto grossa, e favoreceu o desenvolvimento da lateralidade, permitindo que as crianças reconhecessem e utilizassem seus lados direito e esquerdo com maior eficiência. As dinâmicas propostas também contribuíram para uma notável melhora na concentração e no foco, revelando maior engajamento e interesse por parte dos participantes. O ambiente onde as atividades ocorreram mostrou-se altamente adaptável às demandas individuais, promovendo autonomia e respeito às singularidades de cada criança, o que reforça a potência do tapete sensorial como recurso psicopedagógico inclusivo e transformador.</w:t>
      </w:r>
      <w:r w:rsidR="00884EFD" w:rsidRPr="00651BE5">
        <w:rPr>
          <w:lang w:eastAsia="pt-BR"/>
        </w:rPr>
        <w:t> </w:t>
      </w:r>
    </w:p>
    <w:p w14:paraId="4FAEF95F" w14:textId="77777777" w:rsidR="00884EFD" w:rsidRPr="004F0D6F" w:rsidRDefault="00884EFD" w:rsidP="00884EFD">
      <w:pPr>
        <w:pStyle w:val="Ttulo1"/>
        <w:rPr>
          <w:rFonts w:ascii="Times New Roman" w:hAnsi="Times New Roman" w:cs="Times New Roman"/>
          <w:sz w:val="28"/>
          <w:szCs w:val="28"/>
        </w:rPr>
      </w:pPr>
      <w:r w:rsidRPr="004F0D6F">
        <w:rPr>
          <w:rFonts w:ascii="Times New Roman" w:hAnsi="Times New Roman" w:cs="Times New Roman"/>
          <w:sz w:val="28"/>
          <w:szCs w:val="28"/>
        </w:rPr>
        <w:t>CONSIDERAÇÕES FINAIS</w:t>
      </w:r>
    </w:p>
    <w:p w14:paraId="0F93E4BC" w14:textId="77777777" w:rsidR="00D35A05" w:rsidRPr="00D35A05" w:rsidRDefault="00D35A05" w:rsidP="00D35A05">
      <w:pPr>
        <w:spacing w:line="360" w:lineRule="auto"/>
        <w:jc w:val="both"/>
        <w:rPr>
          <w:lang w:val="pt-BR" w:eastAsia="pt-BR"/>
        </w:rPr>
      </w:pPr>
      <w:r w:rsidRPr="00D35A05">
        <w:rPr>
          <w:lang w:val="pt-BR" w:eastAsia="pt-BR"/>
        </w:rPr>
        <w:t>Ainda que se reconheça a limitação amostral do estudo, os resultados obtidos evidenciam o potencial transformador do tapete sensorial como uma ferramenta de inclusão biopsicossocial. A experiência descrita revela que promover a aprendizagem de crianças com Transtorno do Espectro Autista em espaços comuns e acessíveis não apenas é possível, mas necessário para a efetivação de práticas inclusivas. A convivência entre diferentes sujeitos, num mesmo ambiente educativo, rompe com paradigmas segregadores e fortalece o desenvolvimento global das crianças.</w:t>
      </w:r>
    </w:p>
    <w:p w14:paraId="37BAAD2E" w14:textId="77777777" w:rsidR="00D35A05" w:rsidRPr="00D35A05" w:rsidRDefault="00D35A05" w:rsidP="00D35A05">
      <w:pPr>
        <w:spacing w:line="360" w:lineRule="auto"/>
        <w:jc w:val="both"/>
        <w:rPr>
          <w:lang w:val="pt-BR" w:eastAsia="pt-BR"/>
        </w:rPr>
      </w:pPr>
      <w:r w:rsidRPr="00D35A05">
        <w:rPr>
          <w:lang w:val="pt-BR" w:eastAsia="pt-BR"/>
        </w:rPr>
        <w:t>Nesse contexto, torna-se evidente a importância de valorizar as tecnologias assistivas como parte fundamental das políticas públicas em educação. Recursos como o tapete sensorial devem deixar de ser iniciativas pontuais para ocupar lugar estratégico nas ações voltadas à inclusão. É urgente ampliar seu uso em escolas, universidades e espaços não formais de ensino, garantindo que sua aplicação seja conduzida com intencionalidade psicopedagógica e com suporte institucional adequado.</w:t>
      </w:r>
    </w:p>
    <w:p w14:paraId="66A9ABF4" w14:textId="6474FD46" w:rsidR="00884EFD" w:rsidRPr="00651BE5" w:rsidRDefault="00D35A05" w:rsidP="00D35A05">
      <w:pPr>
        <w:spacing w:line="360" w:lineRule="auto"/>
        <w:jc w:val="both"/>
        <w:rPr>
          <w:lang w:val="pt-BR" w:eastAsia="pt-BR"/>
        </w:rPr>
      </w:pPr>
      <w:r w:rsidRPr="00D35A05">
        <w:rPr>
          <w:lang w:eastAsia="pt-BR"/>
        </w:rPr>
        <w:t>Mais do que um dispositivo tátil, o tapete sensorial representa uma possibilidade concreta de ampliar o acesso à aprendizagem, respeitar as singularidades dos sujeitos e promover sua participação plena na sociedade. A experiência relatada sinaliza que, quando aliados a práticas sensíveis, recursos simples podem operar mudanças profundas na trajetória educacional de crianças com TEA.</w:t>
      </w:r>
    </w:p>
    <w:p w14:paraId="1636A0CA" w14:textId="77777777" w:rsidR="00884EFD" w:rsidRDefault="00884EFD" w:rsidP="00884EFD">
      <w:pPr>
        <w:pStyle w:val="Ttulo1"/>
        <w:rPr>
          <w:rFonts w:ascii="Times New Roman" w:hAnsi="Times New Roman" w:cs="Times New Roman"/>
          <w:sz w:val="28"/>
          <w:szCs w:val="28"/>
        </w:rPr>
      </w:pPr>
      <w:r w:rsidRPr="004F0D6F">
        <w:rPr>
          <w:rFonts w:ascii="Times New Roman" w:hAnsi="Times New Roman" w:cs="Times New Roman"/>
          <w:sz w:val="28"/>
          <w:szCs w:val="28"/>
        </w:rPr>
        <w:lastRenderedPageBreak/>
        <w:t>REFERÊNCIAS BIBLIOGRÁFICAS</w:t>
      </w:r>
    </w:p>
    <w:p w14:paraId="4F4191CB" w14:textId="77777777" w:rsidR="004F0D6F" w:rsidRPr="004F0D6F" w:rsidRDefault="004F0D6F" w:rsidP="004F0D6F">
      <w:pPr>
        <w:rPr>
          <w:lang w:val="pt-BR" w:eastAsia="en-US" w:bidi="ar-SA"/>
        </w:rPr>
      </w:pPr>
    </w:p>
    <w:p w14:paraId="660333D1" w14:textId="77777777" w:rsidR="00D35A05" w:rsidRDefault="00D35A05" w:rsidP="00D35A05">
      <w:pPr>
        <w:jc w:val="both"/>
        <w:rPr>
          <w:lang w:val="pt-BR"/>
        </w:rPr>
      </w:pPr>
      <w:r w:rsidRPr="00D35A05">
        <w:rPr>
          <w:lang w:val="pt-BR"/>
        </w:rPr>
        <w:t xml:space="preserve">ANTUNES, Elaine; VICENTINI, Carolina. Desenvolvendo a sensibilidade sensorial tátil plantar em portadores de autismo infantil através do tapete sensorial: estudo de três casos. </w:t>
      </w:r>
      <w:r w:rsidRPr="00D35A05">
        <w:rPr>
          <w:i/>
          <w:iCs/>
          <w:lang w:val="pt-BR"/>
        </w:rPr>
        <w:t>Cadernos de Terapia Ocupacional da UFSCar</w:t>
      </w:r>
      <w:r w:rsidRPr="00D35A05">
        <w:rPr>
          <w:lang w:val="pt-BR"/>
        </w:rPr>
        <w:t>, São Carlos, v. 13, n. 1, 2005.</w:t>
      </w:r>
    </w:p>
    <w:p w14:paraId="2A93FAF4" w14:textId="77777777" w:rsidR="00D35A05" w:rsidRPr="00D35A05" w:rsidRDefault="00D35A05" w:rsidP="00D35A05">
      <w:pPr>
        <w:jc w:val="both"/>
        <w:rPr>
          <w:lang w:val="pt-BR"/>
        </w:rPr>
      </w:pPr>
    </w:p>
    <w:p w14:paraId="23E7C74C" w14:textId="77777777" w:rsidR="00D35A05" w:rsidRDefault="00D35A05" w:rsidP="00D35A05">
      <w:pPr>
        <w:jc w:val="both"/>
        <w:rPr>
          <w:lang w:val="pt-BR"/>
        </w:rPr>
      </w:pPr>
      <w:r w:rsidRPr="00D35A05">
        <w:rPr>
          <w:lang w:val="pt-BR"/>
        </w:rPr>
        <w:t xml:space="preserve">BERSCH, Rita. </w:t>
      </w:r>
      <w:r w:rsidRPr="00D35A05">
        <w:rPr>
          <w:i/>
          <w:iCs/>
          <w:lang w:val="pt-BR"/>
        </w:rPr>
        <w:t>Introdução à tecnologia assistiva</w:t>
      </w:r>
      <w:r w:rsidRPr="00D35A05">
        <w:rPr>
          <w:lang w:val="pt-BR"/>
        </w:rPr>
        <w:t>. Porto Alegre: Cedi, 2017.</w:t>
      </w:r>
    </w:p>
    <w:p w14:paraId="041A5D2C" w14:textId="77777777" w:rsidR="00D35A05" w:rsidRPr="00D35A05" w:rsidRDefault="00D35A05" w:rsidP="00D35A05">
      <w:pPr>
        <w:jc w:val="both"/>
        <w:rPr>
          <w:lang w:val="pt-BR"/>
        </w:rPr>
      </w:pPr>
    </w:p>
    <w:p w14:paraId="0DD57771" w14:textId="77777777" w:rsidR="00D35A05" w:rsidRPr="00D35A05" w:rsidRDefault="00D35A05" w:rsidP="00D35A05">
      <w:pPr>
        <w:jc w:val="both"/>
        <w:rPr>
          <w:lang w:val="pt-BR"/>
        </w:rPr>
      </w:pPr>
      <w:r w:rsidRPr="00D35A05">
        <w:rPr>
          <w:lang w:val="pt-BR"/>
        </w:rPr>
        <w:t xml:space="preserve">MANTOAN, Maria Teresa </w:t>
      </w:r>
      <w:proofErr w:type="spellStart"/>
      <w:r w:rsidRPr="00D35A05">
        <w:rPr>
          <w:lang w:val="pt-BR"/>
        </w:rPr>
        <w:t>Eglér</w:t>
      </w:r>
      <w:proofErr w:type="spellEnd"/>
      <w:r w:rsidRPr="00D35A05">
        <w:rPr>
          <w:lang w:val="pt-BR"/>
        </w:rPr>
        <w:t xml:space="preserve">. O direito à diferença nas escolas – questões sobre a inclusão escolar de pessoas com e sem deficiências. </w:t>
      </w:r>
      <w:r w:rsidRPr="00D35A05">
        <w:rPr>
          <w:i/>
          <w:iCs/>
          <w:lang w:val="pt-BR"/>
        </w:rPr>
        <w:t>Revista Educação Especial</w:t>
      </w:r>
      <w:r w:rsidRPr="00D35A05">
        <w:rPr>
          <w:lang w:val="pt-BR"/>
        </w:rPr>
        <w:t>, Santa Maria, n. 23, p. 17–23, 2004.</w:t>
      </w:r>
    </w:p>
    <w:p w14:paraId="6059C7A4" w14:textId="77777777" w:rsidR="00D35A05" w:rsidRDefault="00D35A05" w:rsidP="00D35A05">
      <w:pPr>
        <w:jc w:val="both"/>
        <w:rPr>
          <w:lang w:val="pt-BR"/>
        </w:rPr>
      </w:pPr>
    </w:p>
    <w:p w14:paraId="5153F2CE" w14:textId="027512AA" w:rsidR="00D35A05" w:rsidRPr="00D35A05" w:rsidRDefault="00D35A05" w:rsidP="00D35A05">
      <w:pPr>
        <w:jc w:val="both"/>
        <w:rPr>
          <w:lang w:val="pt-BR"/>
        </w:rPr>
      </w:pPr>
      <w:r w:rsidRPr="00D35A05">
        <w:rPr>
          <w:lang w:val="pt-BR"/>
        </w:rPr>
        <w:t xml:space="preserve">QUEIROZ, Paulo Pires de (Org.). </w:t>
      </w:r>
      <w:r w:rsidRPr="00D35A05">
        <w:rPr>
          <w:i/>
          <w:iCs/>
          <w:lang w:val="pt-BR"/>
        </w:rPr>
        <w:t>Ensino, saúde e inclusão: olhares e reflexões</w:t>
      </w:r>
      <w:r w:rsidRPr="00D35A05">
        <w:rPr>
          <w:lang w:val="pt-BR"/>
        </w:rPr>
        <w:t>. Rio de Janeiro: Autografia, 2018.</w:t>
      </w:r>
    </w:p>
    <w:p w14:paraId="708D640A" w14:textId="77777777" w:rsidR="00D35A05" w:rsidRDefault="00D35A05" w:rsidP="00D35A05">
      <w:pPr>
        <w:jc w:val="both"/>
        <w:rPr>
          <w:lang w:val="pt-BR"/>
        </w:rPr>
      </w:pPr>
    </w:p>
    <w:p w14:paraId="1C96B0FD" w14:textId="6F4CCE25" w:rsidR="00D35A05" w:rsidRPr="00D35A05" w:rsidRDefault="00D35A05" w:rsidP="00D35A05">
      <w:pPr>
        <w:jc w:val="both"/>
        <w:rPr>
          <w:lang w:val="pt-BR"/>
        </w:rPr>
      </w:pPr>
      <w:r w:rsidRPr="00D35A05">
        <w:rPr>
          <w:lang w:val="pt-BR"/>
        </w:rPr>
        <w:t xml:space="preserve">SOARES, W. D.; QUEIROZ, I. C. R.; BARROS, P. E. G.; MOURA, W. L.; CARNEIRO, A. L. G.; RODRIGUES, V. D. Psicomotricidade para crianças com transtorno do espectro autista – uma revisão integrativa da literatura. </w:t>
      </w:r>
      <w:proofErr w:type="spellStart"/>
      <w:r w:rsidRPr="00D35A05">
        <w:rPr>
          <w:i/>
          <w:iCs/>
          <w:lang w:val="pt-BR"/>
        </w:rPr>
        <w:t>Biomotriz</w:t>
      </w:r>
      <w:proofErr w:type="spellEnd"/>
      <w:r w:rsidRPr="00D35A05">
        <w:rPr>
          <w:lang w:val="pt-BR"/>
        </w:rPr>
        <w:t>, [S. l.], v. 18, n. 1, 2024.</w:t>
      </w:r>
    </w:p>
    <w:p w14:paraId="71D824DE" w14:textId="77777777" w:rsidR="00D35A05" w:rsidRDefault="00D35A05" w:rsidP="00D35A05">
      <w:pPr>
        <w:jc w:val="both"/>
        <w:rPr>
          <w:lang w:val="pt-BR"/>
        </w:rPr>
      </w:pPr>
    </w:p>
    <w:p w14:paraId="5C109FD1" w14:textId="7B43C48C" w:rsidR="00D35A05" w:rsidRPr="00D35A05" w:rsidRDefault="00D35A05" w:rsidP="00D35A05">
      <w:pPr>
        <w:jc w:val="both"/>
        <w:rPr>
          <w:lang w:val="pt-BR"/>
        </w:rPr>
      </w:pPr>
      <w:r w:rsidRPr="00D35A05">
        <w:rPr>
          <w:lang w:val="pt-BR"/>
        </w:rPr>
        <w:t xml:space="preserve">STAINBACK, William; STAINBACK, Susan. </w:t>
      </w:r>
      <w:r w:rsidRPr="00D35A05">
        <w:rPr>
          <w:i/>
          <w:iCs/>
          <w:lang w:val="pt-BR"/>
        </w:rPr>
        <w:t>Inclusão: um guia para os educadores</w:t>
      </w:r>
      <w:r w:rsidRPr="00D35A05">
        <w:rPr>
          <w:lang w:val="pt-BR"/>
        </w:rPr>
        <w:t>. Porto Alegre: Artmed, 1999. p. 21–34.</w:t>
      </w:r>
    </w:p>
    <w:p w14:paraId="2ADAEF41" w14:textId="77777777" w:rsidR="00D35A05" w:rsidRDefault="00D35A05" w:rsidP="00D35A05">
      <w:pPr>
        <w:jc w:val="both"/>
        <w:rPr>
          <w:lang w:val="pt-BR"/>
        </w:rPr>
      </w:pPr>
    </w:p>
    <w:p w14:paraId="04D000D4" w14:textId="0C0B5C27" w:rsidR="00D35A05" w:rsidRPr="00D35A05" w:rsidRDefault="00D35A05" w:rsidP="00D35A05">
      <w:pPr>
        <w:jc w:val="both"/>
        <w:rPr>
          <w:lang w:val="pt-BR"/>
        </w:rPr>
      </w:pPr>
      <w:r w:rsidRPr="00D35A05">
        <w:rPr>
          <w:lang w:val="pt-BR"/>
        </w:rPr>
        <w:t xml:space="preserve">STRECK, Danilo Romeu. </w:t>
      </w:r>
      <w:proofErr w:type="spellStart"/>
      <w:r w:rsidRPr="00D35A05">
        <w:rPr>
          <w:lang w:val="pt-BR"/>
        </w:rPr>
        <w:t>Participatory</w:t>
      </w:r>
      <w:proofErr w:type="spellEnd"/>
      <w:r w:rsidRPr="00D35A05">
        <w:rPr>
          <w:lang w:val="pt-BR"/>
        </w:rPr>
        <w:t xml:space="preserve"> </w:t>
      </w:r>
      <w:proofErr w:type="spellStart"/>
      <w:r w:rsidRPr="00D35A05">
        <w:rPr>
          <w:lang w:val="pt-BR"/>
        </w:rPr>
        <w:t>research</w:t>
      </w:r>
      <w:proofErr w:type="spellEnd"/>
      <w:r w:rsidRPr="00D35A05">
        <w:rPr>
          <w:lang w:val="pt-BR"/>
        </w:rPr>
        <w:t xml:space="preserve"> </w:t>
      </w:r>
      <w:proofErr w:type="spellStart"/>
      <w:r w:rsidRPr="00D35A05">
        <w:rPr>
          <w:lang w:val="pt-BR"/>
        </w:rPr>
        <w:t>methodologies</w:t>
      </w:r>
      <w:proofErr w:type="spellEnd"/>
      <w:r w:rsidRPr="00D35A05">
        <w:rPr>
          <w:lang w:val="pt-BR"/>
        </w:rPr>
        <w:t xml:space="preserve"> </w:t>
      </w:r>
      <w:proofErr w:type="spellStart"/>
      <w:r w:rsidRPr="00D35A05">
        <w:rPr>
          <w:lang w:val="pt-BR"/>
        </w:rPr>
        <w:t>and</w:t>
      </w:r>
      <w:proofErr w:type="spellEnd"/>
      <w:r w:rsidRPr="00D35A05">
        <w:rPr>
          <w:lang w:val="pt-BR"/>
        </w:rPr>
        <w:t xml:space="preserve"> popular </w:t>
      </w:r>
      <w:proofErr w:type="spellStart"/>
      <w:r w:rsidRPr="00D35A05">
        <w:rPr>
          <w:lang w:val="pt-BR"/>
        </w:rPr>
        <w:t>education</w:t>
      </w:r>
      <w:proofErr w:type="spellEnd"/>
      <w:r w:rsidRPr="00D35A05">
        <w:rPr>
          <w:lang w:val="pt-BR"/>
        </w:rPr>
        <w:t xml:space="preserve">: </w:t>
      </w:r>
      <w:proofErr w:type="spellStart"/>
      <w:r w:rsidRPr="00D35A05">
        <w:rPr>
          <w:lang w:val="pt-BR"/>
        </w:rPr>
        <w:t>reflections</w:t>
      </w:r>
      <w:proofErr w:type="spellEnd"/>
      <w:r w:rsidRPr="00D35A05">
        <w:rPr>
          <w:lang w:val="pt-BR"/>
        </w:rPr>
        <w:t xml:space="preserve"> </w:t>
      </w:r>
      <w:proofErr w:type="spellStart"/>
      <w:r w:rsidRPr="00D35A05">
        <w:rPr>
          <w:lang w:val="pt-BR"/>
        </w:rPr>
        <w:t>on</w:t>
      </w:r>
      <w:proofErr w:type="spellEnd"/>
      <w:r w:rsidRPr="00D35A05">
        <w:rPr>
          <w:lang w:val="pt-BR"/>
        </w:rPr>
        <w:t xml:space="preserve"> </w:t>
      </w:r>
      <w:proofErr w:type="spellStart"/>
      <w:r w:rsidRPr="00D35A05">
        <w:rPr>
          <w:lang w:val="pt-BR"/>
        </w:rPr>
        <w:t>quality</w:t>
      </w:r>
      <w:proofErr w:type="spellEnd"/>
      <w:r w:rsidRPr="00D35A05">
        <w:rPr>
          <w:lang w:val="pt-BR"/>
        </w:rPr>
        <w:t xml:space="preserve"> </w:t>
      </w:r>
      <w:proofErr w:type="spellStart"/>
      <w:r w:rsidRPr="00D35A05">
        <w:rPr>
          <w:lang w:val="pt-BR"/>
        </w:rPr>
        <w:t>criteria</w:t>
      </w:r>
      <w:proofErr w:type="spellEnd"/>
      <w:r w:rsidRPr="00D35A05">
        <w:rPr>
          <w:lang w:val="pt-BR"/>
        </w:rPr>
        <w:t xml:space="preserve">. </w:t>
      </w:r>
      <w:r w:rsidRPr="00D35A05">
        <w:rPr>
          <w:i/>
          <w:iCs/>
          <w:lang w:val="pt-BR"/>
        </w:rPr>
        <w:t>Interface (Botucatu)</w:t>
      </w:r>
      <w:r w:rsidRPr="00D35A05">
        <w:rPr>
          <w:lang w:val="pt-BR"/>
        </w:rPr>
        <w:t>, Botucatu, v. 20, n. 58, p. 537–547, 2016.</w:t>
      </w:r>
    </w:p>
    <w:p w14:paraId="62E27AAB" w14:textId="77777777" w:rsidR="00D35A05" w:rsidRDefault="00D35A05" w:rsidP="00D35A05">
      <w:pPr>
        <w:jc w:val="both"/>
        <w:rPr>
          <w:lang w:val="pt-BR"/>
        </w:rPr>
      </w:pPr>
    </w:p>
    <w:p w14:paraId="3ABC67B5" w14:textId="2C195519" w:rsidR="00D35A05" w:rsidRPr="00D35A05" w:rsidRDefault="00D35A05" w:rsidP="00D35A05">
      <w:pPr>
        <w:jc w:val="both"/>
        <w:rPr>
          <w:lang w:val="pt-BR"/>
        </w:rPr>
      </w:pPr>
      <w:r w:rsidRPr="00D35A05">
        <w:rPr>
          <w:lang w:val="pt-BR"/>
        </w:rPr>
        <w:t xml:space="preserve">UNESCO. </w:t>
      </w:r>
      <w:r w:rsidRPr="00D35A05">
        <w:rPr>
          <w:i/>
          <w:iCs/>
          <w:lang w:val="pt-BR"/>
        </w:rPr>
        <w:t>Declaração de Salamanca: necessidades educativas especiais – NEE</w:t>
      </w:r>
      <w:r w:rsidRPr="00D35A05">
        <w:rPr>
          <w:lang w:val="pt-BR"/>
        </w:rPr>
        <w:t>. In: CONFERÊNCIA MUNDIAL SOBRE NEE: ACESSO E QUALIDADE, 1994, Salamanca. Anais [...]. Salamanca, Espanha: UNESCO, 1994.</w:t>
      </w:r>
    </w:p>
    <w:p w14:paraId="17F46A08" w14:textId="77777777" w:rsidR="00F30D5D" w:rsidRDefault="00F30D5D" w:rsidP="00D35A05">
      <w:pPr>
        <w:jc w:val="both"/>
      </w:pPr>
    </w:p>
    <w:sectPr w:rsidR="00F30D5D" w:rsidSect="00884EFD">
      <w:headerReference w:type="default" r:id="rId7"/>
      <w:footerReference w:type="default" r:id="rId8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CF4E9" w14:textId="77777777" w:rsidR="00DF445E" w:rsidRDefault="00DF445E">
      <w:r>
        <w:separator/>
      </w:r>
    </w:p>
  </w:endnote>
  <w:endnote w:type="continuationSeparator" w:id="0">
    <w:p w14:paraId="613E5319" w14:textId="77777777" w:rsidR="00DF445E" w:rsidRDefault="00DF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18D4C" w14:textId="77777777" w:rsidR="009C07EF" w:rsidRDefault="00000000" w:rsidP="005F71CC">
    <w:pPr>
      <w:pStyle w:val="Rodap"/>
      <w:tabs>
        <w:tab w:val="clear" w:pos="4252"/>
        <w:tab w:val="clear" w:pos="8504"/>
        <w:tab w:val="left" w:pos="222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9F4E5" w14:textId="77777777" w:rsidR="00DF445E" w:rsidRDefault="00DF445E">
      <w:r>
        <w:separator/>
      </w:r>
    </w:p>
  </w:footnote>
  <w:footnote w:type="continuationSeparator" w:id="0">
    <w:p w14:paraId="7D0DEBD3" w14:textId="77777777" w:rsidR="00DF445E" w:rsidRDefault="00DF4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4DB20" w14:textId="77777777" w:rsidR="009C07EF" w:rsidRPr="00F90532" w:rsidRDefault="00000000" w:rsidP="00B12FC8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991191" wp14:editId="3B43EC00">
          <wp:simplePos x="0" y="0"/>
          <wp:positionH relativeFrom="page">
            <wp:align>left</wp:align>
          </wp:positionH>
          <wp:positionV relativeFrom="paragraph">
            <wp:posOffset>-874395</wp:posOffset>
          </wp:positionV>
          <wp:extent cx="7537556" cy="1021080"/>
          <wp:effectExtent l="0" t="0" r="6350" b="7620"/>
          <wp:wrapThrough wrapText="bothSides">
            <wp:wrapPolygon edited="0">
              <wp:start x="0" y="0"/>
              <wp:lineTo x="0" y="21358"/>
              <wp:lineTo x="21564" y="21358"/>
              <wp:lineTo x="21564" y="0"/>
              <wp:lineTo x="0" y="0"/>
            </wp:wrapPolygon>
          </wp:wrapThrough>
          <wp:docPr id="8714182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418243" name="Imagem 87141824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0" b="86471"/>
                  <a:stretch>
                    <a:fillRect/>
                  </a:stretch>
                </pic:blipFill>
                <pic:spPr bwMode="auto">
                  <a:xfrm>
                    <a:off x="0" y="0"/>
                    <a:ext cx="7537556" cy="1021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F792D"/>
    <w:multiLevelType w:val="multilevel"/>
    <w:tmpl w:val="EFEA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437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FD"/>
    <w:rsid w:val="0046082E"/>
    <w:rsid w:val="00494C09"/>
    <w:rsid w:val="004F0D6F"/>
    <w:rsid w:val="00516DA5"/>
    <w:rsid w:val="005E2A76"/>
    <w:rsid w:val="0068627E"/>
    <w:rsid w:val="00845CE4"/>
    <w:rsid w:val="00884EFD"/>
    <w:rsid w:val="008F053A"/>
    <w:rsid w:val="009C07EF"/>
    <w:rsid w:val="00B762D4"/>
    <w:rsid w:val="00C35C6C"/>
    <w:rsid w:val="00D35A05"/>
    <w:rsid w:val="00DF445E"/>
    <w:rsid w:val="00F3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6D04"/>
  <w15:chartTrackingRefBased/>
  <w15:docId w15:val="{7BEF0FAF-598B-4643-A7A4-E5A27D7C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84EFD"/>
    <w:pPr>
      <w:widowControl w:val="0"/>
      <w:autoSpaceDE w:val="0"/>
      <w:autoSpaceDN w:val="0"/>
    </w:pPr>
    <w:rPr>
      <w:rFonts w:ascii="Times New Roman" w:eastAsia="Cambria" w:hAnsi="Times New Roman" w:cs="Cambria"/>
      <w:kern w:val="0"/>
      <w:szCs w:val="22"/>
      <w:lang w:val="pt-PT" w:eastAsia="pt-PT" w:bidi="pt-PT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884EF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84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4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4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4E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4E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4E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4E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4E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4E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4EF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8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4EF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8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4EFD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pt-BR"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84E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4EFD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pt-BR"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84E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4E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4E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4EF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84EFD"/>
    <w:rPr>
      <w:kern w:val="0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884EFD"/>
    <w:rPr>
      <w:kern w:val="0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D35A0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35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Andrade</dc:creator>
  <cp:keywords/>
  <dc:description/>
  <cp:lastModifiedBy>Elaine de Moura Melo</cp:lastModifiedBy>
  <cp:revision>2</cp:revision>
  <dcterms:created xsi:type="dcterms:W3CDTF">2025-07-27T16:19:00Z</dcterms:created>
  <dcterms:modified xsi:type="dcterms:W3CDTF">2025-07-27T16:19:00Z</dcterms:modified>
</cp:coreProperties>
</file>