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F" w:rsidRDefault="003D486F" w:rsidP="003D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D486F" w:rsidRPr="003D486F" w:rsidRDefault="003D486F" w:rsidP="003D4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ORIENTAÇÃO EDUCACIONAL: UMA ABORDAGEM INFORMATIVA SOBRE OS MEIOS DE INGRESSO AO ENSINO SUPERIOR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 Flávia Fernandes de Oliveira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Graduanda em Matemática - 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anaflaviafernandeswork@outlook.com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Breno </w:t>
      </w:r>
      <w:proofErr w:type="spellStart"/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Martielly</w:t>
      </w:r>
      <w:proofErr w:type="spellEnd"/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Araújo Ramos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Graduando em Matemática - 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araujobrenoramos@gmail.com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Thamires</w:t>
      </w:r>
      <w:proofErr w:type="spellEnd"/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Silva Santos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Graduanda em Matemática - 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thamiresdasilvasantos2.0@gmail.com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Lorena Rodrigues Araújo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Docente – E. E. Carlos 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Versiani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lorena.rodrigues.araujo@educacao.mg.gov.br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Políticas Públicas e Gestão da Educação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Vestibular. Ingresso ao Ensino Superior. Universidade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 – Relato de Experiência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descreve uma ação com estudantes do 8º ano da E. E. Carlos 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Versiani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, em Montes Claros-MG, com o objetivo de informá-los sobre formas de ingresso no Ensino Superior, estimulando reflexões sobre o futuro acadêmico. A atividade ampliou o repertório dos alunos e despertou o interesse por novas possibilidades educacionais.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Contextualização e Justificativa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integrou ações de extensão da 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, buscando apresentar, de forma acessível, os caminhos disponíveis para o ingresso na universidade. Utilizando apresentações dialogadas com apoio de slides, procurou-se despertar a curiosidade dos alunos e mostrar que o Ensino Superior é uma meta possível.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 Norteador e Objetivos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na pergunta “Como promover informações a estudantes da Educação Básica que facilitem o acesso ao Ensino Superior? ”, os objetivos foram: fomentar o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interesse pelo Ensino Superior; estimular a participação em processos seletivos; e esclarecer os meios de acesso disponíveis.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:rsidR="003D486F" w:rsidRPr="003D486F" w:rsidRDefault="00862DC4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486F"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="003D486F"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 ocorreu na Sala de Informática e abordou temas como OBMEP, ENEM, PAES/</w:t>
      </w:r>
      <w:proofErr w:type="spellStart"/>
      <w:r w:rsidR="003D486F"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3D486F"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concursos públicos e IFNMG. As falas, conduzidas de forma interativa, promoveram a participação ativa dos alunos e o esclarecimento de dúvidas, respeitando seu nível de compreensão.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Fundamentação Teórica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A iniciativa apoia-se na BNCC, que visa preparar o aluno para a vida acadêmica e profissional (BRASIL, 2018); no ENEM e seu modelo por competências (INEP, 2023); nas diretrizes do PAES (COTEPS/</w:t>
      </w:r>
      <w:proofErr w:type="spellStart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, 2024); nas políticas de acesso do IFNMG (2023); e nos concursos públicos como alternativa de inserção profissional (MGI, 2023).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da Prática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A prática evidenciou que os alunos passaram a compreender melhor os caminhos possíveis para o Ensino Superior e demonstraram maior interesse pela continuidade dos estudos. Os retornos dos participantes destacaram o impacto positivo da ação em suas perspectivas educacionais.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Relevância Social e Relações com o Eixo Temático do COPED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A atividade teve relevância social ao aproximar estudantes do Ensino Fundamental da realidade universitária, contribuindo para a redução de desigualdades no acesso à educação. Está alinhada ao eixo temático do COPED por promover inclusão e equidade como instrumentos de transformação social.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Finais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62D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bookmarkStart w:id="0" w:name="_GoBack"/>
      <w:bookmarkEnd w:id="0"/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A ação mostrou-se eficaz ao utilizar práticas pedagógicas interativas que incentivam o acesso ao Ensino Superior. Reforçou a importância do planejamento acadêmico desde os anos finais da Educação Básica e destacou-se como estratégia relevante para a formação integral dos estudantes e para o fortalecimento da justiça social.</w:t>
      </w:r>
    </w:p>
    <w:p w:rsid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:rsidR="000F2D6D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BRASIL. Ministério da Educação. </w:t>
      </w:r>
      <w:r w:rsidRPr="000F2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Base Nacional Comum Curricular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Brasília: MEC, 2018. Disponível em: </w:t>
      </w:r>
      <w:hyperlink r:id="rId6" w:tgtFrame="_new" w:history="1">
        <w:r w:rsidRPr="003D48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http://basenacionalcomum.mec.gov.br</w:t>
        </w:r>
      </w:hyperlink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25 abr. 2025.</w:t>
      </w:r>
    </w:p>
    <w:p w:rsidR="000F2D6D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BRASIL. Ministério da Gestão e da Inovação em Serviços Públicos</w:t>
      </w:r>
      <w:r w:rsidRPr="003D4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0F2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Concursos Públicos Federais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2023. Disponível em: </w:t>
      </w:r>
      <w:hyperlink r:id="rId7" w:tgtFrame="_new" w:history="1">
        <w:r w:rsidRPr="003D48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https://www.gov.br/gestao</w:t>
        </w:r>
      </w:hyperlink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25 abr. 2025.</w:t>
      </w:r>
    </w:p>
    <w:p w:rsidR="000F2D6D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INEP. </w:t>
      </w:r>
      <w:r w:rsidRPr="000F2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Exame Nacional do Ensino Médio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Brasília: INEP, 2023. Disponível em: </w:t>
      </w:r>
      <w:hyperlink r:id="rId8" w:tgtFrame="_new" w:history="1">
        <w:r w:rsidRPr="003D48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https://www.gov.br/inep</w:t>
        </w:r>
      </w:hyperlink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25 abr. 2025.</w:t>
      </w:r>
    </w:p>
    <w:p w:rsidR="000F2D6D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UNIMONTES. </w:t>
      </w:r>
      <w:r w:rsidRPr="000F2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PAES</w:t>
      </w:r>
      <w:r w:rsidRPr="003D48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2024. Disponível em: </w:t>
      </w:r>
      <w:hyperlink r:id="rId9" w:tgtFrame="_new" w:history="1">
        <w:r w:rsidRPr="003D48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https://www.coteps.unimontes.br/paes/</w:t>
        </w:r>
      </w:hyperlink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25 abr. 2025.</w:t>
      </w:r>
    </w:p>
    <w:p w:rsidR="003D486F" w:rsidRPr="003D486F" w:rsidRDefault="003D486F" w:rsidP="003D48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IFNMG. </w:t>
      </w:r>
      <w:r w:rsidRPr="000F2D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Processos seletivos e políticas de acesso</w:t>
      </w:r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2023. Disponível em: </w:t>
      </w:r>
      <w:hyperlink r:id="rId10" w:tgtFrame="_new" w:history="1">
        <w:r w:rsidRPr="003D48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https://ifnmg.edu.br/processoseletivo</w:t>
        </w:r>
      </w:hyperlink>
      <w:r w:rsidRPr="003D486F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25 abr. 2025.</w:t>
      </w:r>
    </w:p>
    <w:p w:rsidR="000542E2" w:rsidRDefault="000542E2"/>
    <w:sectPr w:rsidR="000542E2" w:rsidSect="003D486F">
      <w:headerReference w:type="default" r:id="rId11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0F" w:rsidRDefault="0024060F" w:rsidP="003D486F">
      <w:pPr>
        <w:spacing w:after="0" w:line="240" w:lineRule="auto"/>
      </w:pPr>
      <w:r>
        <w:separator/>
      </w:r>
    </w:p>
  </w:endnote>
  <w:endnote w:type="continuationSeparator" w:id="0">
    <w:p w:rsidR="0024060F" w:rsidRDefault="0024060F" w:rsidP="003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0F" w:rsidRDefault="0024060F" w:rsidP="003D486F">
      <w:pPr>
        <w:spacing w:after="0" w:line="240" w:lineRule="auto"/>
      </w:pPr>
      <w:r>
        <w:separator/>
      </w:r>
    </w:p>
  </w:footnote>
  <w:footnote w:type="continuationSeparator" w:id="0">
    <w:p w:rsidR="0024060F" w:rsidRDefault="0024060F" w:rsidP="003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6F" w:rsidRDefault="003D486F">
    <w:pPr>
      <w:pStyle w:val="Cabealho"/>
    </w:pPr>
    <w:r>
      <w:rPr>
        <w:noProof/>
        <w:bdr w:val="none" w:sz="0" w:space="0" w:color="auto" w:frame="1"/>
        <w:lang w:eastAsia="pt-BR"/>
      </w:rPr>
      <w:drawing>
        <wp:inline distT="0" distB="0" distL="0" distR="0" wp14:anchorId="6492EFD4" wp14:editId="2FE553BA">
          <wp:extent cx="5400040" cy="1332247"/>
          <wp:effectExtent l="0" t="0" r="0" b="1270"/>
          <wp:docPr id="1" name="Imagem 1" descr="https://lh7-rt.googleusercontent.com/docsz/AD_4nXcqRiuzD576pGUq03IHtZ2D9-SJAJs-DPIDVDToqQ2NYTErC5_B_d3FJGOtoz0D_-Csit9GCz_rXqS9cnHr25h5ElVWsZVPodATcuZLXzzPmDjZ3Io71KnIlH2gvMHIRDcxRRlu4tojPj0yQkesJss?key=jA7yIxe4maHtmLT06I16Iy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cqRiuzD576pGUq03IHtZ2D9-SJAJs-DPIDVDToqQ2NYTErC5_B_d3FJGOtoz0D_-Csit9GCz_rXqS9cnHr25h5ElVWsZVPodATcuZLXzzPmDjZ3Io71KnIlH2gvMHIRDcxRRlu4tojPj0yQkesJss?key=jA7yIxe4maHtmLT06I16IyT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6F"/>
    <w:rsid w:val="000542E2"/>
    <w:rsid w:val="000F2D6D"/>
    <w:rsid w:val="0024060F"/>
    <w:rsid w:val="003D486F"/>
    <w:rsid w:val="00862DC4"/>
    <w:rsid w:val="009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6722"/>
  <w15:chartTrackingRefBased/>
  <w15:docId w15:val="{BC98C516-4996-4F58-8106-95C81C3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86F"/>
    <w:rPr>
      <w:b/>
      <w:bCs/>
    </w:rPr>
  </w:style>
  <w:style w:type="character" w:styleId="nfase">
    <w:name w:val="Emphasis"/>
    <w:basedOn w:val="Fontepargpadro"/>
    <w:uiPriority w:val="20"/>
    <w:qFormat/>
    <w:rsid w:val="003D486F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D486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4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6F"/>
  </w:style>
  <w:style w:type="paragraph" w:styleId="Rodap">
    <w:name w:val="footer"/>
    <w:basedOn w:val="Normal"/>
    <w:link w:val="RodapChar"/>
    <w:uiPriority w:val="99"/>
    <w:unhideWhenUsed/>
    <w:rsid w:val="003D4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e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br/gesta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nacionalcomum.mec.gov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fnmg.edu.br/processoseletiv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teps.unimontes.br/pa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Flávia Fernandes de Oliveira</dc:creator>
  <cp:keywords/>
  <dc:description/>
  <cp:lastModifiedBy>Ana Flávia Fernandes de Oliveira</cp:lastModifiedBy>
  <cp:revision>4</cp:revision>
  <dcterms:created xsi:type="dcterms:W3CDTF">2025-05-01T13:45:00Z</dcterms:created>
  <dcterms:modified xsi:type="dcterms:W3CDTF">2025-05-01T14:00:00Z</dcterms:modified>
</cp:coreProperties>
</file>