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FED2" w14:textId="7032642D" w:rsidR="00670CF7" w:rsidRPr="007F1C3D" w:rsidRDefault="00670CF7" w:rsidP="00716C05">
      <w:pPr>
        <w:pStyle w:val="Ttulo"/>
        <w:spacing w:before="0" w:after="0"/>
      </w:pPr>
    </w:p>
    <w:p w14:paraId="0AA3972B" w14:textId="04A8E5E3" w:rsidR="4AC02210" w:rsidRDefault="576D6EF5" w:rsidP="4AC02210">
      <w:pPr>
        <w:pStyle w:val="Ttulo"/>
        <w:spacing w:before="0" w:line="259" w:lineRule="auto"/>
      </w:pPr>
      <w:r>
        <w:t>CUSTOS DE PRODUÇÃO E RENTABILIDADE DE CULTIVARES DE MILHO PARA SILAGEM NO SERTÃO DE SERGIPE</w:t>
      </w:r>
    </w:p>
    <w:p w14:paraId="42BA3F58" w14:textId="44FE8802" w:rsidR="00946990" w:rsidRDefault="002D526D" w:rsidP="001E79E0">
      <w:pPr>
        <w:jc w:val="right"/>
        <w:rPr>
          <w:bCs/>
        </w:rPr>
      </w:pPr>
      <w:r w:rsidRPr="007F1C3D">
        <w:rPr>
          <w:bCs/>
        </w:rPr>
        <w:t>Maria Amanda Barbosa Gonçalves</w:t>
      </w:r>
      <w:r w:rsidR="001E79E0" w:rsidRPr="007F1C3D">
        <w:rPr>
          <w:rStyle w:val="Refdenotaderodap"/>
          <w:bCs/>
        </w:rPr>
        <w:footnoteReference w:id="1"/>
      </w:r>
    </w:p>
    <w:p w14:paraId="73B48725" w14:textId="140EF050" w:rsidR="003735B2" w:rsidRDefault="003735B2" w:rsidP="001E79E0">
      <w:pPr>
        <w:jc w:val="right"/>
        <w:rPr>
          <w:bCs/>
        </w:rPr>
      </w:pPr>
      <w:r>
        <w:rPr>
          <w:bCs/>
        </w:rPr>
        <w:t>Antônio José Silva Neto</w:t>
      </w:r>
      <w:r w:rsidRPr="007F1C3D">
        <w:rPr>
          <w:rStyle w:val="Refdenotaderodap"/>
          <w:bCs/>
        </w:rPr>
        <w:footnoteReference w:id="2"/>
      </w:r>
    </w:p>
    <w:p w14:paraId="6C260021" w14:textId="766B658C" w:rsidR="003735B2" w:rsidRDefault="003735B2" w:rsidP="001E79E0">
      <w:pPr>
        <w:jc w:val="right"/>
        <w:rPr>
          <w:bCs/>
        </w:rPr>
      </w:pPr>
      <w:r>
        <w:rPr>
          <w:bCs/>
        </w:rPr>
        <w:t>Nicolas Bruno Duque Oliveira</w:t>
      </w:r>
      <w:r w:rsidRPr="007F1C3D">
        <w:rPr>
          <w:rStyle w:val="Refdenotaderodap"/>
          <w:bCs/>
        </w:rPr>
        <w:footnoteReference w:id="3"/>
      </w:r>
    </w:p>
    <w:p w14:paraId="7BDF1BAD" w14:textId="21980776" w:rsidR="003735B2" w:rsidRDefault="003735B2" w:rsidP="001E79E0">
      <w:pPr>
        <w:jc w:val="right"/>
        <w:rPr>
          <w:bCs/>
        </w:rPr>
      </w:pPr>
      <w:r>
        <w:rPr>
          <w:bCs/>
        </w:rPr>
        <w:t>José Augusto Araújo Rodrigues Silvas</w:t>
      </w:r>
      <w:r w:rsidRPr="007F1C3D">
        <w:rPr>
          <w:rStyle w:val="Refdenotaderodap"/>
          <w:bCs/>
        </w:rPr>
        <w:footnoteReference w:id="4"/>
      </w:r>
    </w:p>
    <w:p w14:paraId="2EF5A440" w14:textId="6072ED45" w:rsidR="003735B2" w:rsidRDefault="003735B2" w:rsidP="001E79E0">
      <w:pPr>
        <w:jc w:val="right"/>
        <w:rPr>
          <w:bCs/>
        </w:rPr>
      </w:pPr>
      <w:r>
        <w:rPr>
          <w:bCs/>
        </w:rPr>
        <w:t>Carlos Henrique Barbosa Varjão</w:t>
      </w:r>
      <w:r w:rsidRPr="007F1C3D">
        <w:rPr>
          <w:rStyle w:val="Refdenotaderodap"/>
          <w:bCs/>
        </w:rPr>
        <w:footnoteReference w:id="5"/>
      </w:r>
    </w:p>
    <w:p w14:paraId="7E1CF067" w14:textId="76D04A28" w:rsidR="001E79E0" w:rsidRDefault="00AE5BBC" w:rsidP="001E79E0">
      <w:pPr>
        <w:jc w:val="right"/>
        <w:rPr>
          <w:bCs/>
        </w:rPr>
      </w:pPr>
      <w:proofErr w:type="spellStart"/>
      <w:r w:rsidRPr="007F1C3D">
        <w:rPr>
          <w:bCs/>
        </w:rPr>
        <w:t>Gic</w:t>
      </w:r>
      <w:r w:rsidR="00B37148">
        <w:rPr>
          <w:bCs/>
        </w:rPr>
        <w:t>é</w:t>
      </w:r>
      <w:r w:rsidRPr="007F1C3D">
        <w:rPr>
          <w:bCs/>
        </w:rPr>
        <w:t>lio</w:t>
      </w:r>
      <w:proofErr w:type="spellEnd"/>
      <w:r w:rsidRPr="007F1C3D">
        <w:rPr>
          <w:bCs/>
        </w:rPr>
        <w:t xml:space="preserve"> de Oliveira Silva</w:t>
      </w:r>
      <w:r w:rsidR="001E79E0" w:rsidRPr="007F1C3D">
        <w:rPr>
          <w:rStyle w:val="Refdenotaderodap"/>
          <w:bCs/>
        </w:rPr>
        <w:footnoteReference w:id="6"/>
      </w:r>
    </w:p>
    <w:p w14:paraId="4661322B" w14:textId="0395FCF0" w:rsidR="003735B2" w:rsidRPr="007F1C3D" w:rsidRDefault="003735B2" w:rsidP="001E79E0">
      <w:pPr>
        <w:jc w:val="right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Madson</w:t>
      </w:r>
      <w:proofErr w:type="spellEnd"/>
      <w:r>
        <w:rPr>
          <w:bCs/>
        </w:rPr>
        <w:t xml:space="preserve"> da Silva</w:t>
      </w:r>
      <w:r w:rsidRPr="007F1C3D">
        <w:rPr>
          <w:rStyle w:val="Refdenotaderodap"/>
          <w:bCs/>
        </w:rPr>
        <w:footnoteReference w:id="7"/>
      </w:r>
    </w:p>
    <w:p w14:paraId="66B15D1D" w14:textId="66FF7F6F" w:rsidR="00802847" w:rsidRPr="007F1C3D" w:rsidRDefault="002D526D" w:rsidP="00802847">
      <w:pPr>
        <w:jc w:val="right"/>
        <w:rPr>
          <w:bCs/>
        </w:rPr>
      </w:pPr>
      <w:r w:rsidRPr="007F1C3D">
        <w:rPr>
          <w:bCs/>
        </w:rPr>
        <w:t xml:space="preserve">Ênio Gomes </w:t>
      </w:r>
      <w:proofErr w:type="spellStart"/>
      <w:r w:rsidRPr="007F1C3D">
        <w:rPr>
          <w:bCs/>
        </w:rPr>
        <w:t>Flôr</w:t>
      </w:r>
      <w:proofErr w:type="spellEnd"/>
      <w:r w:rsidRPr="007F1C3D">
        <w:rPr>
          <w:bCs/>
        </w:rPr>
        <w:t xml:space="preserve"> Souza</w:t>
      </w:r>
      <w:r w:rsidR="00802847" w:rsidRPr="007F1C3D">
        <w:rPr>
          <w:rStyle w:val="Refdenotaderodap"/>
          <w:bCs/>
        </w:rPr>
        <w:footnoteReference w:id="8"/>
      </w:r>
    </w:p>
    <w:p w14:paraId="3D4E2230" w14:textId="77777777" w:rsidR="00802847" w:rsidRPr="007F1C3D" w:rsidRDefault="00802847" w:rsidP="00214DAB"/>
    <w:p w14:paraId="7982608E" w14:textId="77777777" w:rsidR="00802847" w:rsidRPr="007F1C3D" w:rsidRDefault="00802847" w:rsidP="00802847"/>
    <w:p w14:paraId="19BF0E9D" w14:textId="77777777" w:rsidR="00802847" w:rsidRPr="007F1C3D" w:rsidRDefault="00802847" w:rsidP="00802847">
      <w:pPr>
        <w:pStyle w:val="Ttulo1"/>
      </w:pPr>
      <w:r w:rsidRPr="007F1C3D">
        <w:t>INTRODUÇÃO</w:t>
      </w:r>
    </w:p>
    <w:p w14:paraId="0714F090" w14:textId="7D85E373" w:rsidR="00537983" w:rsidRDefault="00537983" w:rsidP="003735B2">
      <w:pPr>
        <w:pStyle w:val="texto"/>
      </w:pPr>
      <w:r>
        <w:t>O Brasil ocupa atualmente a terceira posição no ranking mundial de produção de milho, com uma colheita de 116 milhões de toneladas na safra 2021/22 e expectativa de atingir 125 milhões de toneladas na safra 2022/23 (FIESP, 2023), ficando atrás apenas dos Estados Unidos e da China.</w:t>
      </w:r>
      <w:r w:rsidR="003735B2">
        <w:t xml:space="preserve"> </w:t>
      </w:r>
      <w:r w:rsidR="11FAFA83">
        <w:t>Dentre os diversos usos do milho, destaca-se sua utilização para a produção de silagem, especialmente voltada para a alimentação de bovinos leiteiros durante o período seco. A silagem de milho apresenta características específicas, como alta produção de massa seca, qualidade de fermentação e bom valor nutritivo (</w:t>
      </w:r>
      <w:r w:rsidR="007A6DA4">
        <w:t xml:space="preserve">CARVALHO </w:t>
      </w:r>
      <w:r w:rsidR="11FAFA83" w:rsidRPr="11FAFA83">
        <w:rPr>
          <w:i/>
          <w:iCs/>
        </w:rPr>
        <w:t>et al</w:t>
      </w:r>
      <w:r w:rsidR="11FAFA83">
        <w:t>., 2015), sendo, portanto, estratégica para manter o desempenho do rebanho nacional em épocas de deficiência de forragem (</w:t>
      </w:r>
      <w:r w:rsidR="007A6DA4">
        <w:t xml:space="preserve">FERNANDES </w:t>
      </w:r>
      <w:r w:rsidR="11FAFA83" w:rsidRPr="11FAFA83">
        <w:rPr>
          <w:i/>
          <w:iCs/>
        </w:rPr>
        <w:t>et al</w:t>
      </w:r>
      <w:r w:rsidR="11FAFA83">
        <w:t>., 2016).</w:t>
      </w:r>
    </w:p>
    <w:p w14:paraId="2486B280" w14:textId="6E33D1AB" w:rsidR="00537983" w:rsidRDefault="11FAFA83" w:rsidP="00537983">
      <w:pPr>
        <w:pStyle w:val="texto"/>
      </w:pPr>
      <w:r>
        <w:t>Apesar da expansão crescente da cultura no país, sua produção ainda está fortemente condicionada a fatores climáticos, como temperatura, fotoperíodo e regime de chuvas, que variam significativamente entre as regiões produtoras (</w:t>
      </w:r>
      <w:bookmarkStart w:id="0" w:name="_Hlk205807641"/>
      <w:r w:rsidR="007A6DA4">
        <w:t>MAGALHÃES</w:t>
      </w:r>
      <w:r>
        <w:t xml:space="preserve">; </w:t>
      </w:r>
      <w:r w:rsidR="007A6DA4">
        <w:t>SOUZA</w:t>
      </w:r>
      <w:r>
        <w:t xml:space="preserve">, 2015; </w:t>
      </w:r>
      <w:r w:rsidR="007A6DA4">
        <w:t xml:space="preserve">ARTUZO </w:t>
      </w:r>
      <w:r w:rsidRPr="11FAFA83">
        <w:rPr>
          <w:i/>
          <w:iCs/>
        </w:rPr>
        <w:t>et al</w:t>
      </w:r>
      <w:r>
        <w:t>., 2019</w:t>
      </w:r>
      <w:bookmarkEnd w:id="0"/>
      <w:r>
        <w:t>). Regiões como o Semiárido Nordestino enfrentam desafios relacionados à escassez hídrica, o que compromete o rendimento das atividades, mesmo com o avanço de tecnologias agrícolas. Por outro lado, o melhoramento genético e o uso de híbridos adaptados têm se mostrado fundamentais para a obtenção de silagens de maior qualidade (</w:t>
      </w:r>
      <w:bookmarkStart w:id="1" w:name="_Hlk205807646"/>
      <w:r w:rsidR="007A6DA4">
        <w:t xml:space="preserve">MELO </w:t>
      </w:r>
      <w:r w:rsidRPr="11FAFA83">
        <w:rPr>
          <w:i/>
          <w:iCs/>
        </w:rPr>
        <w:t>et al</w:t>
      </w:r>
      <w:r>
        <w:t xml:space="preserve">., 2018; </w:t>
      </w:r>
      <w:r w:rsidR="007A6DA4">
        <w:t xml:space="preserve">PEREIRA FILHO </w:t>
      </w:r>
      <w:r w:rsidRPr="11FAFA83">
        <w:rPr>
          <w:i/>
          <w:iCs/>
        </w:rPr>
        <w:t>et al</w:t>
      </w:r>
      <w:r>
        <w:t>., 2021</w:t>
      </w:r>
      <w:bookmarkEnd w:id="1"/>
      <w:r>
        <w:t>), tornando a escolha do material genético uma decisão estratégica.</w:t>
      </w:r>
    </w:p>
    <w:p w14:paraId="77CC4A37" w14:textId="04F7AB7F" w:rsidR="00136CB2" w:rsidRDefault="11FAFA83" w:rsidP="005C12BA">
      <w:pPr>
        <w:pStyle w:val="texto"/>
      </w:pPr>
      <w:r>
        <w:t>A rentabilidade da produção de silagem, por sua vez, está diretamente relacionada à eficiência do manejo, ao controle de custos e à correta escolha dos insumos, especialmente das sementes (</w:t>
      </w:r>
      <w:bookmarkStart w:id="2" w:name="_Hlk205807651"/>
      <w:r w:rsidR="007A6DA4">
        <w:t xml:space="preserve">SANTOS </w:t>
      </w:r>
      <w:r w:rsidRPr="11FAFA83">
        <w:rPr>
          <w:i/>
          <w:iCs/>
        </w:rPr>
        <w:t>et al</w:t>
      </w:r>
      <w:r>
        <w:t xml:space="preserve">., 2017; </w:t>
      </w:r>
      <w:r w:rsidR="007A6DA4">
        <w:t xml:space="preserve">SOUZA </w:t>
      </w:r>
      <w:r w:rsidRPr="11FAFA83">
        <w:rPr>
          <w:i/>
          <w:iCs/>
        </w:rPr>
        <w:t>et al</w:t>
      </w:r>
      <w:r>
        <w:t>., 2018</w:t>
      </w:r>
      <w:bookmarkEnd w:id="2"/>
      <w:r>
        <w:t>). No entanto, muitos produtores ainda enfrentam dificuldades na gestão dos custos de produção, comprometendo o retorno financeiro da atividade (</w:t>
      </w:r>
      <w:r w:rsidR="007A6DA4">
        <w:t xml:space="preserve">RAINERI </w:t>
      </w:r>
      <w:r w:rsidRPr="11FAFA83">
        <w:rPr>
          <w:i/>
          <w:iCs/>
        </w:rPr>
        <w:t>et al</w:t>
      </w:r>
      <w:r>
        <w:t xml:space="preserve">., 2015). </w:t>
      </w:r>
      <w:r>
        <w:lastRenderedPageBreak/>
        <w:t xml:space="preserve">Diante disso, o objetivo do trabalho foi avaliar o desempenho produtivo e a rentabilidade de genótipos de milho para silagem cultivados sob irrigação no município de Canindé de São </w:t>
      </w:r>
      <w:proofErr w:type="spellStart"/>
      <w:r>
        <w:t>Francisco-SE</w:t>
      </w:r>
      <w:proofErr w:type="spellEnd"/>
      <w:r>
        <w:t>.</w:t>
      </w:r>
    </w:p>
    <w:p w14:paraId="0B99F84F" w14:textId="0F94A36E" w:rsidR="00802847" w:rsidRPr="007F1C3D" w:rsidRDefault="00802847" w:rsidP="00802847">
      <w:pPr>
        <w:pStyle w:val="Ttulo1"/>
      </w:pPr>
      <w:r w:rsidRPr="007F1C3D">
        <w:t>METODOLOGIA</w:t>
      </w:r>
    </w:p>
    <w:p w14:paraId="4685A7F1" w14:textId="33E23595" w:rsidR="00716C05" w:rsidRPr="007A6DA4" w:rsidRDefault="1391CE0C" w:rsidP="1391CE0C">
      <w:pPr>
        <w:spacing w:before="120"/>
        <w:ind w:firstLine="709"/>
        <w:rPr>
          <w:rStyle w:val="Forte"/>
          <w:b w:val="0"/>
          <w:bCs w:val="0"/>
          <w:sz w:val="24"/>
          <w:szCs w:val="24"/>
        </w:rPr>
      </w:pPr>
      <w:r w:rsidRPr="1391CE0C">
        <w:rPr>
          <w:rFonts w:eastAsia="Arial" w:cs="Arial"/>
          <w:sz w:val="24"/>
          <w:szCs w:val="24"/>
        </w:rPr>
        <w:t xml:space="preserve">O presente trabalho foi conduzido em campo irrigado entre os meses de abril a agosto de 2022, no lote 2N-01, Setor 3 do Perímetro Irrigado Califórnia, Localizado no Município de Canindé de São Francisco, Alto Sertão do Estado de Sergipe, (9º40’27,92” Sul; 37º48’11,79” Oeste; 170 m de altitude). Segundo a classificação de </w:t>
      </w:r>
      <w:proofErr w:type="spellStart"/>
      <w:r w:rsidRPr="1391CE0C">
        <w:rPr>
          <w:rFonts w:eastAsia="Arial" w:cs="Arial"/>
          <w:sz w:val="24"/>
          <w:szCs w:val="24"/>
        </w:rPr>
        <w:t>Köpper</w:t>
      </w:r>
      <w:proofErr w:type="spellEnd"/>
      <w:r w:rsidRPr="1391CE0C">
        <w:rPr>
          <w:rFonts w:eastAsia="Arial" w:cs="Arial"/>
          <w:sz w:val="24"/>
          <w:szCs w:val="24"/>
        </w:rPr>
        <w:t xml:space="preserve">, o clima da região é do tipo tropical, semiárido, com estação chuvosa entre abril e julho, precipitação média anual de cerca de 492,2 mm, umidade relativa de 74,4% </w:t>
      </w:r>
      <w:r w:rsidRPr="007A6DA4">
        <w:rPr>
          <w:rFonts w:eastAsia="Arial" w:cs="Arial"/>
          <w:sz w:val="24"/>
          <w:szCs w:val="24"/>
        </w:rPr>
        <w:t>e temperatura média de 26 °C.</w:t>
      </w:r>
      <w:r w:rsidRPr="007A6DA4">
        <w:rPr>
          <w:rStyle w:val="Forte"/>
          <w:b w:val="0"/>
          <w:bCs w:val="0"/>
          <w:sz w:val="24"/>
          <w:szCs w:val="24"/>
        </w:rPr>
        <w:t xml:space="preserve"> </w:t>
      </w:r>
    </w:p>
    <w:p w14:paraId="47E2406E" w14:textId="75913807" w:rsidR="007A6DA4" w:rsidRDefault="007A6DA4" w:rsidP="007A6DA4">
      <w:pPr>
        <w:spacing w:before="120"/>
        <w:ind w:firstLine="709"/>
        <w:rPr>
          <w:sz w:val="24"/>
          <w:szCs w:val="24"/>
        </w:rPr>
      </w:pPr>
      <w:r w:rsidRPr="007A6DA4">
        <w:rPr>
          <w:sz w:val="24"/>
          <w:szCs w:val="24"/>
        </w:rPr>
        <w:t xml:space="preserve">O delineamento experimental utilizado foi o de blocos </w:t>
      </w:r>
      <w:proofErr w:type="spellStart"/>
      <w:r w:rsidRPr="007A6DA4">
        <w:rPr>
          <w:sz w:val="24"/>
          <w:szCs w:val="24"/>
        </w:rPr>
        <w:t>casualizados</w:t>
      </w:r>
      <w:proofErr w:type="spellEnd"/>
      <w:r w:rsidRPr="007A6DA4">
        <w:rPr>
          <w:sz w:val="24"/>
          <w:szCs w:val="24"/>
        </w:rPr>
        <w:t xml:space="preserve"> com 13 (treze) tratamentos (genótipos) e quatro repetições (blocos). Os tratamentos que foram medidos e comparados englobaram os seguintes genótipos de milho: </w:t>
      </w:r>
      <w:proofErr w:type="spellStart"/>
      <w:r w:rsidRPr="007A6DA4">
        <w:rPr>
          <w:sz w:val="24"/>
          <w:szCs w:val="24"/>
        </w:rPr>
        <w:t>Biomatrix</w:t>
      </w:r>
      <w:proofErr w:type="spellEnd"/>
      <w:r w:rsidRPr="007A6DA4">
        <w:rPr>
          <w:sz w:val="24"/>
          <w:szCs w:val="24"/>
        </w:rPr>
        <w:t xml:space="preserve">: BM 930 PRO3, BM 855 PRO2, BM 990 VIP3, BM 815 PRO2, BM 270 PRO2, BM 709 PRO2, BM 880 PRO3, BM 3066 PRO2; KWS: K7500 VIP3, K9606 VIP3, K9555 VIP3, K7510 VIP3; e a variedade: BRS </w:t>
      </w:r>
      <w:proofErr w:type="spellStart"/>
      <w:r w:rsidRPr="007A6DA4">
        <w:rPr>
          <w:sz w:val="24"/>
          <w:szCs w:val="24"/>
        </w:rPr>
        <w:t>Gorutuba</w:t>
      </w:r>
      <w:proofErr w:type="spellEnd"/>
      <w:r>
        <w:rPr>
          <w:sz w:val="24"/>
          <w:szCs w:val="24"/>
        </w:rPr>
        <w:t>.</w:t>
      </w:r>
    </w:p>
    <w:p w14:paraId="6C51B6EB" w14:textId="0565F392" w:rsidR="00C83573" w:rsidRPr="00AA32BB" w:rsidRDefault="11FAFA83" w:rsidP="11FAFA83">
      <w:pPr>
        <w:pStyle w:val="texto"/>
        <w:spacing w:after="0"/>
      </w:pPr>
      <w:r>
        <w:t>A produtividade de massa verde (t ha</w:t>
      </w:r>
      <w:r w:rsidRPr="11FAFA83">
        <w:rPr>
          <w:vertAlign w:val="superscript"/>
        </w:rPr>
        <w:t>-1</w:t>
      </w:r>
      <w:r>
        <w:t>) foi calculada a partir da massa de dez plantas presentes na área útil de cada parcela. O custo de produção compreendeu os itens que incidiram sobre a produção, que vai desde o preparo do solo até o armazenamento do produto final. As despesas administrativas e a assistência técnica corresponderam, respectivamente, aos percentuais de 3 e 2% sobre o total do custeio da lavoura, já, o imposto sobre a propriedade territorial rural (ITR), considerando o mínimo a ser pago de em um ano agrícola (R$ 10,00) (</w:t>
      </w:r>
      <w:bookmarkStart w:id="3" w:name="_Hlk205807665"/>
      <w:r>
        <w:t>MAPA, 2021</w:t>
      </w:r>
      <w:bookmarkEnd w:id="3"/>
      <w:r>
        <w:t>).</w:t>
      </w:r>
    </w:p>
    <w:p w14:paraId="24B06CA5" w14:textId="605DAE6E" w:rsidR="11FAFA83" w:rsidRDefault="11FAFA83" w:rsidP="00143D06">
      <w:pPr>
        <w:pStyle w:val="texto"/>
        <w:ind w:firstLine="720"/>
      </w:pPr>
      <w:r w:rsidRPr="11FAFA83">
        <w:rPr>
          <w:rStyle w:val="fontstyle01"/>
          <w:rFonts w:ascii="Arial" w:hAnsi="Arial"/>
          <w:color w:val="auto"/>
        </w:rPr>
        <w:t xml:space="preserve">Os dados obtidos foram submetidos a análises de variância através do programa estatístico </w:t>
      </w:r>
      <w:proofErr w:type="spellStart"/>
      <w:r w:rsidRPr="11FAFA83">
        <w:rPr>
          <w:rStyle w:val="fontstyle01"/>
          <w:rFonts w:ascii="Arial" w:hAnsi="Arial"/>
          <w:color w:val="auto"/>
        </w:rPr>
        <w:t>Sisvar</w:t>
      </w:r>
      <w:proofErr w:type="spellEnd"/>
      <w:r w:rsidRPr="11FAFA83">
        <w:rPr>
          <w:rStyle w:val="fontstyle01"/>
          <w:rFonts w:ascii="Arial" w:hAnsi="Arial"/>
          <w:color w:val="auto"/>
        </w:rPr>
        <w:t xml:space="preserve">, versão 5.6 </w:t>
      </w:r>
      <w:r>
        <w:t>(</w:t>
      </w:r>
      <w:bookmarkStart w:id="4" w:name="_Hlk205807672"/>
      <w:r w:rsidR="00B37148">
        <w:t>FERREIRA</w:t>
      </w:r>
      <w:r>
        <w:t>, 2011</w:t>
      </w:r>
      <w:bookmarkEnd w:id="4"/>
      <w:r>
        <w:t>)</w:t>
      </w:r>
      <w:r w:rsidRPr="11FAFA83">
        <w:rPr>
          <w:rStyle w:val="fontstyle01"/>
          <w:rFonts w:ascii="Arial" w:hAnsi="Arial"/>
          <w:color w:val="auto"/>
        </w:rPr>
        <w:t xml:space="preserve">, empregando o teste de </w:t>
      </w:r>
      <w:r>
        <w:t>Scott-</w:t>
      </w:r>
      <w:proofErr w:type="spellStart"/>
      <w:r>
        <w:t>Knott</w:t>
      </w:r>
      <w:proofErr w:type="spellEnd"/>
      <w:r>
        <w:t xml:space="preserve"> </w:t>
      </w:r>
      <w:r w:rsidRPr="11FAFA83">
        <w:rPr>
          <w:rStyle w:val="fontstyle01"/>
          <w:rFonts w:ascii="Arial" w:hAnsi="Arial"/>
          <w:color w:val="auto"/>
        </w:rPr>
        <w:t>(p&lt;0,0</w:t>
      </w:r>
      <w:r w:rsidR="001E138B">
        <w:rPr>
          <w:rStyle w:val="fontstyle01"/>
          <w:rFonts w:ascii="Arial" w:hAnsi="Arial"/>
          <w:color w:val="auto"/>
        </w:rPr>
        <w:t>5</w:t>
      </w:r>
      <w:r w:rsidRPr="11FAFA83">
        <w:rPr>
          <w:rStyle w:val="fontstyle01"/>
          <w:rFonts w:ascii="Arial" w:hAnsi="Arial"/>
          <w:color w:val="auto"/>
        </w:rPr>
        <w:t>)</w:t>
      </w:r>
      <w:r>
        <w:t xml:space="preserve"> para agrupamento das médias dos tratamentos.</w:t>
      </w:r>
    </w:p>
    <w:p w14:paraId="60EE19FB" w14:textId="77777777" w:rsidR="00802847" w:rsidRPr="007F1C3D" w:rsidRDefault="00802847" w:rsidP="00802847">
      <w:pPr>
        <w:pStyle w:val="Ttulo1"/>
      </w:pPr>
      <w:r w:rsidRPr="007F1C3D">
        <w:t>RESULTADOS E DISCUSSÃO</w:t>
      </w:r>
    </w:p>
    <w:p w14:paraId="5A15F497" w14:textId="1E9E16D9" w:rsidR="00B21C52" w:rsidRPr="00AE291B" w:rsidRDefault="00B21C52" w:rsidP="00AE291B">
      <w:pPr>
        <w:pStyle w:val="texto"/>
        <w:ind w:firstLine="720"/>
      </w:pPr>
      <w:r w:rsidRPr="007F1C3D">
        <w:t xml:space="preserve">Na Tabela </w:t>
      </w:r>
      <w:r w:rsidR="396CC630">
        <w:t>1</w:t>
      </w:r>
      <w:r w:rsidRPr="007F1C3D">
        <w:t>, apresentam-se o resumo dos componentes do custo total médio para o cultivo do milho com finalidade de produção de silagem, utilizando como exemplo o genótipo híbrido K7510 VIP3.</w:t>
      </w:r>
    </w:p>
    <w:p w14:paraId="17552883" w14:textId="49A0C7B2" w:rsidR="00B21C52" w:rsidRPr="00143D06" w:rsidRDefault="00B21C52" w:rsidP="00AE291B">
      <w:pPr>
        <w:pStyle w:val="texto"/>
        <w:ind w:firstLine="0"/>
        <w:jc w:val="center"/>
        <w:rPr>
          <w:i/>
          <w:iCs/>
          <w:sz w:val="22"/>
        </w:rPr>
      </w:pPr>
      <w:bookmarkStart w:id="5" w:name="_Toc164158309"/>
      <w:r w:rsidRPr="00143D06">
        <w:rPr>
          <w:sz w:val="22"/>
        </w:rPr>
        <w:t xml:space="preserve">Tabela </w:t>
      </w:r>
      <w:r w:rsidR="00844961" w:rsidRPr="00143D06">
        <w:rPr>
          <w:sz w:val="22"/>
        </w:rPr>
        <w:t>1</w:t>
      </w:r>
      <w:r w:rsidRPr="00143D06">
        <w:rPr>
          <w:sz w:val="22"/>
        </w:rPr>
        <w:t xml:space="preserve"> – Componentes dos custos totais médios na produção de um hectare do híbrido K7510 VIP3 produzido em Canindé de São Francisco, Sergipe</w:t>
      </w:r>
      <w:bookmarkEnd w:id="5"/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1539"/>
        <w:gridCol w:w="1559"/>
        <w:gridCol w:w="1418"/>
      </w:tblGrid>
      <w:tr w:rsidR="00B21C52" w:rsidRPr="007F1C3D" w14:paraId="4E29404F" w14:textId="77777777" w:rsidTr="007E6CC5">
        <w:trPr>
          <w:trHeight w:val="227"/>
        </w:trPr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F365" w14:textId="77777777" w:rsidR="00B21C52" w:rsidRPr="007F1C3D" w:rsidRDefault="00B21C52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7F1C3D">
              <w:rPr>
                <w:b/>
                <w:bCs/>
                <w:color w:val="000000"/>
                <w:lang w:eastAsia="pt-BR"/>
              </w:rPr>
              <w:t>Produtividade de massa verde calculada de 54.921,57 kg ha</w:t>
            </w:r>
            <w:r w:rsidRPr="007F1C3D">
              <w:rPr>
                <w:b/>
                <w:bCs/>
                <w:color w:val="000000"/>
                <w:vertAlign w:val="superscript"/>
                <w:lang w:eastAsia="pt-BR"/>
              </w:rPr>
              <w:t>-1</w:t>
            </w:r>
          </w:p>
        </w:tc>
      </w:tr>
      <w:tr w:rsidR="00B21C52" w:rsidRPr="007F1C3D" w14:paraId="4C6A1CEF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4EFA4" w14:textId="77777777" w:rsidR="00B21C52" w:rsidRPr="007F1C3D" w:rsidRDefault="00B21C52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7F1C3D">
              <w:rPr>
                <w:b/>
                <w:bCs/>
                <w:color w:val="000000"/>
                <w:lang w:eastAsia="pt-BR"/>
              </w:rPr>
              <w:t>DISCRIMINAÇÃO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315C" w14:textId="77777777" w:rsidR="00B21C52" w:rsidRPr="007F1C3D" w:rsidRDefault="00B21C52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7F1C3D">
              <w:rPr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4548A" w14:textId="77777777" w:rsidR="00B21C52" w:rsidRPr="007F1C3D" w:rsidRDefault="00B21C52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7F1C3D">
              <w:rPr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FBDC" w14:textId="77777777" w:rsidR="00B21C52" w:rsidRPr="007F1C3D" w:rsidRDefault="00B21C52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7F1C3D">
              <w:rPr>
                <w:b/>
                <w:bCs/>
                <w:color w:val="000000"/>
                <w:lang w:eastAsia="pt-BR"/>
              </w:rPr>
              <w:t>TOTAL (R$)</w:t>
            </w:r>
          </w:p>
        </w:tc>
      </w:tr>
      <w:tr w:rsidR="00B21C52" w:rsidRPr="004A2A89" w14:paraId="51CA225A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E4D9E3" w14:textId="77777777" w:rsidR="00B21C52" w:rsidRPr="004A2A89" w:rsidRDefault="00B21C52">
            <w:pPr>
              <w:rPr>
                <w:color w:val="000000"/>
                <w:lang w:eastAsia="pt-BR"/>
              </w:rPr>
            </w:pPr>
            <w:r w:rsidRPr="004A2A89">
              <w:rPr>
                <w:color w:val="000000"/>
                <w:lang w:eastAsia="pt-BR"/>
              </w:rPr>
              <w:t>I – Despesas de Custeio da Lavoura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87A3DE" w14:textId="77777777" w:rsidR="00B21C52" w:rsidRPr="004A2A89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A663A6" w14:textId="77777777" w:rsidR="00B21C52" w:rsidRPr="004A2A89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49B5A4" w14:textId="77777777" w:rsidR="00B21C52" w:rsidRPr="004A2A89" w:rsidRDefault="00B21C52">
            <w:pPr>
              <w:jc w:val="center"/>
              <w:rPr>
                <w:lang w:eastAsia="pt-BR"/>
              </w:rPr>
            </w:pPr>
          </w:p>
        </w:tc>
      </w:tr>
      <w:tr w:rsidR="00B21C52" w:rsidRPr="007F1C3D" w14:paraId="3F096E20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294C55D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 – Aluguel de máquinas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  <w:hideMark/>
          </w:tcPr>
          <w:p w14:paraId="3064657D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16964B0C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1EC9CEA6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 </w:t>
            </w:r>
          </w:p>
        </w:tc>
      </w:tr>
      <w:tr w:rsidR="00B21C52" w:rsidRPr="007F1C3D" w14:paraId="37DCEBBC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67D2A7D3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 xml:space="preserve">Trator com grade </w:t>
            </w:r>
            <w:proofErr w:type="spellStart"/>
            <w:r w:rsidRPr="007F1C3D">
              <w:rPr>
                <w:color w:val="000000"/>
                <w:lang w:eastAsia="pt-BR"/>
              </w:rPr>
              <w:t>aradora</w:t>
            </w:r>
            <w:proofErr w:type="spellEnd"/>
          </w:p>
        </w:tc>
        <w:tc>
          <w:tcPr>
            <w:tcW w:w="1539" w:type="dxa"/>
            <w:noWrap/>
            <w:vAlign w:val="center"/>
            <w:hideMark/>
          </w:tcPr>
          <w:p w14:paraId="177D409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h</w:t>
            </w:r>
          </w:p>
        </w:tc>
        <w:tc>
          <w:tcPr>
            <w:tcW w:w="1559" w:type="dxa"/>
            <w:noWrap/>
            <w:vAlign w:val="center"/>
            <w:hideMark/>
          </w:tcPr>
          <w:p w14:paraId="3B22B84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2,00</w:t>
            </w:r>
          </w:p>
        </w:tc>
        <w:tc>
          <w:tcPr>
            <w:tcW w:w="1418" w:type="dxa"/>
            <w:noWrap/>
            <w:vAlign w:val="bottom"/>
            <w:hideMark/>
          </w:tcPr>
          <w:p w14:paraId="3E03EE62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460,00</w:t>
            </w:r>
          </w:p>
        </w:tc>
      </w:tr>
      <w:tr w:rsidR="00B21C52" w:rsidRPr="007F1C3D" w14:paraId="4F4AB039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314C65BD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Trator com semeadora-adubadora</w:t>
            </w:r>
          </w:p>
        </w:tc>
        <w:tc>
          <w:tcPr>
            <w:tcW w:w="1539" w:type="dxa"/>
            <w:noWrap/>
            <w:vAlign w:val="center"/>
            <w:hideMark/>
          </w:tcPr>
          <w:p w14:paraId="5AE7C05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h</w:t>
            </w:r>
          </w:p>
        </w:tc>
        <w:tc>
          <w:tcPr>
            <w:tcW w:w="1559" w:type="dxa"/>
            <w:noWrap/>
            <w:vAlign w:val="center"/>
            <w:hideMark/>
          </w:tcPr>
          <w:p w14:paraId="07CB1B7C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1,40</w:t>
            </w:r>
          </w:p>
        </w:tc>
        <w:tc>
          <w:tcPr>
            <w:tcW w:w="1418" w:type="dxa"/>
            <w:noWrap/>
            <w:vAlign w:val="bottom"/>
            <w:hideMark/>
          </w:tcPr>
          <w:p w14:paraId="15EA0EE9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322,00</w:t>
            </w:r>
          </w:p>
        </w:tc>
      </w:tr>
      <w:tr w:rsidR="00B21C52" w:rsidRPr="007F1C3D" w14:paraId="275E4C76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7F5761A8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Trator com colhedora de forragem</w:t>
            </w:r>
          </w:p>
        </w:tc>
        <w:tc>
          <w:tcPr>
            <w:tcW w:w="1539" w:type="dxa"/>
            <w:noWrap/>
            <w:vAlign w:val="center"/>
            <w:hideMark/>
          </w:tcPr>
          <w:p w14:paraId="564A59E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h</w:t>
            </w:r>
          </w:p>
        </w:tc>
        <w:tc>
          <w:tcPr>
            <w:tcW w:w="1559" w:type="dxa"/>
            <w:noWrap/>
            <w:vAlign w:val="center"/>
            <w:hideMark/>
          </w:tcPr>
          <w:p w14:paraId="7D67ADBC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2,50</w:t>
            </w:r>
          </w:p>
        </w:tc>
        <w:tc>
          <w:tcPr>
            <w:tcW w:w="1418" w:type="dxa"/>
            <w:noWrap/>
            <w:vAlign w:val="bottom"/>
            <w:hideMark/>
          </w:tcPr>
          <w:p w14:paraId="0D80F5B1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575,00</w:t>
            </w:r>
          </w:p>
        </w:tc>
      </w:tr>
      <w:tr w:rsidR="00B21C52" w:rsidRPr="007F1C3D" w14:paraId="3B4A3128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67A81771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 – Mão de obra</w:t>
            </w:r>
          </w:p>
        </w:tc>
        <w:tc>
          <w:tcPr>
            <w:tcW w:w="1539" w:type="dxa"/>
            <w:noWrap/>
            <w:vAlign w:val="center"/>
            <w:hideMark/>
          </w:tcPr>
          <w:p w14:paraId="36983C5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94EC958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E8EE73F" w14:textId="77777777" w:rsidR="00B21C52" w:rsidRPr="007F1C3D" w:rsidRDefault="00B21C52">
            <w:pPr>
              <w:rPr>
                <w:lang w:eastAsia="pt-BR"/>
              </w:rPr>
            </w:pPr>
          </w:p>
        </w:tc>
      </w:tr>
      <w:tr w:rsidR="00B21C52" w:rsidRPr="007F1C3D" w14:paraId="3E9258E8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284C9A22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Distribuição de fitas gotejadoras</w:t>
            </w:r>
          </w:p>
        </w:tc>
        <w:tc>
          <w:tcPr>
            <w:tcW w:w="1539" w:type="dxa"/>
            <w:noWrap/>
            <w:vAlign w:val="center"/>
            <w:hideMark/>
          </w:tcPr>
          <w:p w14:paraId="1DC1D29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diária</w:t>
            </w:r>
          </w:p>
        </w:tc>
        <w:tc>
          <w:tcPr>
            <w:tcW w:w="1559" w:type="dxa"/>
            <w:noWrap/>
            <w:vAlign w:val="center"/>
            <w:hideMark/>
          </w:tcPr>
          <w:p w14:paraId="2FB87BDE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2,00</w:t>
            </w:r>
          </w:p>
        </w:tc>
        <w:tc>
          <w:tcPr>
            <w:tcW w:w="1418" w:type="dxa"/>
            <w:noWrap/>
            <w:vAlign w:val="bottom"/>
            <w:hideMark/>
          </w:tcPr>
          <w:p w14:paraId="5374B00A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120,00</w:t>
            </w:r>
          </w:p>
        </w:tc>
      </w:tr>
      <w:tr w:rsidR="00B21C52" w:rsidRPr="007F1C3D" w14:paraId="2446ACC1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0F699DF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Irrigação</w:t>
            </w:r>
          </w:p>
        </w:tc>
        <w:tc>
          <w:tcPr>
            <w:tcW w:w="1539" w:type="dxa"/>
            <w:noWrap/>
            <w:vAlign w:val="center"/>
            <w:hideMark/>
          </w:tcPr>
          <w:p w14:paraId="61DEC75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h</w:t>
            </w:r>
          </w:p>
        </w:tc>
        <w:tc>
          <w:tcPr>
            <w:tcW w:w="1559" w:type="dxa"/>
            <w:noWrap/>
            <w:vAlign w:val="center"/>
            <w:hideMark/>
          </w:tcPr>
          <w:p w14:paraId="3A92BCBC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10,40</w:t>
            </w:r>
          </w:p>
        </w:tc>
        <w:tc>
          <w:tcPr>
            <w:tcW w:w="1418" w:type="dxa"/>
            <w:noWrap/>
            <w:vAlign w:val="bottom"/>
            <w:hideMark/>
          </w:tcPr>
          <w:p w14:paraId="2A5F477F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78,00</w:t>
            </w:r>
          </w:p>
        </w:tc>
      </w:tr>
      <w:tr w:rsidR="00B21C52" w:rsidRPr="007F1C3D" w14:paraId="0C8AE7BD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465E24E1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Pulverizações</w:t>
            </w:r>
          </w:p>
        </w:tc>
        <w:tc>
          <w:tcPr>
            <w:tcW w:w="1539" w:type="dxa"/>
            <w:noWrap/>
            <w:vAlign w:val="center"/>
            <w:hideMark/>
          </w:tcPr>
          <w:p w14:paraId="24B9B17E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diária</w:t>
            </w:r>
          </w:p>
        </w:tc>
        <w:tc>
          <w:tcPr>
            <w:tcW w:w="1559" w:type="dxa"/>
            <w:noWrap/>
            <w:vAlign w:val="center"/>
            <w:hideMark/>
          </w:tcPr>
          <w:p w14:paraId="02DAFBE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3,00</w:t>
            </w:r>
          </w:p>
        </w:tc>
        <w:tc>
          <w:tcPr>
            <w:tcW w:w="1418" w:type="dxa"/>
            <w:noWrap/>
            <w:vAlign w:val="bottom"/>
            <w:hideMark/>
          </w:tcPr>
          <w:p w14:paraId="25FD96B2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180,00</w:t>
            </w:r>
          </w:p>
        </w:tc>
      </w:tr>
      <w:tr w:rsidR="00B21C52" w:rsidRPr="007F1C3D" w14:paraId="3B89C6A4" w14:textId="77777777" w:rsidTr="007E6CC5">
        <w:trPr>
          <w:trHeight w:val="227"/>
        </w:trPr>
        <w:tc>
          <w:tcPr>
            <w:tcW w:w="4415" w:type="dxa"/>
            <w:noWrap/>
            <w:vAlign w:val="center"/>
            <w:hideMark/>
          </w:tcPr>
          <w:p w14:paraId="47E8E333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Adubação manual</w:t>
            </w:r>
          </w:p>
        </w:tc>
        <w:tc>
          <w:tcPr>
            <w:tcW w:w="1539" w:type="dxa"/>
            <w:noWrap/>
            <w:vAlign w:val="center"/>
            <w:hideMark/>
          </w:tcPr>
          <w:p w14:paraId="4C60F57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diária</w:t>
            </w:r>
          </w:p>
        </w:tc>
        <w:tc>
          <w:tcPr>
            <w:tcW w:w="1559" w:type="dxa"/>
            <w:noWrap/>
            <w:vAlign w:val="center"/>
            <w:hideMark/>
          </w:tcPr>
          <w:p w14:paraId="3EB4C8B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1,00</w:t>
            </w:r>
          </w:p>
        </w:tc>
        <w:tc>
          <w:tcPr>
            <w:tcW w:w="1418" w:type="dxa"/>
            <w:noWrap/>
            <w:vAlign w:val="bottom"/>
            <w:hideMark/>
          </w:tcPr>
          <w:p w14:paraId="38840392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60,00</w:t>
            </w:r>
          </w:p>
        </w:tc>
      </w:tr>
      <w:tr w:rsidR="00B21C52" w:rsidRPr="007F1C3D" w14:paraId="0E174A58" w14:textId="77777777" w:rsidTr="007E6CC5">
        <w:trPr>
          <w:trHeight w:val="227"/>
        </w:trPr>
        <w:tc>
          <w:tcPr>
            <w:tcW w:w="4415" w:type="dxa"/>
            <w:noWrap/>
            <w:vAlign w:val="center"/>
            <w:hideMark/>
          </w:tcPr>
          <w:p w14:paraId="2F9649CF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lastRenderedPageBreak/>
              <w:t>Retirada das fitas gotejadoras</w:t>
            </w:r>
          </w:p>
        </w:tc>
        <w:tc>
          <w:tcPr>
            <w:tcW w:w="1539" w:type="dxa"/>
            <w:noWrap/>
            <w:vAlign w:val="center"/>
            <w:hideMark/>
          </w:tcPr>
          <w:p w14:paraId="339A67F0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diária</w:t>
            </w:r>
          </w:p>
        </w:tc>
        <w:tc>
          <w:tcPr>
            <w:tcW w:w="1559" w:type="dxa"/>
            <w:noWrap/>
            <w:vAlign w:val="center"/>
            <w:hideMark/>
          </w:tcPr>
          <w:p w14:paraId="45921E9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3,00</w:t>
            </w:r>
          </w:p>
        </w:tc>
        <w:tc>
          <w:tcPr>
            <w:tcW w:w="1418" w:type="dxa"/>
            <w:noWrap/>
            <w:vAlign w:val="bottom"/>
            <w:hideMark/>
          </w:tcPr>
          <w:p w14:paraId="11ABFD0B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180,00</w:t>
            </w:r>
          </w:p>
        </w:tc>
      </w:tr>
      <w:tr w:rsidR="00B21C52" w:rsidRPr="007F1C3D" w14:paraId="16E4CC34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2E8BC00D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Ensacamento da forragem</w:t>
            </w:r>
          </w:p>
        </w:tc>
        <w:tc>
          <w:tcPr>
            <w:tcW w:w="1539" w:type="dxa"/>
            <w:noWrap/>
            <w:vAlign w:val="center"/>
            <w:hideMark/>
          </w:tcPr>
          <w:p w14:paraId="4253816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diária</w:t>
            </w:r>
          </w:p>
        </w:tc>
        <w:tc>
          <w:tcPr>
            <w:tcW w:w="1559" w:type="dxa"/>
            <w:noWrap/>
            <w:vAlign w:val="center"/>
            <w:hideMark/>
          </w:tcPr>
          <w:p w14:paraId="1897F542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14,30</w:t>
            </w:r>
          </w:p>
        </w:tc>
        <w:tc>
          <w:tcPr>
            <w:tcW w:w="1418" w:type="dxa"/>
            <w:noWrap/>
            <w:vAlign w:val="bottom"/>
            <w:hideMark/>
          </w:tcPr>
          <w:p w14:paraId="18A8983B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858,15</w:t>
            </w:r>
          </w:p>
        </w:tc>
      </w:tr>
      <w:tr w:rsidR="00B21C52" w:rsidRPr="007F1C3D" w14:paraId="432DEB1C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627AA64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 xml:space="preserve">3 – Sementes </w:t>
            </w:r>
          </w:p>
        </w:tc>
        <w:tc>
          <w:tcPr>
            <w:tcW w:w="1539" w:type="dxa"/>
            <w:noWrap/>
            <w:vAlign w:val="center"/>
            <w:hideMark/>
          </w:tcPr>
          <w:p w14:paraId="1649E543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BECEB4C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B0B7FAD" w14:textId="77777777" w:rsidR="00B21C52" w:rsidRPr="007F1C3D" w:rsidRDefault="00B21C52">
            <w:pPr>
              <w:rPr>
                <w:lang w:eastAsia="pt-BR"/>
              </w:rPr>
            </w:pPr>
          </w:p>
        </w:tc>
      </w:tr>
      <w:tr w:rsidR="00B21C52" w:rsidRPr="007F1C3D" w14:paraId="2BB46409" w14:textId="77777777" w:rsidTr="007E6CC5">
        <w:trPr>
          <w:trHeight w:val="227"/>
        </w:trPr>
        <w:tc>
          <w:tcPr>
            <w:tcW w:w="4415" w:type="dxa"/>
            <w:noWrap/>
            <w:vAlign w:val="center"/>
            <w:hideMark/>
          </w:tcPr>
          <w:p w14:paraId="53A1742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K7510 VIP3</w:t>
            </w:r>
          </w:p>
        </w:tc>
        <w:tc>
          <w:tcPr>
            <w:tcW w:w="1539" w:type="dxa"/>
            <w:noWrap/>
            <w:vAlign w:val="center"/>
            <w:hideMark/>
          </w:tcPr>
          <w:p w14:paraId="73F1D3FB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60 mil sementes</w:t>
            </w:r>
          </w:p>
        </w:tc>
        <w:tc>
          <w:tcPr>
            <w:tcW w:w="1559" w:type="dxa"/>
            <w:noWrap/>
            <w:vAlign w:val="center"/>
            <w:hideMark/>
          </w:tcPr>
          <w:p w14:paraId="1F5E3FE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1,00</w:t>
            </w:r>
          </w:p>
        </w:tc>
        <w:tc>
          <w:tcPr>
            <w:tcW w:w="1418" w:type="dxa"/>
            <w:noWrap/>
            <w:vAlign w:val="center"/>
            <w:hideMark/>
          </w:tcPr>
          <w:p w14:paraId="7DC5E378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720,00</w:t>
            </w:r>
          </w:p>
        </w:tc>
      </w:tr>
      <w:tr w:rsidR="00B21C52" w:rsidRPr="007F1C3D" w14:paraId="00F03E0A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426E8769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 xml:space="preserve">4 – Fertilizantes </w:t>
            </w:r>
          </w:p>
        </w:tc>
        <w:tc>
          <w:tcPr>
            <w:tcW w:w="1539" w:type="dxa"/>
            <w:noWrap/>
            <w:vAlign w:val="center"/>
            <w:hideMark/>
          </w:tcPr>
          <w:p w14:paraId="254D8E5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B59F56C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528FFF6" w14:textId="77777777" w:rsidR="00B21C52" w:rsidRPr="007F1C3D" w:rsidRDefault="00B21C52">
            <w:pPr>
              <w:rPr>
                <w:lang w:eastAsia="pt-BR"/>
              </w:rPr>
            </w:pPr>
          </w:p>
        </w:tc>
      </w:tr>
      <w:tr w:rsidR="00B21C52" w:rsidRPr="007F1C3D" w14:paraId="4C292D88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1B88A58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Ureia (46% N) – 30 kg ha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 xml:space="preserve"> de N (Fundação)</w:t>
            </w:r>
          </w:p>
        </w:tc>
        <w:tc>
          <w:tcPr>
            <w:tcW w:w="1539" w:type="dxa"/>
            <w:noWrap/>
            <w:vAlign w:val="center"/>
            <w:hideMark/>
          </w:tcPr>
          <w:p w14:paraId="6443FA99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kg</w:t>
            </w:r>
          </w:p>
        </w:tc>
        <w:tc>
          <w:tcPr>
            <w:tcW w:w="1559" w:type="dxa"/>
            <w:noWrap/>
            <w:vAlign w:val="center"/>
            <w:hideMark/>
          </w:tcPr>
          <w:p w14:paraId="1EF1A5E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65,22</w:t>
            </w:r>
          </w:p>
        </w:tc>
        <w:tc>
          <w:tcPr>
            <w:tcW w:w="1418" w:type="dxa"/>
            <w:noWrap/>
            <w:vAlign w:val="bottom"/>
            <w:hideMark/>
          </w:tcPr>
          <w:p w14:paraId="37763056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349,57</w:t>
            </w:r>
          </w:p>
        </w:tc>
      </w:tr>
      <w:tr w:rsidR="00B21C52" w:rsidRPr="007F1C3D" w14:paraId="4841AEE2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62C48F86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Ureia (46% N) – 70 kg ha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 xml:space="preserve"> de N (Cobertura)</w:t>
            </w:r>
          </w:p>
        </w:tc>
        <w:tc>
          <w:tcPr>
            <w:tcW w:w="1539" w:type="dxa"/>
            <w:noWrap/>
            <w:vAlign w:val="center"/>
            <w:hideMark/>
          </w:tcPr>
          <w:p w14:paraId="29C2EEB5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kg</w:t>
            </w:r>
          </w:p>
        </w:tc>
        <w:tc>
          <w:tcPr>
            <w:tcW w:w="1559" w:type="dxa"/>
            <w:noWrap/>
            <w:vAlign w:val="center"/>
            <w:hideMark/>
          </w:tcPr>
          <w:p w14:paraId="364C663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152,17</w:t>
            </w:r>
          </w:p>
        </w:tc>
        <w:tc>
          <w:tcPr>
            <w:tcW w:w="1418" w:type="dxa"/>
            <w:noWrap/>
            <w:vAlign w:val="bottom"/>
            <w:hideMark/>
          </w:tcPr>
          <w:p w14:paraId="2BFA9C0F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815,65</w:t>
            </w:r>
          </w:p>
        </w:tc>
      </w:tr>
      <w:tr w:rsidR="00B21C52" w:rsidRPr="007F1C3D" w14:paraId="6200AD5B" w14:textId="77777777" w:rsidTr="007E6CC5">
        <w:trPr>
          <w:trHeight w:val="227"/>
        </w:trPr>
        <w:tc>
          <w:tcPr>
            <w:tcW w:w="4415" w:type="dxa"/>
            <w:noWrap/>
            <w:vAlign w:val="center"/>
            <w:hideMark/>
          </w:tcPr>
          <w:p w14:paraId="1ADF003A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Superfosfato simples (18% de P</w:t>
            </w:r>
            <w:r w:rsidRPr="007F1C3D">
              <w:rPr>
                <w:color w:val="000000"/>
                <w:vertAlign w:val="subscript"/>
                <w:lang w:eastAsia="pt-BR"/>
              </w:rPr>
              <w:t>2</w:t>
            </w:r>
            <w:r w:rsidRPr="007F1C3D">
              <w:rPr>
                <w:color w:val="000000"/>
                <w:lang w:eastAsia="pt-BR"/>
              </w:rPr>
              <w:t>O</w:t>
            </w:r>
            <w:r w:rsidRPr="007F1C3D">
              <w:rPr>
                <w:color w:val="000000"/>
                <w:vertAlign w:val="subscript"/>
                <w:lang w:eastAsia="pt-BR"/>
              </w:rPr>
              <w:t>5</w:t>
            </w:r>
            <w:r w:rsidRPr="007F1C3D">
              <w:rPr>
                <w:color w:val="000000"/>
                <w:lang w:eastAsia="pt-BR"/>
              </w:rPr>
              <w:t>) – 20 kg ha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 xml:space="preserve"> de P</w:t>
            </w:r>
            <w:r w:rsidRPr="007F1C3D">
              <w:rPr>
                <w:color w:val="000000"/>
                <w:vertAlign w:val="subscript"/>
                <w:lang w:eastAsia="pt-BR"/>
              </w:rPr>
              <w:t>2</w:t>
            </w:r>
            <w:r w:rsidRPr="007F1C3D">
              <w:rPr>
                <w:color w:val="000000"/>
                <w:lang w:eastAsia="pt-BR"/>
              </w:rPr>
              <w:t>O</w:t>
            </w:r>
            <w:r w:rsidRPr="007F1C3D">
              <w:rPr>
                <w:color w:val="000000"/>
                <w:vertAlign w:val="subscript"/>
                <w:lang w:eastAsia="pt-BR"/>
              </w:rPr>
              <w:t>5</w:t>
            </w:r>
          </w:p>
        </w:tc>
        <w:tc>
          <w:tcPr>
            <w:tcW w:w="1539" w:type="dxa"/>
            <w:noWrap/>
            <w:vAlign w:val="center"/>
            <w:hideMark/>
          </w:tcPr>
          <w:p w14:paraId="781868A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kg</w:t>
            </w:r>
          </w:p>
        </w:tc>
        <w:tc>
          <w:tcPr>
            <w:tcW w:w="1559" w:type="dxa"/>
            <w:noWrap/>
            <w:vAlign w:val="center"/>
            <w:hideMark/>
          </w:tcPr>
          <w:p w14:paraId="5B74396B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111,11</w:t>
            </w:r>
          </w:p>
        </w:tc>
        <w:tc>
          <w:tcPr>
            <w:tcW w:w="1418" w:type="dxa"/>
            <w:noWrap/>
            <w:vAlign w:val="bottom"/>
            <w:hideMark/>
          </w:tcPr>
          <w:p w14:paraId="14CB9ADC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415,56</w:t>
            </w:r>
          </w:p>
        </w:tc>
      </w:tr>
      <w:tr w:rsidR="00B21C52" w:rsidRPr="007F1C3D" w14:paraId="29EE3F82" w14:textId="77777777" w:rsidTr="007E6CC5">
        <w:trPr>
          <w:trHeight w:val="227"/>
        </w:trPr>
        <w:tc>
          <w:tcPr>
            <w:tcW w:w="4415" w:type="dxa"/>
            <w:noWrap/>
            <w:vAlign w:val="center"/>
            <w:hideMark/>
          </w:tcPr>
          <w:p w14:paraId="4F07682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Cloreto de potássio (60% de K</w:t>
            </w:r>
            <w:r w:rsidRPr="007F1C3D">
              <w:rPr>
                <w:color w:val="000000"/>
                <w:vertAlign w:val="subscript"/>
                <w:lang w:eastAsia="pt-BR"/>
              </w:rPr>
              <w:t>2</w:t>
            </w:r>
            <w:r w:rsidRPr="007F1C3D">
              <w:rPr>
                <w:color w:val="000000"/>
                <w:lang w:eastAsia="pt-BR"/>
              </w:rPr>
              <w:t>O) – 20 kg ha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 xml:space="preserve"> de K</w:t>
            </w:r>
            <w:r w:rsidRPr="007F1C3D">
              <w:rPr>
                <w:color w:val="000000"/>
                <w:vertAlign w:val="subscript"/>
                <w:lang w:eastAsia="pt-BR"/>
              </w:rPr>
              <w:t>2</w:t>
            </w:r>
            <w:r w:rsidRPr="007F1C3D">
              <w:rPr>
                <w:color w:val="000000"/>
                <w:lang w:eastAsia="pt-BR"/>
              </w:rPr>
              <w:t>O</w:t>
            </w:r>
          </w:p>
        </w:tc>
        <w:tc>
          <w:tcPr>
            <w:tcW w:w="1539" w:type="dxa"/>
            <w:noWrap/>
            <w:vAlign w:val="center"/>
            <w:hideMark/>
          </w:tcPr>
          <w:p w14:paraId="6A348AAB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kg</w:t>
            </w:r>
          </w:p>
        </w:tc>
        <w:tc>
          <w:tcPr>
            <w:tcW w:w="1559" w:type="dxa"/>
            <w:noWrap/>
            <w:vAlign w:val="center"/>
            <w:hideMark/>
          </w:tcPr>
          <w:p w14:paraId="7CB8B9C7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33,33</w:t>
            </w:r>
          </w:p>
        </w:tc>
        <w:tc>
          <w:tcPr>
            <w:tcW w:w="1418" w:type="dxa"/>
            <w:noWrap/>
            <w:vAlign w:val="bottom"/>
            <w:hideMark/>
          </w:tcPr>
          <w:p w14:paraId="55BC0A91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226,67</w:t>
            </w:r>
          </w:p>
        </w:tc>
      </w:tr>
      <w:tr w:rsidR="00B21C52" w:rsidRPr="007F1C3D" w14:paraId="2094BA0F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3407281B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5 – Defensivos e fertilizantes foliares</w:t>
            </w:r>
          </w:p>
        </w:tc>
        <w:tc>
          <w:tcPr>
            <w:tcW w:w="1539" w:type="dxa"/>
            <w:noWrap/>
            <w:vAlign w:val="center"/>
            <w:hideMark/>
          </w:tcPr>
          <w:p w14:paraId="119A716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CFD0482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1A2E0BE" w14:textId="77777777" w:rsidR="00B21C52" w:rsidRPr="007F1C3D" w:rsidRDefault="00B21C52">
            <w:pPr>
              <w:rPr>
                <w:lang w:eastAsia="pt-BR"/>
              </w:rPr>
            </w:pPr>
          </w:p>
        </w:tc>
      </w:tr>
      <w:tr w:rsidR="00B21C52" w:rsidRPr="007F1C3D" w14:paraId="0FEEEEA0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04B28D8C" w14:textId="77777777" w:rsidR="00B21C52" w:rsidRPr="007F1C3D" w:rsidRDefault="00B21C52">
            <w:pPr>
              <w:rPr>
                <w:color w:val="000000"/>
                <w:lang w:eastAsia="pt-BR"/>
              </w:rPr>
            </w:pPr>
            <w:proofErr w:type="spellStart"/>
            <w:r w:rsidRPr="007F1C3D">
              <w:rPr>
                <w:color w:val="000000"/>
                <w:lang w:eastAsia="pt-BR"/>
              </w:rPr>
              <w:t>Atrazina</w:t>
            </w:r>
            <w:proofErr w:type="spellEnd"/>
            <w:r w:rsidRPr="007F1C3D">
              <w:rPr>
                <w:color w:val="000000"/>
                <w:lang w:eastAsia="pt-BR"/>
              </w:rPr>
              <w:t xml:space="preserve"> 500 SC (herbicida)</w:t>
            </w:r>
          </w:p>
        </w:tc>
        <w:tc>
          <w:tcPr>
            <w:tcW w:w="1539" w:type="dxa"/>
            <w:noWrap/>
            <w:vAlign w:val="center"/>
            <w:hideMark/>
          </w:tcPr>
          <w:p w14:paraId="50ECDAE5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29967562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3,00</w:t>
            </w:r>
          </w:p>
        </w:tc>
        <w:tc>
          <w:tcPr>
            <w:tcW w:w="1418" w:type="dxa"/>
            <w:noWrap/>
            <w:vAlign w:val="bottom"/>
            <w:hideMark/>
          </w:tcPr>
          <w:p w14:paraId="0C22038D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141,00</w:t>
            </w:r>
          </w:p>
        </w:tc>
      </w:tr>
      <w:tr w:rsidR="00B21C52" w:rsidRPr="007F1C3D" w14:paraId="40E1CF39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5C451EA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proofErr w:type="spellStart"/>
            <w:r w:rsidRPr="007F1C3D">
              <w:rPr>
                <w:color w:val="000000"/>
                <w:lang w:eastAsia="pt-BR"/>
              </w:rPr>
              <w:t>Lannate</w:t>
            </w:r>
            <w:proofErr w:type="spellEnd"/>
            <w:r w:rsidRPr="007F1C3D">
              <w:rPr>
                <w:color w:val="000000"/>
                <w:lang w:eastAsia="pt-BR"/>
              </w:rPr>
              <w:t xml:space="preserve"> (inseticida) </w:t>
            </w:r>
          </w:p>
        </w:tc>
        <w:tc>
          <w:tcPr>
            <w:tcW w:w="1539" w:type="dxa"/>
            <w:noWrap/>
            <w:vAlign w:val="center"/>
            <w:hideMark/>
          </w:tcPr>
          <w:p w14:paraId="62B5E527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7724E600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0,30</w:t>
            </w:r>
          </w:p>
        </w:tc>
        <w:tc>
          <w:tcPr>
            <w:tcW w:w="1418" w:type="dxa"/>
            <w:noWrap/>
            <w:vAlign w:val="bottom"/>
            <w:hideMark/>
          </w:tcPr>
          <w:p w14:paraId="5D989039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16,50</w:t>
            </w:r>
          </w:p>
        </w:tc>
      </w:tr>
      <w:tr w:rsidR="00B21C52" w:rsidRPr="007F1C3D" w14:paraId="2043F54F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31D7827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proofErr w:type="spellStart"/>
            <w:r w:rsidRPr="007F1C3D">
              <w:rPr>
                <w:color w:val="000000"/>
                <w:lang w:eastAsia="pt-BR"/>
              </w:rPr>
              <w:t>Engeopleno</w:t>
            </w:r>
            <w:proofErr w:type="spellEnd"/>
            <w:r w:rsidRPr="007F1C3D">
              <w:rPr>
                <w:color w:val="000000"/>
                <w:lang w:eastAsia="pt-BR"/>
              </w:rPr>
              <w:t xml:space="preserve"> (inseticida)  </w:t>
            </w:r>
          </w:p>
        </w:tc>
        <w:tc>
          <w:tcPr>
            <w:tcW w:w="1539" w:type="dxa"/>
            <w:noWrap/>
            <w:vAlign w:val="center"/>
            <w:hideMark/>
          </w:tcPr>
          <w:p w14:paraId="33B5EBDF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6526AA8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0,05</w:t>
            </w:r>
          </w:p>
        </w:tc>
        <w:tc>
          <w:tcPr>
            <w:tcW w:w="1418" w:type="dxa"/>
            <w:noWrap/>
            <w:vAlign w:val="bottom"/>
            <w:hideMark/>
          </w:tcPr>
          <w:p w14:paraId="1768885C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16,80</w:t>
            </w:r>
          </w:p>
        </w:tc>
      </w:tr>
      <w:tr w:rsidR="00B21C52" w:rsidRPr="007F1C3D" w14:paraId="021F0273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6A26A0E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proofErr w:type="spellStart"/>
            <w:r w:rsidRPr="007F1C3D">
              <w:rPr>
                <w:color w:val="000000"/>
                <w:lang w:eastAsia="pt-BR"/>
              </w:rPr>
              <w:t>Niphokam</w:t>
            </w:r>
            <w:proofErr w:type="spellEnd"/>
            <w:r w:rsidRPr="007F1C3D">
              <w:rPr>
                <w:color w:val="000000"/>
                <w:lang w:eastAsia="pt-BR"/>
              </w:rPr>
              <w:t xml:space="preserve"> (fertilizante foliar)</w:t>
            </w:r>
          </w:p>
        </w:tc>
        <w:tc>
          <w:tcPr>
            <w:tcW w:w="1539" w:type="dxa"/>
            <w:noWrap/>
            <w:vAlign w:val="center"/>
            <w:hideMark/>
          </w:tcPr>
          <w:p w14:paraId="66F7A983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462F0080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0,30</w:t>
            </w:r>
          </w:p>
        </w:tc>
        <w:tc>
          <w:tcPr>
            <w:tcW w:w="1418" w:type="dxa"/>
            <w:noWrap/>
            <w:vAlign w:val="bottom"/>
            <w:hideMark/>
          </w:tcPr>
          <w:p w14:paraId="1432F649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20,70</w:t>
            </w:r>
          </w:p>
        </w:tc>
      </w:tr>
      <w:tr w:rsidR="00B21C52" w:rsidRPr="007F1C3D" w14:paraId="24B37FD3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7AADA488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P30W (fertilizante foliar e redutor de pH)</w:t>
            </w:r>
          </w:p>
        </w:tc>
        <w:tc>
          <w:tcPr>
            <w:tcW w:w="1539" w:type="dxa"/>
            <w:noWrap/>
            <w:vAlign w:val="center"/>
            <w:hideMark/>
          </w:tcPr>
          <w:p w14:paraId="728DDC6F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474E75CD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0,10</w:t>
            </w:r>
          </w:p>
        </w:tc>
        <w:tc>
          <w:tcPr>
            <w:tcW w:w="1418" w:type="dxa"/>
            <w:noWrap/>
            <w:vAlign w:val="bottom"/>
            <w:hideMark/>
          </w:tcPr>
          <w:p w14:paraId="280A0D78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3,20</w:t>
            </w:r>
          </w:p>
        </w:tc>
      </w:tr>
      <w:tr w:rsidR="00B21C52" w:rsidRPr="007F1C3D" w14:paraId="0CBD5F04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153B8338" w14:textId="77777777" w:rsidR="00B21C52" w:rsidRPr="007F1C3D" w:rsidRDefault="00B21C52">
            <w:pPr>
              <w:rPr>
                <w:color w:val="000000"/>
                <w:lang w:eastAsia="pt-BR"/>
              </w:rPr>
            </w:pPr>
            <w:proofErr w:type="spellStart"/>
            <w:r w:rsidRPr="007F1C3D">
              <w:rPr>
                <w:color w:val="000000"/>
                <w:lang w:eastAsia="pt-BR"/>
              </w:rPr>
              <w:t>Adesil</w:t>
            </w:r>
            <w:proofErr w:type="spellEnd"/>
            <w:r w:rsidRPr="007F1C3D">
              <w:rPr>
                <w:color w:val="000000"/>
                <w:lang w:eastAsia="pt-BR"/>
              </w:rPr>
              <w:t xml:space="preserve"> (adjuvante)</w:t>
            </w:r>
          </w:p>
        </w:tc>
        <w:tc>
          <w:tcPr>
            <w:tcW w:w="1539" w:type="dxa"/>
            <w:noWrap/>
            <w:vAlign w:val="center"/>
            <w:hideMark/>
          </w:tcPr>
          <w:p w14:paraId="2725AC59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L</w:t>
            </w:r>
          </w:p>
        </w:tc>
        <w:tc>
          <w:tcPr>
            <w:tcW w:w="1559" w:type="dxa"/>
            <w:noWrap/>
            <w:vAlign w:val="center"/>
            <w:hideMark/>
          </w:tcPr>
          <w:p w14:paraId="6B51A43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0,20</w:t>
            </w:r>
          </w:p>
        </w:tc>
        <w:tc>
          <w:tcPr>
            <w:tcW w:w="1418" w:type="dxa"/>
            <w:noWrap/>
            <w:vAlign w:val="bottom"/>
            <w:hideMark/>
          </w:tcPr>
          <w:p w14:paraId="3616335E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6,60</w:t>
            </w:r>
          </w:p>
        </w:tc>
      </w:tr>
      <w:tr w:rsidR="00B21C52" w:rsidRPr="007F1C3D" w14:paraId="6947472A" w14:textId="77777777" w:rsidTr="007E6CC5">
        <w:trPr>
          <w:trHeight w:val="227"/>
        </w:trPr>
        <w:tc>
          <w:tcPr>
            <w:tcW w:w="4415" w:type="dxa"/>
            <w:noWrap/>
            <w:vAlign w:val="bottom"/>
            <w:hideMark/>
          </w:tcPr>
          <w:p w14:paraId="57F2C2F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 xml:space="preserve">6 – Outros </w:t>
            </w:r>
          </w:p>
        </w:tc>
        <w:tc>
          <w:tcPr>
            <w:tcW w:w="1539" w:type="dxa"/>
            <w:noWrap/>
            <w:vAlign w:val="center"/>
            <w:hideMark/>
          </w:tcPr>
          <w:p w14:paraId="172E6582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9F8F5A7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EF5082C" w14:textId="77777777" w:rsidR="00B21C52" w:rsidRPr="007F1C3D" w:rsidRDefault="00B21C52">
            <w:pPr>
              <w:rPr>
                <w:lang w:eastAsia="pt-BR"/>
              </w:rPr>
            </w:pPr>
          </w:p>
        </w:tc>
      </w:tr>
      <w:tr w:rsidR="00B21C52" w:rsidRPr="007F1C3D" w14:paraId="6F53FDA3" w14:textId="77777777" w:rsidTr="007E6CC5">
        <w:trPr>
          <w:trHeight w:val="227"/>
        </w:trPr>
        <w:tc>
          <w:tcPr>
            <w:tcW w:w="4415" w:type="dxa"/>
            <w:vAlign w:val="center"/>
            <w:hideMark/>
          </w:tcPr>
          <w:p w14:paraId="6E820586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Análise de solo</w:t>
            </w:r>
          </w:p>
        </w:tc>
        <w:tc>
          <w:tcPr>
            <w:tcW w:w="1539" w:type="dxa"/>
            <w:vAlign w:val="center"/>
            <w:hideMark/>
          </w:tcPr>
          <w:p w14:paraId="0D1ADBC5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noWrap/>
            <w:vAlign w:val="center"/>
            <w:hideMark/>
          </w:tcPr>
          <w:p w14:paraId="5A6DD23B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1,00</w:t>
            </w:r>
          </w:p>
        </w:tc>
        <w:tc>
          <w:tcPr>
            <w:tcW w:w="1418" w:type="dxa"/>
            <w:noWrap/>
            <w:vAlign w:val="bottom"/>
            <w:hideMark/>
          </w:tcPr>
          <w:p w14:paraId="42270E14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70,00</w:t>
            </w:r>
          </w:p>
        </w:tc>
      </w:tr>
      <w:tr w:rsidR="00B21C52" w:rsidRPr="007F1C3D" w14:paraId="4E80D8ED" w14:textId="77777777" w:rsidTr="007E6CC5">
        <w:trPr>
          <w:trHeight w:val="227"/>
        </w:trPr>
        <w:tc>
          <w:tcPr>
            <w:tcW w:w="4415" w:type="dxa"/>
            <w:vAlign w:val="center"/>
            <w:hideMark/>
          </w:tcPr>
          <w:p w14:paraId="04365765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Saco para silagem (1,15 m x 0,70 m x 200 micras) – 40 kg + abraçadeira</w:t>
            </w:r>
          </w:p>
        </w:tc>
        <w:tc>
          <w:tcPr>
            <w:tcW w:w="1539" w:type="dxa"/>
            <w:vAlign w:val="center"/>
            <w:hideMark/>
          </w:tcPr>
          <w:p w14:paraId="33C376DD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noWrap/>
            <w:vAlign w:val="center"/>
            <w:hideMark/>
          </w:tcPr>
          <w:p w14:paraId="6CB3C676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1.373,04</w:t>
            </w:r>
          </w:p>
        </w:tc>
        <w:tc>
          <w:tcPr>
            <w:tcW w:w="1418" w:type="dxa"/>
            <w:noWrap/>
            <w:vAlign w:val="bottom"/>
            <w:hideMark/>
          </w:tcPr>
          <w:p w14:paraId="47D19653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3.130,53</w:t>
            </w:r>
          </w:p>
        </w:tc>
      </w:tr>
      <w:tr w:rsidR="00B21C52" w:rsidRPr="007F1C3D" w14:paraId="745EB401" w14:textId="77777777" w:rsidTr="004A2A89">
        <w:trPr>
          <w:trHeight w:val="227"/>
        </w:trPr>
        <w:tc>
          <w:tcPr>
            <w:tcW w:w="4415" w:type="dxa"/>
            <w:tcBorders>
              <w:bottom w:val="single" w:sz="4" w:space="0" w:color="auto"/>
            </w:tcBorders>
            <w:vAlign w:val="center"/>
            <w:hideMark/>
          </w:tcPr>
          <w:p w14:paraId="400ECFB8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Subtotal (A)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  <w:hideMark/>
          </w:tcPr>
          <w:p w14:paraId="13439499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2A86163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30ACE876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8.765,93</w:t>
            </w:r>
          </w:p>
        </w:tc>
      </w:tr>
      <w:tr w:rsidR="00B21C52" w:rsidRPr="007F1C3D" w14:paraId="2B05995F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2C92F4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II – Outras despesas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0E9FEF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1A996C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C98FB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 </w:t>
            </w:r>
          </w:p>
        </w:tc>
      </w:tr>
      <w:tr w:rsidR="00B21C52" w:rsidRPr="007F1C3D" w14:paraId="01907AF6" w14:textId="77777777" w:rsidTr="004A2A89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10D9903B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7 – Despesas administrativas (3% do custeio da lavoura)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057EDC30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6ED1CC1E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262,98</w:t>
            </w:r>
          </w:p>
        </w:tc>
      </w:tr>
      <w:tr w:rsidR="00B21C52" w:rsidRPr="007F1C3D" w14:paraId="60EC221A" w14:textId="77777777" w:rsidTr="007E6CC5">
        <w:trPr>
          <w:trHeight w:val="227"/>
        </w:trPr>
        <w:tc>
          <w:tcPr>
            <w:tcW w:w="4415" w:type="dxa"/>
            <w:vAlign w:val="center"/>
            <w:hideMark/>
          </w:tcPr>
          <w:p w14:paraId="1EC9DDC0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8 – Assistência técnica (2% do custeio da lavoura)</w:t>
            </w:r>
          </w:p>
        </w:tc>
        <w:tc>
          <w:tcPr>
            <w:tcW w:w="1539" w:type="dxa"/>
            <w:vAlign w:val="center"/>
            <w:hideMark/>
          </w:tcPr>
          <w:p w14:paraId="414CD2F0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vAlign w:val="center"/>
            <w:hideMark/>
          </w:tcPr>
          <w:p w14:paraId="3B450B68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62D35837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175,32</w:t>
            </w:r>
          </w:p>
        </w:tc>
      </w:tr>
      <w:tr w:rsidR="00B21C52" w:rsidRPr="007F1C3D" w14:paraId="07B89798" w14:textId="77777777" w:rsidTr="004A2A89">
        <w:trPr>
          <w:trHeight w:val="227"/>
        </w:trPr>
        <w:tc>
          <w:tcPr>
            <w:tcW w:w="4415" w:type="dxa"/>
            <w:tcBorders>
              <w:bottom w:val="single" w:sz="4" w:space="0" w:color="auto"/>
            </w:tcBorders>
            <w:vAlign w:val="center"/>
            <w:hideMark/>
          </w:tcPr>
          <w:p w14:paraId="5DE51D67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Subtotal (B)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  <w:hideMark/>
          </w:tcPr>
          <w:p w14:paraId="39A5F014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DF80C2E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1FF7FD2E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438,30</w:t>
            </w:r>
          </w:p>
        </w:tc>
      </w:tr>
      <w:tr w:rsidR="00B21C52" w:rsidRPr="007F1C3D" w14:paraId="101AF379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9C5971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III – Despesas financeiras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2018DF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66EE2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CBA238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 </w:t>
            </w:r>
          </w:p>
        </w:tc>
      </w:tr>
      <w:tr w:rsidR="00B21C52" w:rsidRPr="007F1C3D" w14:paraId="65B03640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</w:tcBorders>
            <w:vAlign w:val="center"/>
            <w:hideMark/>
          </w:tcPr>
          <w:p w14:paraId="74FB141D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9 – Juros do financiamento (4,5% ano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  <w:hideMark/>
          </w:tcPr>
          <w:p w14:paraId="5F3F8E5A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2444E93D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02B49B23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96,18</w:t>
            </w:r>
          </w:p>
        </w:tc>
      </w:tr>
      <w:tr w:rsidR="00B21C52" w:rsidRPr="007F1C3D" w14:paraId="5BE86847" w14:textId="77777777" w:rsidTr="007E6CC5">
        <w:trPr>
          <w:trHeight w:val="227"/>
        </w:trPr>
        <w:tc>
          <w:tcPr>
            <w:tcW w:w="4415" w:type="dxa"/>
            <w:vAlign w:val="center"/>
            <w:hideMark/>
          </w:tcPr>
          <w:p w14:paraId="341E195C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 xml:space="preserve">Subtotal (C) </w:t>
            </w:r>
          </w:p>
        </w:tc>
        <w:tc>
          <w:tcPr>
            <w:tcW w:w="1539" w:type="dxa"/>
            <w:vAlign w:val="center"/>
            <w:hideMark/>
          </w:tcPr>
          <w:p w14:paraId="01BF9C51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vAlign w:val="center"/>
            <w:hideMark/>
          </w:tcPr>
          <w:p w14:paraId="2EDC8440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5CCA6743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96,18</w:t>
            </w:r>
          </w:p>
        </w:tc>
      </w:tr>
      <w:tr w:rsidR="00B21C52" w:rsidRPr="007F1C3D" w14:paraId="4AA8983F" w14:textId="77777777" w:rsidTr="004A2A89">
        <w:trPr>
          <w:trHeight w:val="227"/>
        </w:trPr>
        <w:tc>
          <w:tcPr>
            <w:tcW w:w="4415" w:type="dxa"/>
            <w:tcBorders>
              <w:bottom w:val="single" w:sz="4" w:space="0" w:color="auto"/>
            </w:tcBorders>
            <w:vAlign w:val="center"/>
            <w:hideMark/>
          </w:tcPr>
          <w:p w14:paraId="7DF55E0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Custos variáveis (A+B+C=D)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  <w:hideMark/>
          </w:tcPr>
          <w:p w14:paraId="49263F5D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B59AB6D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1A1249DE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9.300,41</w:t>
            </w:r>
          </w:p>
        </w:tc>
      </w:tr>
      <w:tr w:rsidR="00B21C52" w:rsidRPr="007F1C3D" w14:paraId="4395E7C3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E5977B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IV – Depreciações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F1276B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8216A1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AAE166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 </w:t>
            </w:r>
          </w:p>
        </w:tc>
      </w:tr>
      <w:tr w:rsidR="00B21C52" w:rsidRPr="007F1C3D" w14:paraId="041FD930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E8F848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10 – Depreciação de instalações (sistema de irrigação)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89D732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11685D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DD9166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786,37</w:t>
            </w:r>
          </w:p>
        </w:tc>
      </w:tr>
      <w:tr w:rsidR="00B21C52" w:rsidRPr="007F1C3D" w14:paraId="0FAA007C" w14:textId="77777777" w:rsidTr="004A2A89">
        <w:trPr>
          <w:trHeight w:val="227"/>
        </w:trPr>
        <w:tc>
          <w:tcPr>
            <w:tcW w:w="441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DBC5D3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Subtotal (E)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41231F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ED0C37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FA7D69" w14:textId="77777777" w:rsidR="00B21C52" w:rsidRPr="007F1C3D" w:rsidRDefault="00B21C52">
            <w:pPr>
              <w:jc w:val="right"/>
              <w:rPr>
                <w:lang w:eastAsia="pt-BR"/>
              </w:rPr>
            </w:pPr>
            <w:r w:rsidRPr="007F1C3D">
              <w:rPr>
                <w:lang w:eastAsia="pt-BR"/>
              </w:rPr>
              <w:t>786,37</w:t>
            </w:r>
          </w:p>
        </w:tc>
      </w:tr>
      <w:tr w:rsidR="00B21C52" w:rsidRPr="007F1C3D" w14:paraId="28434E6F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E158A3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V – Outros custos fixos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12128B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5E5A94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C5B1D0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 </w:t>
            </w:r>
          </w:p>
        </w:tc>
      </w:tr>
      <w:tr w:rsidR="00B21C52" w:rsidRPr="007F1C3D" w14:paraId="40090852" w14:textId="77777777" w:rsidTr="004A2A89">
        <w:trPr>
          <w:trHeight w:val="227"/>
        </w:trPr>
        <w:tc>
          <w:tcPr>
            <w:tcW w:w="441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24B1F2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11 – Manutenção de instalações (1% ano</w:t>
            </w:r>
            <w:r w:rsidRPr="007F1C3D">
              <w:rPr>
                <w:vertAlign w:val="superscript"/>
                <w:lang w:eastAsia="pt-BR"/>
              </w:rPr>
              <w:t>-1</w:t>
            </w:r>
            <w:r w:rsidRPr="007F1C3D">
              <w:rPr>
                <w:lang w:eastAsia="pt-BR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CB5E8A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F6B4DD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856F3B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28,53</w:t>
            </w:r>
          </w:p>
        </w:tc>
      </w:tr>
      <w:tr w:rsidR="00B21C52" w:rsidRPr="007F1C3D" w14:paraId="37FE6EC2" w14:textId="77777777" w:rsidTr="007E6CC5">
        <w:trPr>
          <w:trHeight w:val="227"/>
        </w:trPr>
        <w:tc>
          <w:tcPr>
            <w:tcW w:w="4415" w:type="dxa"/>
            <w:vAlign w:val="center"/>
            <w:hideMark/>
          </w:tcPr>
          <w:p w14:paraId="3590FC1E" w14:textId="77777777" w:rsidR="00B21C52" w:rsidRPr="007F1C3D" w:rsidRDefault="00B21C52">
            <w:pPr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12 – Imposto territorial rural (R$ 10,00 ano</w:t>
            </w:r>
            <w:r w:rsidRPr="007F1C3D">
              <w:rPr>
                <w:color w:val="000000"/>
                <w:vertAlign w:val="superscript"/>
                <w:lang w:eastAsia="pt-BR"/>
              </w:rPr>
              <w:t>-1</w:t>
            </w:r>
            <w:r w:rsidRPr="007F1C3D">
              <w:rPr>
                <w:color w:val="000000"/>
                <w:lang w:eastAsia="pt-BR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1624EBEF" w14:textId="77777777" w:rsidR="00B21C52" w:rsidRPr="007F1C3D" w:rsidRDefault="00B21C52">
            <w:pPr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1559" w:type="dxa"/>
            <w:vAlign w:val="center"/>
            <w:hideMark/>
          </w:tcPr>
          <w:p w14:paraId="217BEBEB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2A1663C6" w14:textId="77777777" w:rsidR="00B21C52" w:rsidRPr="007F1C3D" w:rsidRDefault="00B21C52">
            <w:pPr>
              <w:jc w:val="right"/>
              <w:rPr>
                <w:color w:val="000000"/>
                <w:lang w:eastAsia="pt-BR"/>
              </w:rPr>
            </w:pPr>
            <w:r w:rsidRPr="007F1C3D">
              <w:rPr>
                <w:color w:val="000000"/>
                <w:lang w:eastAsia="pt-BR"/>
              </w:rPr>
              <w:t>2,44</w:t>
            </w:r>
          </w:p>
        </w:tc>
      </w:tr>
      <w:tr w:rsidR="00B21C52" w:rsidRPr="007F1C3D" w14:paraId="07C943E2" w14:textId="77777777" w:rsidTr="007E6CC5">
        <w:trPr>
          <w:trHeight w:val="227"/>
        </w:trPr>
        <w:tc>
          <w:tcPr>
            <w:tcW w:w="441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EBDB6C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Subtotal (F)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4D9B00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3FFD87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EE1C87" w14:textId="77777777" w:rsidR="00B21C52" w:rsidRPr="007F1C3D" w:rsidRDefault="00B21C52">
            <w:pPr>
              <w:jc w:val="right"/>
              <w:rPr>
                <w:lang w:eastAsia="pt-BR"/>
              </w:rPr>
            </w:pPr>
            <w:r w:rsidRPr="007F1C3D">
              <w:rPr>
                <w:lang w:eastAsia="pt-BR"/>
              </w:rPr>
              <w:t>30,97</w:t>
            </w:r>
          </w:p>
        </w:tc>
      </w:tr>
      <w:tr w:rsidR="00B21C52" w:rsidRPr="007F1C3D" w14:paraId="29E9727E" w14:textId="77777777" w:rsidTr="007E6CC5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3DEA9A" w14:textId="77777777" w:rsidR="00B21C52" w:rsidRPr="007F1C3D" w:rsidRDefault="00B21C52">
            <w:pPr>
              <w:rPr>
                <w:lang w:eastAsia="pt-BR"/>
              </w:rPr>
            </w:pPr>
            <w:r w:rsidRPr="007F1C3D">
              <w:rPr>
                <w:lang w:eastAsia="pt-BR"/>
              </w:rPr>
              <w:t>Custos Fixos (E+F=G)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5DE3F3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FE9820" w14:textId="77777777" w:rsidR="00B21C52" w:rsidRPr="007F1C3D" w:rsidRDefault="00B21C52">
            <w:pPr>
              <w:jc w:val="center"/>
              <w:rPr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1EDBF7" w14:textId="77777777" w:rsidR="00B21C52" w:rsidRPr="007F1C3D" w:rsidRDefault="00B21C52">
            <w:pPr>
              <w:jc w:val="right"/>
              <w:rPr>
                <w:lang w:eastAsia="pt-BR"/>
              </w:rPr>
            </w:pPr>
            <w:r w:rsidRPr="007F1C3D">
              <w:rPr>
                <w:lang w:eastAsia="pt-BR"/>
              </w:rPr>
              <w:t>817,34</w:t>
            </w:r>
          </w:p>
        </w:tc>
      </w:tr>
      <w:tr w:rsidR="00B21C52" w:rsidRPr="007F1C3D" w14:paraId="4AFE35A6" w14:textId="77777777" w:rsidTr="007E6CC5">
        <w:trPr>
          <w:trHeight w:val="227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DA047E" w14:textId="77777777" w:rsidR="00B21C52" w:rsidRPr="007F1C3D" w:rsidRDefault="00B21C52">
            <w:pPr>
              <w:rPr>
                <w:b/>
                <w:bCs/>
                <w:lang w:eastAsia="pt-BR"/>
              </w:rPr>
            </w:pPr>
            <w:r w:rsidRPr="007F1C3D">
              <w:rPr>
                <w:b/>
                <w:bCs/>
                <w:lang w:eastAsia="pt-BR"/>
              </w:rPr>
              <w:t>Custo Operacional ou Total (D+G=H)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EB42DE" w14:textId="77777777" w:rsidR="00B21C52" w:rsidRPr="007F1C3D" w:rsidRDefault="00B21C52">
            <w:pPr>
              <w:jc w:val="center"/>
              <w:rPr>
                <w:b/>
                <w:bCs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712A78" w14:textId="77777777" w:rsidR="00B21C52" w:rsidRPr="007F1C3D" w:rsidRDefault="00B21C52">
            <w:pPr>
              <w:jc w:val="center"/>
              <w:rPr>
                <w:b/>
                <w:bCs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77261E" w14:textId="77777777" w:rsidR="00B21C52" w:rsidRPr="007F1C3D" w:rsidRDefault="00B21C52">
            <w:pPr>
              <w:jc w:val="right"/>
              <w:rPr>
                <w:b/>
                <w:bCs/>
                <w:lang w:eastAsia="pt-BR"/>
              </w:rPr>
            </w:pPr>
            <w:r w:rsidRPr="007F1C3D">
              <w:rPr>
                <w:b/>
                <w:bCs/>
                <w:lang w:eastAsia="pt-BR"/>
              </w:rPr>
              <w:t>10.117,75</w:t>
            </w:r>
          </w:p>
        </w:tc>
      </w:tr>
    </w:tbl>
    <w:p w14:paraId="38FABD6F" w14:textId="06421402" w:rsidR="001B4AEB" w:rsidRDefault="11FAFA83" w:rsidP="00F86798">
      <w:pPr>
        <w:pStyle w:val="texto"/>
        <w:ind w:firstLine="720"/>
      </w:pPr>
      <w:r>
        <w:t xml:space="preserve">A partir da Tabela 1, pode-se observar que os custos </w:t>
      </w:r>
      <w:r w:rsidR="001E138B">
        <w:t xml:space="preserve">que </w:t>
      </w:r>
      <w:r>
        <w:t>mais incid</w:t>
      </w:r>
      <w:r w:rsidR="001E138B">
        <w:t xml:space="preserve">iram </w:t>
      </w:r>
      <w:r>
        <w:t>na produção do milho com a finalidade de produção de silagem é aquele voltado para o armazenamento do material, seguido da utilização de fertilizan</w:t>
      </w:r>
      <w:r w:rsidR="001E138B">
        <w:t>tes</w:t>
      </w:r>
      <w:r>
        <w:t xml:space="preserve"> e mão de obra.</w:t>
      </w:r>
      <w:r w:rsidR="001B4AEB">
        <w:t xml:space="preserve"> </w:t>
      </w:r>
      <w:r w:rsidR="001E138B">
        <w:t>P</w:t>
      </w:r>
      <w:r>
        <w:t>ara minimizar gastos, pode-se adotar outras maneiras eficazes de armazenamento, como por exemplo o silo trincheira e o superfície, reduzindo assim gastos com sacos.</w:t>
      </w:r>
      <w:bookmarkStart w:id="6" w:name="_Ref91929115"/>
      <w:bookmarkStart w:id="7" w:name="_Toc92307103"/>
      <w:bookmarkStart w:id="8" w:name="_Toc94810638"/>
      <w:bookmarkStart w:id="9" w:name="_Toc95198998"/>
      <w:bookmarkStart w:id="10" w:name="_Toc95246117"/>
      <w:bookmarkStart w:id="11" w:name="_Toc98922676"/>
      <w:bookmarkStart w:id="12" w:name="_Toc99006468"/>
      <w:bookmarkEnd w:id="6"/>
      <w:bookmarkEnd w:id="7"/>
      <w:bookmarkEnd w:id="8"/>
      <w:bookmarkEnd w:id="9"/>
      <w:bookmarkEnd w:id="10"/>
      <w:bookmarkEnd w:id="11"/>
      <w:bookmarkEnd w:id="12"/>
    </w:p>
    <w:p w14:paraId="06E75073" w14:textId="45550A3B" w:rsidR="001E138B" w:rsidRDefault="11FAFA83" w:rsidP="00F86798">
      <w:pPr>
        <w:pStyle w:val="texto"/>
        <w:ind w:firstLine="720"/>
      </w:pPr>
      <w:r>
        <w:t xml:space="preserve">Em relação à média de produtividade de massa verde (Tabela </w:t>
      </w:r>
      <w:r w:rsidR="001E138B">
        <w:t>2</w:t>
      </w:r>
      <w:r>
        <w:t xml:space="preserve">), </w:t>
      </w:r>
      <w:r w:rsidRPr="11FAFA83">
        <w:rPr>
          <w:rFonts w:eastAsia="Times New Roman" w:cs="Times New Roman"/>
        </w:rPr>
        <w:t xml:space="preserve">foram obtidos </w:t>
      </w:r>
      <w:r>
        <w:t>três grupos estatísticos, em que o híbrido K7510 VIP3, acompanhado do K9555 VIP3, sobressaíram-se em relação aos demais, não apresentando diferenças entre si, sendo considerados os melhores produtores de massa verde com 54.921,57 e 51.771,56 kg ha</w:t>
      </w:r>
      <w:r w:rsidRPr="11FAFA83">
        <w:rPr>
          <w:vertAlign w:val="superscript"/>
        </w:rPr>
        <w:t>-1</w:t>
      </w:r>
      <w:r>
        <w:t>, respectivamente.</w:t>
      </w:r>
    </w:p>
    <w:p w14:paraId="2FCF11D6" w14:textId="32E63A3D" w:rsidR="00A27387" w:rsidRPr="003735B2" w:rsidRDefault="11FAFA83" w:rsidP="003735B2">
      <w:pPr>
        <w:pStyle w:val="texto"/>
        <w:ind w:firstLine="0"/>
        <w:jc w:val="center"/>
        <w:rPr>
          <w:sz w:val="22"/>
        </w:rPr>
      </w:pPr>
      <w:bookmarkStart w:id="13" w:name="_Toc164158312"/>
      <w:r w:rsidRPr="11FAFA83">
        <w:rPr>
          <w:sz w:val="22"/>
        </w:rPr>
        <w:lastRenderedPageBreak/>
        <w:t xml:space="preserve">Tabela </w:t>
      </w:r>
      <w:r w:rsidR="003735B2">
        <w:rPr>
          <w:sz w:val="22"/>
        </w:rPr>
        <w:t>2</w:t>
      </w:r>
      <w:r w:rsidRPr="11FAFA83">
        <w:rPr>
          <w:sz w:val="22"/>
        </w:rPr>
        <w:t xml:space="preserve"> – Valores médios para </w:t>
      </w:r>
      <w:r w:rsidR="001E138B">
        <w:rPr>
          <w:sz w:val="22"/>
        </w:rPr>
        <w:t xml:space="preserve">produtividade de massa verde (PMV), </w:t>
      </w:r>
      <w:r w:rsidRPr="11FAFA83">
        <w:rPr>
          <w:sz w:val="22"/>
        </w:rPr>
        <w:t>renda bruta (RB), renda líquida (RL), índice de lucratividade (IL) e taxa de retorno (TR) de silagem produzidos pelos genótipos de milho em Canindé de São Francisco, Sergipe</w:t>
      </w:r>
      <w:bookmarkEnd w:id="13"/>
    </w:p>
    <w:tbl>
      <w:tblPr>
        <w:tblStyle w:val="SimplesTabela2"/>
        <w:tblW w:w="5000" w:type="pct"/>
        <w:jc w:val="center"/>
        <w:tblLook w:val="04A0" w:firstRow="1" w:lastRow="0" w:firstColumn="1" w:lastColumn="0" w:noHBand="0" w:noVBand="1"/>
      </w:tblPr>
      <w:tblGrid>
        <w:gridCol w:w="1929"/>
        <w:gridCol w:w="2494"/>
        <w:gridCol w:w="1465"/>
        <w:gridCol w:w="1391"/>
        <w:gridCol w:w="925"/>
        <w:gridCol w:w="867"/>
      </w:tblGrid>
      <w:tr w:rsidR="001E138B" w:rsidRPr="001E138B" w14:paraId="1053DC0E" w14:textId="77777777" w:rsidTr="001E1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2A61B6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right="-206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Genótipos</w:t>
            </w:r>
          </w:p>
        </w:tc>
        <w:tc>
          <w:tcPr>
            <w:tcW w:w="1374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B9CA9BB" w14:textId="03129FA6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P</w:t>
            </w:r>
            <w:r w:rsidRPr="001E138B">
              <w:rPr>
                <w:b w:val="0"/>
                <w:bCs w:val="0"/>
                <w:color w:val="000000" w:themeColor="text1"/>
              </w:rPr>
              <w:t>MV (kg ha</w:t>
            </w:r>
            <w:r w:rsidRPr="001E138B">
              <w:rPr>
                <w:b w:val="0"/>
                <w:bCs w:val="0"/>
                <w:color w:val="000000" w:themeColor="text1"/>
                <w:vertAlign w:val="superscript"/>
              </w:rPr>
              <w:t>-1</w:t>
            </w:r>
            <w:r w:rsidRPr="001E138B">
              <w:rPr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807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9770F13" w14:textId="42085943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RB (R$ ha</w:t>
            </w:r>
            <w:r w:rsidRPr="001E138B">
              <w:rPr>
                <w:rFonts w:cs="Arial"/>
                <w:b w:val="0"/>
                <w:bCs w:val="0"/>
                <w:color w:val="000000" w:themeColor="text1"/>
                <w:vertAlign w:val="superscript"/>
              </w:rPr>
              <w:t>-1</w:t>
            </w:r>
            <w:r w:rsidRPr="001E138B">
              <w:rPr>
                <w:rFonts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767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078A03A7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RL (R$ ha</w:t>
            </w:r>
            <w:r w:rsidRPr="001E138B">
              <w:rPr>
                <w:rFonts w:cs="Arial"/>
                <w:b w:val="0"/>
                <w:bCs w:val="0"/>
                <w:color w:val="000000" w:themeColor="text1"/>
                <w:vertAlign w:val="superscript"/>
              </w:rPr>
              <w:t>-1</w:t>
            </w:r>
            <w:r w:rsidRPr="001E138B">
              <w:rPr>
                <w:rFonts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510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4BAD68A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IL (%)</w:t>
            </w:r>
          </w:p>
        </w:tc>
        <w:tc>
          <w:tcPr>
            <w:tcW w:w="478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EC540CE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TR</w:t>
            </w:r>
          </w:p>
        </w:tc>
      </w:tr>
      <w:tr w:rsidR="001E138B" w:rsidRPr="001E138B" w14:paraId="6649766A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single" w:sz="4" w:space="0" w:color="auto"/>
              <w:bottom w:val="nil"/>
            </w:tcBorders>
            <w:vAlign w:val="center"/>
          </w:tcPr>
          <w:p w14:paraId="7C2DC7EB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930 PRO3</w:t>
            </w:r>
          </w:p>
        </w:tc>
        <w:tc>
          <w:tcPr>
            <w:tcW w:w="1374" w:type="pct"/>
            <w:tcBorders>
              <w:top w:val="single" w:sz="4" w:space="0" w:color="auto"/>
              <w:bottom w:val="nil"/>
            </w:tcBorders>
            <w:vAlign w:val="center"/>
          </w:tcPr>
          <w:p w14:paraId="38590C4D" w14:textId="301B284A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40.257,24 b</w:t>
            </w:r>
            <w:r w:rsidRPr="001E138B">
              <w:rPr>
                <w:rFonts w:eastAsiaTheme="minorEastAsia"/>
                <w:color w:val="000000" w:themeColor="text1"/>
                <w:vertAlign w:val="superscript"/>
                <w:lang w:eastAsia="ja-JP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bottom w:val="nil"/>
            </w:tcBorders>
            <w:vAlign w:val="center"/>
          </w:tcPr>
          <w:p w14:paraId="035B837A" w14:textId="400F7BF0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 xml:space="preserve">15.096,47 b </w:t>
            </w:r>
            <w:r w:rsidRPr="001E138B">
              <w:rPr>
                <w:rFonts w:eastAsiaTheme="minorEastAsia" w:cs="Arial"/>
                <w:color w:val="000000" w:themeColor="text1"/>
                <w:vertAlign w:val="superscript"/>
                <w:lang w:eastAsia="ja-JP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bottom w:val="nil"/>
            </w:tcBorders>
            <w:vAlign w:val="center"/>
          </w:tcPr>
          <w:p w14:paraId="68CF9198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6.363,30 c</w:t>
            </w:r>
          </w:p>
        </w:tc>
        <w:tc>
          <w:tcPr>
            <w:tcW w:w="510" w:type="pct"/>
            <w:tcBorders>
              <w:top w:val="single" w:sz="4" w:space="0" w:color="auto"/>
              <w:bottom w:val="nil"/>
            </w:tcBorders>
            <w:vAlign w:val="center"/>
          </w:tcPr>
          <w:p w14:paraId="7E116FD9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41,21 a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</w:tcBorders>
            <w:vAlign w:val="center"/>
          </w:tcPr>
          <w:p w14:paraId="7DFCCCCB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1E138B">
              <w:rPr>
                <w:rFonts w:cs="Arial"/>
                <w:color w:val="000000" w:themeColor="text1"/>
              </w:rPr>
              <w:t>1,72 b</w:t>
            </w:r>
          </w:p>
        </w:tc>
      </w:tr>
      <w:tr w:rsidR="001E138B" w:rsidRPr="001E138B" w14:paraId="74245DD0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2B50A54A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855 PRO2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7F1C1BC7" w14:textId="1B6A387C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43.514,39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4FE1C71F" w14:textId="38452F8C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16.317,89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23A0D5CB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7.344,36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6C3684F1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44,64 b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0296F43C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 xml:space="preserve"> 1,81 b</w:t>
            </w:r>
          </w:p>
        </w:tc>
      </w:tr>
      <w:tr w:rsidR="001E138B" w:rsidRPr="001E138B" w14:paraId="4353BF1F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322FE15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990 VIP3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0619BF7A" w14:textId="5505B37A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41.300,10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71E56D72" w14:textId="4B623891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15.487,54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09A4A541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6.620,96 c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C646564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42,53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02925857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1,74 b</w:t>
            </w:r>
          </w:p>
        </w:tc>
      </w:tr>
      <w:tr w:rsidR="001E138B" w:rsidRPr="001E138B" w14:paraId="786142AD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7ED7E6F8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815 PRO2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5CFC7D5D" w14:textId="56C345A2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42.800,11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3BC4BFB7" w14:textId="13BC9A06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16.050,04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05FBA0A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7.152,76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214E0F77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44,32 b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4AB40CF0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1,80 b</w:t>
            </w:r>
          </w:p>
        </w:tc>
      </w:tr>
      <w:tr w:rsidR="001E138B" w:rsidRPr="001E138B" w14:paraId="5396E1EF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4647F1D7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270 PRO2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1F1F890D" w14:textId="1C532A6D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46.435,83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51159CD9" w14:textId="1A425349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17.413,43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452EFF35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8.236,01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7016DF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47,04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4CE3A0A6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1,89 a</w:t>
            </w:r>
          </w:p>
        </w:tc>
      </w:tr>
      <w:tr w:rsidR="001E138B" w:rsidRPr="001E138B" w14:paraId="387375EC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5E6681A9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709 PRO2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0FA99EE3" w14:textId="3D8F5185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44.057,25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1D89298E" w14:textId="7BAAF863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16.521,47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320BFB69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7.506,11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0B8C849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45,26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1BE84388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1,83 b</w:t>
            </w:r>
          </w:p>
        </w:tc>
      </w:tr>
      <w:tr w:rsidR="001E138B" w:rsidRPr="001E138B" w14:paraId="649399CB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407FBD7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880 PRO3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5168C0C2" w14:textId="3E371E74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40.971,53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7F9388AA" w14:textId="6D8B58EC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15.364,32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59EEE22F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6.448,80 c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C680BC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41,74 b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7E99926F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1,72 b</w:t>
            </w:r>
          </w:p>
        </w:tc>
      </w:tr>
      <w:tr w:rsidR="001E138B" w:rsidRPr="001E138B" w14:paraId="34F8979D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0D7FE920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BM 3066 PRO2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33CD6BED" w14:textId="63981863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38.860,10 c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7F1F2512" w14:textId="30617302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14.572,53 c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68DE296F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5.713,61 c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2DE877F1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38,98 b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4A4E329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1,64 b</w:t>
            </w:r>
          </w:p>
        </w:tc>
      </w:tr>
      <w:tr w:rsidR="001E138B" w:rsidRPr="001E138B" w14:paraId="2B163261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3FDD2F10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K7500 VIP3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5112694B" w14:textId="5CEC7C68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44.800,11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2363482A" w14:textId="1A8AECCB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16.800,04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32D4347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7.398,54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1ECD44E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43,82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45997479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1,78 b</w:t>
            </w:r>
          </w:p>
        </w:tc>
      </w:tr>
      <w:tr w:rsidR="001E138B" w:rsidRPr="001E138B" w14:paraId="2BEAE958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0D9786B6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K9606 VIP3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1BFA6C41" w14:textId="776D97F1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45.371,54 b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0917B4EF" w14:textId="5FFB9996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17.014,33 b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6D84ECDE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7.812,82 b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F7FFBC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45,73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0BEA05B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 xml:space="preserve">1,84 b </w:t>
            </w:r>
          </w:p>
        </w:tc>
      </w:tr>
      <w:tr w:rsidR="001E138B" w:rsidRPr="001E138B" w14:paraId="426FE033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6E06ABF5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K9555 VIP3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352153FA" w14:textId="426AE38C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51.771,56 a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10FFD1CA" w14:textId="7C87A9C6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19.414,33 a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411FE88E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9.656,02 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02975F1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49,62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519E56AC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1,99 a</w:t>
            </w:r>
          </w:p>
        </w:tc>
      </w:tr>
      <w:tr w:rsidR="001E138B" w:rsidRPr="001E138B" w14:paraId="043B2041" w14:textId="77777777" w:rsidTr="001E138B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nil"/>
            </w:tcBorders>
            <w:vAlign w:val="center"/>
          </w:tcPr>
          <w:p w14:paraId="58F8D2FA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K7510 VIP3</w:t>
            </w:r>
          </w:p>
        </w:tc>
        <w:tc>
          <w:tcPr>
            <w:tcW w:w="1374" w:type="pct"/>
            <w:tcBorders>
              <w:top w:val="nil"/>
              <w:bottom w:val="nil"/>
            </w:tcBorders>
            <w:vAlign w:val="center"/>
          </w:tcPr>
          <w:p w14:paraId="2FB0833F" w14:textId="19A85A63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54.921,57 a</w:t>
            </w:r>
          </w:p>
        </w:tc>
        <w:tc>
          <w:tcPr>
            <w:tcW w:w="807" w:type="pct"/>
            <w:tcBorders>
              <w:top w:val="nil"/>
              <w:bottom w:val="nil"/>
            </w:tcBorders>
            <w:vAlign w:val="center"/>
          </w:tcPr>
          <w:p w14:paraId="5CC2A17A" w14:textId="560F63C1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20.595,59 a</w:t>
            </w:r>
          </w:p>
        </w:tc>
        <w:tc>
          <w:tcPr>
            <w:tcW w:w="767" w:type="pct"/>
            <w:tcBorders>
              <w:top w:val="nil"/>
              <w:bottom w:val="nil"/>
            </w:tcBorders>
            <w:vAlign w:val="center"/>
          </w:tcPr>
          <w:p w14:paraId="31B9AB4D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10.477,85 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AED649E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50,54 a</w:t>
            </w:r>
          </w:p>
        </w:tc>
        <w:tc>
          <w:tcPr>
            <w:tcW w:w="478" w:type="pct"/>
            <w:tcBorders>
              <w:top w:val="nil"/>
              <w:bottom w:val="nil"/>
            </w:tcBorders>
            <w:vAlign w:val="center"/>
          </w:tcPr>
          <w:p w14:paraId="4039CB5A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2,03 a</w:t>
            </w:r>
          </w:p>
        </w:tc>
      </w:tr>
      <w:tr w:rsidR="001E138B" w:rsidRPr="001E138B" w14:paraId="33DBC8B7" w14:textId="77777777" w:rsidTr="001E1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tcBorders>
              <w:top w:val="nil"/>
              <w:bottom w:val="single" w:sz="4" w:space="0" w:color="auto"/>
            </w:tcBorders>
            <w:vAlign w:val="center"/>
          </w:tcPr>
          <w:p w14:paraId="6B5107F2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1E138B">
              <w:rPr>
                <w:rFonts w:cs="Arial"/>
                <w:b w:val="0"/>
                <w:bCs w:val="0"/>
                <w:color w:val="000000" w:themeColor="text1"/>
              </w:rPr>
              <w:t>BRS GORUTUBA</w:t>
            </w:r>
          </w:p>
        </w:tc>
        <w:tc>
          <w:tcPr>
            <w:tcW w:w="1374" w:type="pct"/>
            <w:tcBorders>
              <w:top w:val="nil"/>
              <w:bottom w:val="single" w:sz="4" w:space="0" w:color="auto"/>
            </w:tcBorders>
            <w:vAlign w:val="center"/>
          </w:tcPr>
          <w:p w14:paraId="3BFC62C0" w14:textId="6AA04A59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/>
                <w:color w:val="000000" w:themeColor="text1"/>
                <w:lang w:eastAsia="ja-JP"/>
              </w:rPr>
              <w:t>33.271,51 c</w:t>
            </w:r>
          </w:p>
        </w:tc>
        <w:tc>
          <w:tcPr>
            <w:tcW w:w="807" w:type="pct"/>
            <w:tcBorders>
              <w:top w:val="nil"/>
              <w:bottom w:val="single" w:sz="4" w:space="0" w:color="auto"/>
            </w:tcBorders>
            <w:vAlign w:val="center"/>
          </w:tcPr>
          <w:p w14:paraId="1EAAC0CF" w14:textId="77B0AF58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12.476,81 c</w:t>
            </w:r>
          </w:p>
        </w:tc>
        <w:tc>
          <w:tcPr>
            <w:tcW w:w="767" w:type="pct"/>
            <w:tcBorders>
              <w:top w:val="nil"/>
              <w:bottom w:val="single" w:sz="4" w:space="0" w:color="auto"/>
            </w:tcBorders>
            <w:vAlign w:val="center"/>
          </w:tcPr>
          <w:p w14:paraId="17B37C46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4.642,65 c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BB3504F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36,26 b</w:t>
            </w:r>
          </w:p>
        </w:tc>
        <w:tc>
          <w:tcPr>
            <w:tcW w:w="478" w:type="pct"/>
            <w:tcBorders>
              <w:top w:val="nil"/>
              <w:bottom w:val="single" w:sz="4" w:space="0" w:color="auto"/>
            </w:tcBorders>
            <w:vAlign w:val="center"/>
          </w:tcPr>
          <w:p w14:paraId="091CE076" w14:textId="77777777" w:rsidR="001E138B" w:rsidRPr="001E138B" w:rsidRDefault="001E138B" w:rsidP="001E138B">
            <w:pPr>
              <w:tabs>
                <w:tab w:val="left" w:pos="2758"/>
              </w:tabs>
              <w:spacing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1E138B">
              <w:rPr>
                <w:rFonts w:eastAsiaTheme="minorEastAsia" w:cs="Arial"/>
                <w:color w:val="000000" w:themeColor="text1"/>
                <w:lang w:eastAsia="ja-JP"/>
              </w:rPr>
              <w:t>1,58 b</w:t>
            </w:r>
          </w:p>
        </w:tc>
      </w:tr>
    </w:tbl>
    <w:p w14:paraId="20E444AD" w14:textId="57D143A8" w:rsidR="00B21C52" w:rsidRDefault="11FAFA83" w:rsidP="007C36B1">
      <w:pPr>
        <w:pStyle w:val="texto"/>
        <w:spacing w:before="0"/>
        <w:ind w:firstLine="0"/>
        <w:rPr>
          <w:sz w:val="20"/>
          <w:szCs w:val="20"/>
        </w:rPr>
      </w:pPr>
      <w:r w:rsidRPr="11FAFA83">
        <w:rPr>
          <w:sz w:val="20"/>
          <w:szCs w:val="20"/>
          <w:vertAlign w:val="superscript"/>
        </w:rPr>
        <w:t xml:space="preserve">1 </w:t>
      </w:r>
      <w:r w:rsidRPr="11FAFA83">
        <w:rPr>
          <w:sz w:val="20"/>
          <w:szCs w:val="20"/>
        </w:rPr>
        <w:t>Médias seguidas pela mesma letra na coluna não diferem significativamente entre si pelo teste Scott-</w:t>
      </w:r>
      <w:proofErr w:type="spellStart"/>
      <w:r w:rsidRPr="11FAFA83">
        <w:rPr>
          <w:sz w:val="20"/>
          <w:szCs w:val="20"/>
        </w:rPr>
        <w:t>Knott</w:t>
      </w:r>
      <w:proofErr w:type="spellEnd"/>
      <w:r w:rsidRPr="11FAFA83">
        <w:rPr>
          <w:sz w:val="20"/>
          <w:szCs w:val="20"/>
        </w:rPr>
        <w:t xml:space="preserve"> ao nível de 5% de probabilidade.</w:t>
      </w:r>
    </w:p>
    <w:p w14:paraId="490BABAA" w14:textId="0430A82D" w:rsidR="001B4AEB" w:rsidRDefault="001B4AEB" w:rsidP="001E138B">
      <w:pPr>
        <w:pStyle w:val="texto"/>
        <w:spacing w:before="0"/>
        <w:rPr>
          <w:szCs w:val="24"/>
        </w:rPr>
      </w:pPr>
      <w:r w:rsidRPr="001B4AEB">
        <w:rPr>
          <w:szCs w:val="24"/>
        </w:rPr>
        <w:t>Considerando a renda bruta, ocorreu a formação de três grupos estatísticos, em que dentro do grupo com melhor desempenho estão os híbridos K7510 VIP3, com R$ 20.595,59</w:t>
      </w:r>
      <w:r w:rsidR="003735B2">
        <w:rPr>
          <w:szCs w:val="24"/>
        </w:rPr>
        <w:t xml:space="preserve"> ha</w:t>
      </w:r>
      <w:r w:rsidR="003735B2" w:rsidRPr="003735B2">
        <w:rPr>
          <w:szCs w:val="24"/>
          <w:vertAlign w:val="superscript"/>
        </w:rPr>
        <w:t>-1</w:t>
      </w:r>
      <w:r w:rsidRPr="001B4AEB">
        <w:rPr>
          <w:szCs w:val="24"/>
        </w:rPr>
        <w:t xml:space="preserve"> de renda bruta, e K9555 VIP3, com R$ 19.414,33</w:t>
      </w:r>
      <w:r w:rsidR="003735B2">
        <w:rPr>
          <w:szCs w:val="24"/>
        </w:rPr>
        <w:t xml:space="preserve"> </w:t>
      </w:r>
      <w:r w:rsidR="003735B2">
        <w:rPr>
          <w:szCs w:val="24"/>
        </w:rPr>
        <w:t>ha</w:t>
      </w:r>
      <w:r w:rsidR="003735B2" w:rsidRPr="003735B2">
        <w:rPr>
          <w:szCs w:val="24"/>
          <w:vertAlign w:val="superscript"/>
        </w:rPr>
        <w:t>-1</w:t>
      </w:r>
      <w:r w:rsidRPr="001B4AEB">
        <w:rPr>
          <w:szCs w:val="24"/>
        </w:rPr>
        <w:t>.</w:t>
      </w:r>
      <w:r w:rsidRPr="001B4AEB">
        <w:t xml:space="preserve"> </w:t>
      </w:r>
      <w:r w:rsidRPr="001B4AEB">
        <w:rPr>
          <w:szCs w:val="24"/>
        </w:rPr>
        <w:t>Para a renda líquida foram encontrados resultados semelhantes aos de renda bruta, com a formação de três grupos estatísticos</w:t>
      </w:r>
      <w:r>
        <w:rPr>
          <w:szCs w:val="24"/>
        </w:rPr>
        <w:t xml:space="preserve">. </w:t>
      </w:r>
    </w:p>
    <w:p w14:paraId="3DF4EE28" w14:textId="5FC56B2D" w:rsidR="001E138B" w:rsidRDefault="001B4AEB" w:rsidP="001E138B">
      <w:pPr>
        <w:pStyle w:val="texto"/>
        <w:spacing w:before="0"/>
        <w:rPr>
          <w:szCs w:val="24"/>
        </w:rPr>
      </w:pPr>
      <w:r w:rsidRPr="001B4AEB">
        <w:rPr>
          <w:szCs w:val="24"/>
        </w:rPr>
        <w:t xml:space="preserve">O índice de lucratividade é uma ferramenta que mede a eficiência operacional, revelando em forma de percentual quanto se consegue gerar sobre o trabalho desenvolvido, verificando se a receita obtida com a atividade é capaz de pagar os custos totais e obter lucro. De acordo com a Tabela </w:t>
      </w:r>
      <w:r>
        <w:rPr>
          <w:szCs w:val="24"/>
        </w:rPr>
        <w:t>2</w:t>
      </w:r>
      <w:r w:rsidRPr="001B4AEB">
        <w:rPr>
          <w:szCs w:val="24"/>
        </w:rPr>
        <w:t>, houve a formação de dois grupos diferentes, revelando que apesar de discrepância nos resultados obtidos, o que gera uma diferença significativa, mas que todos conseguiram produzir lucro.</w:t>
      </w:r>
    </w:p>
    <w:p w14:paraId="33AD960F" w14:textId="316A3D74" w:rsidR="001B4AEB" w:rsidRPr="001E138B" w:rsidRDefault="001B4AEB" w:rsidP="001E138B">
      <w:pPr>
        <w:pStyle w:val="texto"/>
        <w:spacing w:before="0"/>
        <w:rPr>
          <w:szCs w:val="24"/>
        </w:rPr>
      </w:pPr>
      <w:r w:rsidRPr="001B4AEB">
        <w:rPr>
          <w:szCs w:val="24"/>
        </w:rPr>
        <w:t>Para a taxa de retorno, que é a ferramenta que avalia a rentabilidade do investimento, expressando perda ou ganho em relação ao investimento inicial, também ocorreu a formação de dois grupos distintos, revelando a migração dos genótipos de um grupo para o outro, restando apenas três genótipos com o melhor desempenho: híbridos K9555 VIP3 e K7510 VIP3, além do híbrido BM 270 PRO2</w:t>
      </w:r>
      <w:r>
        <w:rPr>
          <w:szCs w:val="24"/>
        </w:rPr>
        <w:t xml:space="preserve">. </w:t>
      </w:r>
      <w:r w:rsidRPr="001B4AEB">
        <w:rPr>
          <w:szCs w:val="24"/>
        </w:rPr>
        <w:t xml:space="preserve">o híbrido BM 270 PRO2 foi o único material que, apesar de ter uma menor produtividade de massa verde, com um custo total médio por hectare de R$ 9.177,43, se mostrou com um bom índice de lucratividade e taxa de retorno, demostrando ser, possivelmente, nas condições avaliadas, um excelente material, trazendo uma boa produtividade e um excelente retorno econômico, demonstrado pelo </w:t>
      </w:r>
      <w:r>
        <w:rPr>
          <w:szCs w:val="24"/>
        </w:rPr>
        <w:t>índice de lucratividade e taxa de retorno</w:t>
      </w:r>
      <w:r w:rsidRPr="001B4AEB">
        <w:rPr>
          <w:szCs w:val="24"/>
        </w:rPr>
        <w:t>.</w:t>
      </w:r>
    </w:p>
    <w:p w14:paraId="1536551A" w14:textId="77777777" w:rsidR="00802847" w:rsidRPr="007F1C3D" w:rsidRDefault="00802847" w:rsidP="00802847">
      <w:pPr>
        <w:pStyle w:val="Ttulo1"/>
      </w:pPr>
      <w:r w:rsidRPr="007F1C3D">
        <w:t>CONCLUSÃO</w:t>
      </w:r>
    </w:p>
    <w:p w14:paraId="2DA3A0B9" w14:textId="32718C03" w:rsidR="11FAFA83" w:rsidRDefault="11FAFA83" w:rsidP="00143D06">
      <w:pPr>
        <w:pStyle w:val="texto"/>
        <w:ind w:firstLine="720"/>
      </w:pPr>
      <w:r>
        <w:t>Todos os genótipos avaliados apresentaram viabilidade agronômica e econômica para serem cultivados em condições experimentais. Ademais, os custos de produção de silagem ensacada são influenciados, especialmente</w:t>
      </w:r>
      <w:r w:rsidR="001E138B">
        <w:t>,</w:t>
      </w:r>
      <w:r>
        <w:t xml:space="preserve"> pela mão de </w:t>
      </w:r>
      <w:r>
        <w:lastRenderedPageBreak/>
        <w:t xml:space="preserve">obra, insumos (fertilizantes e defensivos) e embalagens. Os híbridos K9555 VIP3 e K7510 VIP3 obtiveram as maiores produtividade e rentabilidade. </w:t>
      </w:r>
    </w:p>
    <w:p w14:paraId="04F2634C" w14:textId="6C18A4C6" w:rsidR="008B438E" w:rsidRPr="00701617" w:rsidRDefault="11FAFA83" w:rsidP="11FAFA83">
      <w:pPr>
        <w:pStyle w:val="texto"/>
        <w:ind w:firstLine="0"/>
        <w:jc w:val="center"/>
        <w:rPr>
          <w:b/>
          <w:bCs/>
        </w:rPr>
      </w:pPr>
      <w:r w:rsidRPr="11FAFA83">
        <w:rPr>
          <w:b/>
          <w:bCs/>
        </w:rPr>
        <w:t>REFERÊNCIAS</w:t>
      </w:r>
    </w:p>
    <w:p w14:paraId="6799310C" w14:textId="2794F0FC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ARTUZO, Felipe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Dalzotto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O potencial produtivo brasileiro: uma análise histórica da produção de milho.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Revista em Agronegócio e Meio Ambiente</w:t>
      </w:r>
      <w:r w:rsidRPr="00143D06">
        <w:rPr>
          <w:rFonts w:eastAsia="Calibri" w:cs="Arial"/>
          <w:sz w:val="24"/>
          <w:szCs w:val="24"/>
          <w:lang w:eastAsia="pt-BR"/>
        </w:rPr>
        <w:t>, v. 12, n. 2, p. 515-540, 2019.</w:t>
      </w:r>
    </w:p>
    <w:p w14:paraId="7AFB9A88" w14:textId="0217CC2A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CARVALHO, Acir Felipe Grolli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Perfil agronômico e bromatológico de silagem de milho no sudoeste do Paraná.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Revista de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la</w:t>
      </w:r>
      <w:proofErr w:type="spellEnd"/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Facultad</w:t>
      </w:r>
      <w:proofErr w:type="spellEnd"/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 de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Agronomía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>, v. 114, n. 2, p. 149-159, 2015.</w:t>
      </w:r>
    </w:p>
    <w:p w14:paraId="5F12F240" w14:textId="4AB9232D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FERNANDES, Gleidson França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Potencial de espécies forrageiras para produção de silagem: revisão de literatura.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Revista Eletrônica Nutri Time</w:t>
      </w:r>
      <w:r w:rsidRPr="00143D06">
        <w:rPr>
          <w:rFonts w:eastAsia="Calibri" w:cs="Arial"/>
          <w:sz w:val="24"/>
          <w:szCs w:val="24"/>
          <w:lang w:eastAsia="pt-BR"/>
        </w:rPr>
        <w:t>, v.13, n. 3, p. 4652-4656, 2016.</w:t>
      </w:r>
    </w:p>
    <w:p w14:paraId="79F9F6D5" w14:textId="591A0612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FERREIRA, Daniel Furtado. </w:t>
      </w:r>
      <w:proofErr w:type="spellStart"/>
      <w:r w:rsidRPr="00143D06">
        <w:rPr>
          <w:rFonts w:eastAsia="Calibri" w:cs="Arial"/>
          <w:sz w:val="24"/>
          <w:szCs w:val="24"/>
          <w:lang w:val="en-US" w:eastAsia="pt-BR"/>
        </w:rPr>
        <w:t>Sisvar</w:t>
      </w:r>
      <w:proofErr w:type="spellEnd"/>
      <w:r w:rsidRPr="00143D06">
        <w:rPr>
          <w:rFonts w:eastAsia="Calibri" w:cs="Arial"/>
          <w:sz w:val="24"/>
          <w:szCs w:val="24"/>
          <w:lang w:val="en-US" w:eastAsia="pt-BR"/>
        </w:rPr>
        <w:t xml:space="preserve">: a computer statistical analysis system.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Ciência e Agrotecnologia</w:t>
      </w:r>
      <w:r w:rsidRPr="00143D06">
        <w:rPr>
          <w:rFonts w:eastAsia="Calibri" w:cs="Arial"/>
          <w:sz w:val="24"/>
          <w:szCs w:val="24"/>
          <w:lang w:eastAsia="pt-BR"/>
        </w:rPr>
        <w:t>, v. 35, n. 6, p. 1039-1042, 2011.</w:t>
      </w:r>
    </w:p>
    <w:p w14:paraId="56C7C87B" w14:textId="53A6D0E9" w:rsidR="008B438E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FIESP. Federação das Indústrias do Estado de São Paulo.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Safra Mundial de Milho 2022/23 - 10º Levantamento do USDA</w:t>
      </w:r>
      <w:r w:rsidRPr="00143D06">
        <w:rPr>
          <w:rFonts w:eastAsia="Calibri" w:cs="Arial"/>
          <w:sz w:val="24"/>
          <w:szCs w:val="24"/>
          <w:lang w:eastAsia="pt-BR"/>
        </w:rPr>
        <w:t>, 2023. Disponível em: &lt;https://www.fiesp.com.br/arquivo-download/?id=288086/&gt;. Acesso em: 04 de ago. 2025.</w:t>
      </w:r>
    </w:p>
    <w:p w14:paraId="41A96C89" w14:textId="7B4B40AA" w:rsidR="00B37148" w:rsidRPr="00143D06" w:rsidRDefault="00B37148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B37148">
        <w:rPr>
          <w:rFonts w:eastAsia="Calibri" w:cs="Arial"/>
          <w:sz w:val="24"/>
          <w:szCs w:val="24"/>
          <w:lang w:eastAsia="pt-BR"/>
        </w:rPr>
        <w:t xml:space="preserve">MAGALHAES, Paulo Cesar; SOUZA, Thiago Corrêa de. </w:t>
      </w:r>
      <w:r w:rsidRPr="00B37148">
        <w:rPr>
          <w:rFonts w:eastAsia="Calibri" w:cs="Arial"/>
          <w:b/>
          <w:bCs/>
          <w:sz w:val="24"/>
          <w:szCs w:val="24"/>
          <w:lang w:eastAsia="pt-BR"/>
        </w:rPr>
        <w:t>Cultivo do milho</w:t>
      </w:r>
      <w:r w:rsidRPr="00B37148">
        <w:rPr>
          <w:rFonts w:eastAsia="Calibri" w:cs="Arial"/>
          <w:sz w:val="24"/>
          <w:szCs w:val="24"/>
          <w:lang w:eastAsia="pt-BR"/>
        </w:rPr>
        <w:t>. Embrapa Tabuleiros Costeiros: Sistema de Produção, 1, ISSN 1679-012X, 2015.</w:t>
      </w:r>
    </w:p>
    <w:p w14:paraId="227B2DBE" w14:textId="27CFE0F3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MAPA. Ministério da Agricultura, Pecuária e Abastecimento.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Plano Safra 2021/2022</w:t>
      </w:r>
      <w:r w:rsidRPr="00143D06">
        <w:rPr>
          <w:rFonts w:eastAsia="Calibri" w:cs="Arial"/>
          <w:sz w:val="24"/>
          <w:szCs w:val="24"/>
          <w:lang w:eastAsia="pt-BR"/>
        </w:rPr>
        <w:t>. 2021. Disponível em: &lt;https://www.gov.br/agricultura/pt-br/assuntos/politica-agricola/todas-publicacoes-de-politica-agricola/plano-agricola-pecuario/plano-safra-2021-2022.pdf&gt;. Acesso em: 7 maio 202</w:t>
      </w:r>
      <w:r w:rsidR="00B37148">
        <w:rPr>
          <w:rFonts w:eastAsia="Calibri" w:cs="Arial"/>
          <w:sz w:val="24"/>
          <w:szCs w:val="24"/>
          <w:lang w:eastAsia="pt-BR"/>
        </w:rPr>
        <w:t>2</w:t>
      </w:r>
      <w:r w:rsidRPr="00143D06">
        <w:rPr>
          <w:rFonts w:eastAsia="Calibri" w:cs="Arial"/>
          <w:sz w:val="24"/>
          <w:szCs w:val="24"/>
          <w:lang w:eastAsia="pt-BR"/>
        </w:rPr>
        <w:t>.</w:t>
      </w:r>
    </w:p>
    <w:p w14:paraId="5F8B8E6B" w14:textId="052F1324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MELO, Aurélio Vaz de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Avaliação bromatológica de silagem de híbridos de milho em diferentes níveis de adubação fosfatada.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Global Science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and</w:t>
      </w:r>
      <w:proofErr w:type="spellEnd"/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 Technology</w:t>
      </w:r>
      <w:r w:rsidRPr="00143D06">
        <w:rPr>
          <w:rFonts w:eastAsia="Calibri" w:cs="Arial"/>
          <w:sz w:val="24"/>
          <w:szCs w:val="24"/>
          <w:lang w:eastAsia="pt-BR"/>
        </w:rPr>
        <w:t>, v. 11, n. 2, p. 194-211, 2018.</w:t>
      </w:r>
    </w:p>
    <w:p w14:paraId="07E38BAC" w14:textId="48EE1F3D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PEREIRA FILHO, Israel Alexandre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</w:t>
      </w:r>
      <w:r w:rsidRPr="001B4AEB">
        <w:rPr>
          <w:rFonts w:eastAsia="Calibri" w:cs="Arial"/>
          <w:b/>
          <w:bCs/>
          <w:sz w:val="24"/>
          <w:szCs w:val="24"/>
          <w:lang w:eastAsia="pt-BR"/>
        </w:rPr>
        <w:t>Levantamento de cultivares de milho para o mercado de sementes:</w:t>
      </w:r>
      <w:r w:rsidRPr="001B4AEB">
        <w:rPr>
          <w:rFonts w:eastAsia="Calibri" w:cs="Arial"/>
          <w:sz w:val="24"/>
          <w:szCs w:val="24"/>
          <w:lang w:eastAsia="pt-BR"/>
        </w:rPr>
        <w:t xml:space="preserve"> safra 2020/2021</w:t>
      </w:r>
      <w:r w:rsidRPr="00143D06">
        <w:rPr>
          <w:rFonts w:eastAsia="Calibri" w:cs="Arial"/>
          <w:sz w:val="24"/>
          <w:szCs w:val="24"/>
          <w:lang w:eastAsia="pt-BR"/>
        </w:rPr>
        <w:t xml:space="preserve">. Sete Lagoas: </w:t>
      </w:r>
      <w:r w:rsidRPr="001B4AEB">
        <w:rPr>
          <w:rFonts w:eastAsia="Calibri" w:cs="Arial"/>
          <w:sz w:val="24"/>
          <w:szCs w:val="24"/>
          <w:lang w:eastAsia="pt-BR"/>
        </w:rPr>
        <w:t>Embrapa Milho e Sorgo</w:t>
      </w:r>
      <w:r w:rsidRPr="00143D06">
        <w:rPr>
          <w:rFonts w:eastAsia="Calibri" w:cs="Arial"/>
          <w:sz w:val="24"/>
          <w:szCs w:val="24"/>
          <w:lang w:eastAsia="pt-BR"/>
        </w:rPr>
        <w:t>, 2021.</w:t>
      </w:r>
    </w:p>
    <w:p w14:paraId="466769D2" w14:textId="7E72490D" w:rsidR="008B438E" w:rsidRPr="00143D06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RAINERI, Camila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Custos de produção na agropecuária: da teoria econômica à aplicação no campo.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Empreendedorismo, Gestão e Negócios</w:t>
      </w:r>
      <w:r w:rsidRPr="00143D06">
        <w:rPr>
          <w:rFonts w:eastAsia="Calibri" w:cs="Arial"/>
          <w:sz w:val="24"/>
          <w:szCs w:val="24"/>
          <w:lang w:eastAsia="pt-BR"/>
        </w:rPr>
        <w:t xml:space="preserve">, v. 4, n. 4, p. 194-211, 2015. </w:t>
      </w:r>
    </w:p>
    <w:p w14:paraId="6F07569D" w14:textId="0C28AD87" w:rsidR="008B438E" w:rsidRDefault="11FAFA83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SANTOS, Glauber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Custo e análise de sensibilidade na produção de silagem.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Revista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Pecege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>, v. 3, n. 1, p. 39-48, 2017.</w:t>
      </w:r>
    </w:p>
    <w:p w14:paraId="1CD20F88" w14:textId="2CCE32F6" w:rsidR="00BB3364" w:rsidRPr="00143D06" w:rsidRDefault="00BB3364" w:rsidP="00143D06">
      <w:pPr>
        <w:spacing w:before="120"/>
        <w:jc w:val="left"/>
        <w:rPr>
          <w:rFonts w:eastAsia="Calibri" w:cs="Arial"/>
          <w:sz w:val="24"/>
          <w:szCs w:val="24"/>
          <w:lang w:eastAsia="pt-BR"/>
        </w:rPr>
      </w:pPr>
      <w:r w:rsidRPr="00BB3364">
        <w:rPr>
          <w:rFonts w:eastAsia="Calibri" w:cs="Arial"/>
          <w:sz w:val="24"/>
          <w:szCs w:val="24"/>
          <w:lang w:eastAsia="pt-BR"/>
        </w:rPr>
        <w:t xml:space="preserve">SOUZA, Ênio Gomes </w:t>
      </w:r>
      <w:proofErr w:type="spellStart"/>
      <w:r w:rsidRPr="00BB3364">
        <w:rPr>
          <w:rFonts w:eastAsia="Calibri" w:cs="Arial"/>
          <w:sz w:val="24"/>
          <w:szCs w:val="24"/>
          <w:lang w:eastAsia="pt-BR"/>
        </w:rPr>
        <w:t>Flôr</w:t>
      </w:r>
      <w:proofErr w:type="spellEnd"/>
      <w:r w:rsidRPr="00BB3364">
        <w:rPr>
          <w:rFonts w:eastAsia="Calibri" w:cs="Arial"/>
          <w:sz w:val="24"/>
          <w:szCs w:val="24"/>
          <w:lang w:eastAsia="pt-BR"/>
        </w:rPr>
        <w:t xml:space="preserve">. </w:t>
      </w:r>
      <w:r w:rsidRPr="00BB3364">
        <w:rPr>
          <w:rFonts w:eastAsia="Calibri" w:cs="Arial"/>
          <w:b/>
          <w:bCs/>
          <w:sz w:val="24"/>
          <w:szCs w:val="24"/>
          <w:lang w:eastAsia="pt-BR"/>
        </w:rPr>
        <w:t xml:space="preserve">Produção de milho verde, seco e para silagem sob doses de nitrogênio </w:t>
      </w:r>
      <w:proofErr w:type="spellStart"/>
      <w:r w:rsidRPr="00BB3364">
        <w:rPr>
          <w:rFonts w:eastAsia="Calibri" w:cs="Arial"/>
          <w:b/>
          <w:bCs/>
          <w:sz w:val="24"/>
          <w:szCs w:val="24"/>
          <w:lang w:eastAsia="pt-BR"/>
        </w:rPr>
        <w:t>fertirrigadas</w:t>
      </w:r>
      <w:proofErr w:type="spellEnd"/>
      <w:r w:rsidRPr="00BB3364">
        <w:rPr>
          <w:rFonts w:eastAsia="Calibri" w:cs="Arial"/>
          <w:b/>
          <w:bCs/>
          <w:sz w:val="24"/>
          <w:szCs w:val="24"/>
          <w:lang w:eastAsia="pt-BR"/>
        </w:rPr>
        <w:t xml:space="preserve"> em duas safras de cultivo no semiárido brasileiro</w:t>
      </w:r>
      <w:r w:rsidRPr="00BB3364">
        <w:rPr>
          <w:rFonts w:eastAsia="Calibri" w:cs="Arial"/>
          <w:sz w:val="24"/>
          <w:szCs w:val="24"/>
          <w:lang w:eastAsia="pt-BR"/>
        </w:rPr>
        <w:t xml:space="preserve">. 2018. 103 f. Tese (Doutorado em Fitotecnia) – Programa de Pós-Graduação em Fitotecnia, Universidade Federal Rural do </w:t>
      </w:r>
      <w:proofErr w:type="spellStart"/>
      <w:r w:rsidRPr="00BB3364">
        <w:rPr>
          <w:rFonts w:eastAsia="Calibri" w:cs="Arial"/>
          <w:sz w:val="24"/>
          <w:szCs w:val="24"/>
          <w:lang w:eastAsia="pt-BR"/>
        </w:rPr>
        <w:t>Semi-Árido</w:t>
      </w:r>
      <w:proofErr w:type="spellEnd"/>
      <w:r w:rsidRPr="00BB3364">
        <w:rPr>
          <w:rFonts w:eastAsia="Calibri" w:cs="Arial"/>
          <w:sz w:val="24"/>
          <w:szCs w:val="24"/>
          <w:lang w:eastAsia="pt-BR"/>
        </w:rPr>
        <w:t>, Mossoró, 2018.</w:t>
      </w:r>
    </w:p>
    <w:p w14:paraId="065822DC" w14:textId="2FC4D4FF" w:rsidR="001E79E0" w:rsidRPr="008600ED" w:rsidRDefault="001E79E0" w:rsidP="11FAFA83">
      <w:pPr>
        <w:jc w:val="left"/>
        <w:rPr>
          <w:rFonts w:eastAsia="Calibri" w:cs="Arial"/>
          <w:lang w:eastAsia="pt-BR"/>
        </w:rPr>
        <w:sectPr w:rsidR="001E79E0" w:rsidRPr="008600ED" w:rsidSect="00A27387">
          <w:headerReference w:type="default" r:id="rId8"/>
          <w:footerReference w:type="default" r:id="rId9"/>
          <w:pgSz w:w="11906" w:h="16838"/>
          <w:pgMar w:top="1701" w:right="1134" w:bottom="1134" w:left="1701" w:header="567" w:footer="709" w:gutter="0"/>
          <w:cols w:space="720"/>
          <w:docGrid w:linePitch="272"/>
        </w:sectPr>
      </w:pPr>
    </w:p>
    <w:p w14:paraId="7E3DFAFB" w14:textId="77777777" w:rsidR="001E79E0" w:rsidRPr="00001A23" w:rsidRDefault="001E79E0" w:rsidP="00BB3364">
      <w:pPr>
        <w:rPr>
          <w:b/>
          <w:bCs/>
          <w:sz w:val="24"/>
          <w:szCs w:val="24"/>
        </w:rPr>
      </w:pPr>
    </w:p>
    <w:sectPr w:rsidR="001E79E0" w:rsidRPr="00001A23" w:rsidSect="00666873">
      <w:headerReference w:type="default" r:id="rId10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44FE" w14:textId="77777777" w:rsidR="004A4951" w:rsidRPr="007F1C3D" w:rsidRDefault="004A4951">
      <w:r w:rsidRPr="007F1C3D">
        <w:separator/>
      </w:r>
    </w:p>
  </w:endnote>
  <w:endnote w:type="continuationSeparator" w:id="0">
    <w:p w14:paraId="27AA5468" w14:textId="77777777" w:rsidR="004A4951" w:rsidRPr="007F1C3D" w:rsidRDefault="004A4951">
      <w:r w:rsidRPr="007F1C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D586" w14:textId="77777777" w:rsidR="00D743A7" w:rsidRPr="007F1C3D" w:rsidRDefault="00D743A7">
    <w:pPr>
      <w:pStyle w:val="Rodap"/>
    </w:pPr>
  </w:p>
  <w:p w14:paraId="58BE2269" w14:textId="77777777" w:rsidR="00D743A7" w:rsidRPr="007F1C3D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AD70" w14:textId="77777777" w:rsidR="004A4951" w:rsidRPr="007F1C3D" w:rsidRDefault="004A4951">
      <w:r w:rsidRPr="007F1C3D">
        <w:separator/>
      </w:r>
    </w:p>
  </w:footnote>
  <w:footnote w:type="continuationSeparator" w:id="0">
    <w:p w14:paraId="4FDF3826" w14:textId="77777777" w:rsidR="004A4951" w:rsidRPr="007F1C3D" w:rsidRDefault="004A4951">
      <w:r w:rsidRPr="007F1C3D">
        <w:continuationSeparator/>
      </w:r>
    </w:p>
  </w:footnote>
  <w:footnote w:id="1">
    <w:p w14:paraId="5ADA4A6B" w14:textId="32F99721" w:rsidR="001E79E0" w:rsidRPr="007F1C3D" w:rsidRDefault="001E79E0">
      <w:pPr>
        <w:pStyle w:val="Textodenotaderodap"/>
      </w:pPr>
      <w:r w:rsidRPr="007F1C3D">
        <w:rPr>
          <w:rStyle w:val="Refdenotaderodap"/>
        </w:rPr>
        <w:footnoteRef/>
      </w:r>
      <w:r w:rsidR="003735B2">
        <w:t xml:space="preserve"> </w:t>
      </w:r>
      <w:r w:rsidR="003735B2">
        <w:t xml:space="preserve">Graduanda em Engenharia Agronômica, Instituto Federal de Alagoas, </w:t>
      </w:r>
      <w:r w:rsidR="003735B2" w:rsidRPr="005A290D">
        <w:rPr>
          <w:i/>
          <w:iCs/>
        </w:rPr>
        <w:t>Campus</w:t>
      </w:r>
      <w:r w:rsidR="003735B2">
        <w:t xml:space="preserve"> Piranhas, </w:t>
      </w:r>
      <w:r w:rsidR="003735B2" w:rsidRPr="005A290D">
        <w:t>mabg1@aluno.ifal.edu.br</w:t>
      </w:r>
    </w:p>
  </w:footnote>
  <w:footnote w:id="2">
    <w:p w14:paraId="1C25EFC0" w14:textId="1A25B0BA" w:rsidR="003735B2" w:rsidRPr="007F1C3D" w:rsidRDefault="003735B2" w:rsidP="003735B2">
      <w:pPr>
        <w:pStyle w:val="Textodenotaderodap"/>
      </w:pPr>
      <w:r w:rsidRPr="007F1C3D">
        <w:rPr>
          <w:rStyle w:val="Refdenotaderodap"/>
        </w:rPr>
        <w:footnoteRef/>
      </w:r>
      <w:r>
        <w:t xml:space="preserve"> </w:t>
      </w:r>
      <w:r>
        <w:t xml:space="preserve">Graduando em Engenharia Agronômica, </w:t>
      </w:r>
      <w:proofErr w:type="spellStart"/>
      <w:r>
        <w:t>Ifal</w:t>
      </w:r>
      <w:proofErr w:type="spellEnd"/>
      <w:r>
        <w:t xml:space="preserve">, </w:t>
      </w:r>
      <w:r w:rsidRPr="00B02351">
        <w:rPr>
          <w:i/>
          <w:iCs/>
        </w:rPr>
        <w:t>Campus</w:t>
      </w:r>
      <w:r>
        <w:t xml:space="preserve"> Piranhas.</w:t>
      </w:r>
    </w:p>
  </w:footnote>
  <w:footnote w:id="3">
    <w:p w14:paraId="1123B308" w14:textId="7FAC9038" w:rsidR="003735B2" w:rsidRPr="007F1C3D" w:rsidRDefault="003735B2" w:rsidP="003735B2">
      <w:pPr>
        <w:pStyle w:val="Textodenotaderodap"/>
      </w:pPr>
      <w:r w:rsidRPr="007F1C3D">
        <w:rPr>
          <w:rStyle w:val="Refdenotaderodap"/>
        </w:rPr>
        <w:footnoteRef/>
      </w:r>
      <w:r>
        <w:t xml:space="preserve"> </w:t>
      </w:r>
      <w:r>
        <w:t xml:space="preserve">Graduando em Engenharia Agronômica, </w:t>
      </w:r>
      <w:proofErr w:type="spellStart"/>
      <w:r>
        <w:t>Ifal</w:t>
      </w:r>
      <w:proofErr w:type="spellEnd"/>
      <w:r>
        <w:t xml:space="preserve">, </w:t>
      </w:r>
      <w:r w:rsidRPr="00B02351">
        <w:rPr>
          <w:i/>
          <w:iCs/>
        </w:rPr>
        <w:t>Campus</w:t>
      </w:r>
      <w:r>
        <w:t xml:space="preserve"> Piranhas.</w:t>
      </w:r>
    </w:p>
  </w:footnote>
  <w:footnote w:id="4">
    <w:p w14:paraId="6062ED44" w14:textId="36EEBBEF" w:rsidR="003735B2" w:rsidRPr="007F1C3D" w:rsidRDefault="003735B2" w:rsidP="003735B2">
      <w:pPr>
        <w:pStyle w:val="Textodenotaderodap"/>
      </w:pPr>
      <w:r w:rsidRPr="007F1C3D">
        <w:rPr>
          <w:rStyle w:val="Refdenotaderodap"/>
        </w:rPr>
        <w:footnoteRef/>
      </w:r>
      <w:r>
        <w:t xml:space="preserve"> </w:t>
      </w:r>
      <w:r>
        <w:t xml:space="preserve">Graduando em Engenharia Agronômica, </w:t>
      </w:r>
      <w:proofErr w:type="spellStart"/>
      <w:r>
        <w:t>Ifal</w:t>
      </w:r>
      <w:proofErr w:type="spellEnd"/>
      <w:r>
        <w:t xml:space="preserve">, </w:t>
      </w:r>
      <w:r w:rsidRPr="00B02351">
        <w:rPr>
          <w:i/>
          <w:iCs/>
        </w:rPr>
        <w:t>Campus</w:t>
      </w:r>
      <w:r>
        <w:t xml:space="preserve"> Piranhas.</w:t>
      </w:r>
    </w:p>
  </w:footnote>
  <w:footnote w:id="5">
    <w:p w14:paraId="340564A8" w14:textId="58AB1919" w:rsidR="003735B2" w:rsidRPr="007F1C3D" w:rsidRDefault="003735B2" w:rsidP="003735B2">
      <w:pPr>
        <w:pStyle w:val="Textodenotaderodap"/>
      </w:pPr>
      <w:r w:rsidRPr="007F1C3D">
        <w:rPr>
          <w:rStyle w:val="Refdenotaderodap"/>
        </w:rPr>
        <w:footnoteRef/>
      </w:r>
      <w:r>
        <w:t xml:space="preserve"> </w:t>
      </w:r>
      <w:r>
        <w:t xml:space="preserve">Graduando em Engenharia Agronômica, </w:t>
      </w:r>
      <w:proofErr w:type="spellStart"/>
      <w:r>
        <w:t>Ifal</w:t>
      </w:r>
      <w:proofErr w:type="spellEnd"/>
      <w:r>
        <w:t xml:space="preserve">, </w:t>
      </w:r>
      <w:r w:rsidRPr="00B02351">
        <w:rPr>
          <w:i/>
          <w:iCs/>
        </w:rPr>
        <w:t>Campus</w:t>
      </w:r>
      <w:r>
        <w:t xml:space="preserve"> Piranhas.</w:t>
      </w:r>
    </w:p>
  </w:footnote>
  <w:footnote w:id="6">
    <w:p w14:paraId="0365D9B2" w14:textId="3C8F187C" w:rsidR="001E79E0" w:rsidRPr="007F1C3D" w:rsidRDefault="001E79E0" w:rsidP="001E79E0">
      <w:pPr>
        <w:pStyle w:val="Textodenotaderodap"/>
      </w:pPr>
      <w:r w:rsidRPr="007F1C3D">
        <w:rPr>
          <w:rStyle w:val="Refdenotaderodap"/>
        </w:rPr>
        <w:footnoteRef/>
      </w:r>
      <w:r w:rsidR="003735B2">
        <w:t xml:space="preserve"> </w:t>
      </w:r>
      <w:r w:rsidRPr="007F1C3D">
        <w:t xml:space="preserve">Graduado em </w:t>
      </w:r>
      <w:r w:rsidR="00F17E1C" w:rsidRPr="007F1C3D">
        <w:t xml:space="preserve">Engenharia Agronômica, </w:t>
      </w:r>
      <w:proofErr w:type="spellStart"/>
      <w:r w:rsidR="003735B2">
        <w:t>Ifal</w:t>
      </w:r>
      <w:proofErr w:type="spellEnd"/>
      <w:r w:rsidR="003735B2">
        <w:t xml:space="preserve">, </w:t>
      </w:r>
      <w:r w:rsidR="003735B2" w:rsidRPr="00B02351">
        <w:rPr>
          <w:i/>
          <w:iCs/>
        </w:rPr>
        <w:t>Campus</w:t>
      </w:r>
      <w:r w:rsidR="003735B2">
        <w:t xml:space="preserve"> Piranhas.</w:t>
      </w:r>
    </w:p>
  </w:footnote>
  <w:footnote w:id="7">
    <w:p w14:paraId="2C15377D" w14:textId="04A9AB6B" w:rsidR="003735B2" w:rsidRPr="007F1C3D" w:rsidRDefault="003735B2" w:rsidP="003735B2">
      <w:pPr>
        <w:pStyle w:val="Textodenotaderodap"/>
      </w:pPr>
      <w:r w:rsidRPr="007F1C3D">
        <w:rPr>
          <w:rStyle w:val="Refdenotaderodap"/>
        </w:rPr>
        <w:footnoteRef/>
      </w:r>
      <w:r>
        <w:t xml:space="preserve"> </w:t>
      </w:r>
      <w:r>
        <w:t xml:space="preserve">Doutor em Agronomia, Professor de Engenharia Agronômica do </w:t>
      </w:r>
      <w:proofErr w:type="spellStart"/>
      <w:r>
        <w:t>Ifal</w:t>
      </w:r>
      <w:proofErr w:type="spellEnd"/>
      <w:r>
        <w:t xml:space="preserve">, </w:t>
      </w:r>
      <w:r w:rsidRPr="009E2FBA">
        <w:rPr>
          <w:i/>
          <w:iCs/>
        </w:rPr>
        <w:t>Campus</w:t>
      </w:r>
      <w:r>
        <w:t xml:space="preserve"> Piranhas.</w:t>
      </w:r>
    </w:p>
  </w:footnote>
  <w:footnote w:id="8">
    <w:p w14:paraId="2E51FC01" w14:textId="7C21ED07" w:rsidR="00802847" w:rsidRPr="001E79E0" w:rsidRDefault="00802847" w:rsidP="00802847">
      <w:pPr>
        <w:pStyle w:val="Textodenotaderodap"/>
      </w:pPr>
      <w:r w:rsidRPr="007F1C3D">
        <w:rPr>
          <w:rStyle w:val="Refdenotaderodap"/>
        </w:rPr>
        <w:footnoteRef/>
      </w:r>
      <w:r w:rsidR="003735B2">
        <w:t xml:space="preserve"> </w:t>
      </w:r>
      <w:r w:rsidR="003735B2">
        <w:t xml:space="preserve">Doutor em Fitotecnia, Professor de Engenharia Agronômica do </w:t>
      </w:r>
      <w:proofErr w:type="spellStart"/>
      <w:r w:rsidR="003735B2">
        <w:t>Ifal</w:t>
      </w:r>
      <w:proofErr w:type="spellEnd"/>
      <w:r w:rsidR="003735B2">
        <w:t xml:space="preserve">, </w:t>
      </w:r>
      <w:r w:rsidR="003735B2" w:rsidRPr="009E2FBA">
        <w:rPr>
          <w:i/>
          <w:iCs/>
        </w:rPr>
        <w:t>Campus</w:t>
      </w:r>
      <w:r w:rsidR="003735B2">
        <w:t xml:space="preserve"> Piranhas.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CD72" w14:textId="77D7ADE3" w:rsidR="00F9377A" w:rsidRPr="007F1C3D" w:rsidRDefault="00716C05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7F1C3D">
      <w:rPr>
        <w:noProof/>
        <w:lang w:eastAsia="pt-BR"/>
      </w:rPr>
      <w:drawing>
        <wp:anchor distT="0" distB="0" distL="114300" distR="114300" simplePos="0" relativeHeight="251658241" behindDoc="1" locked="0" layoutInCell="1" allowOverlap="1" wp14:anchorId="68BA1A9B" wp14:editId="1D078585">
          <wp:simplePos x="0" y="0"/>
          <wp:positionH relativeFrom="margin">
            <wp:posOffset>275590</wp:posOffset>
          </wp:positionH>
          <wp:positionV relativeFrom="paragraph">
            <wp:posOffset>105</wp:posOffset>
          </wp:positionV>
          <wp:extent cx="601345" cy="874395"/>
          <wp:effectExtent l="0" t="0" r="0" b="0"/>
          <wp:wrapNone/>
          <wp:docPr id="621585135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282A" w:rsidRPr="007F1C3D">
      <w:rPr>
        <w:i/>
        <w:iCs/>
        <w:noProof/>
        <w:color w:val="808080"/>
        <w:sz w:val="18"/>
        <w:szCs w:val="18"/>
        <w:lang w:eastAsia="pt-BR"/>
      </w:rPr>
      <w:drawing>
        <wp:anchor distT="0" distB="0" distL="114300" distR="114300" simplePos="0" relativeHeight="251658240" behindDoc="1" locked="0" layoutInCell="1" allowOverlap="1" wp14:anchorId="58DDE974" wp14:editId="14DCAA34">
          <wp:simplePos x="0" y="0"/>
          <wp:positionH relativeFrom="margin">
            <wp:posOffset>1773656</wp:posOffset>
          </wp:positionH>
          <wp:positionV relativeFrom="paragraph">
            <wp:posOffset>-51018</wp:posOffset>
          </wp:positionV>
          <wp:extent cx="2133853" cy="938254"/>
          <wp:effectExtent l="0" t="0" r="0" b="0"/>
          <wp:wrapNone/>
          <wp:docPr id="2272454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16747" w14:textId="3FC4B16E" w:rsidR="0052282A" w:rsidRPr="007F1C3D" w:rsidRDefault="0052282A" w:rsidP="0052282A">
    <w:pPr>
      <w:pStyle w:val="Cabealho"/>
      <w:jc w:val="right"/>
      <w:rPr>
        <w:i/>
        <w:iCs/>
        <w:color w:val="808080"/>
        <w:sz w:val="18"/>
        <w:szCs w:val="18"/>
      </w:rPr>
    </w:pPr>
    <w:r w:rsidRPr="007F1C3D">
      <w:rPr>
        <w:i/>
        <w:iCs/>
        <w:color w:val="808080"/>
        <w:sz w:val="18"/>
        <w:szCs w:val="18"/>
      </w:rPr>
      <w:t xml:space="preserve">  30 de agosto a 03 de setembro de 2025</w:t>
    </w:r>
  </w:p>
  <w:p w14:paraId="71C3F8F7" w14:textId="6414641C" w:rsidR="005576C8" w:rsidRPr="007F1C3D" w:rsidRDefault="00080942" w:rsidP="00080942">
    <w:pPr>
      <w:pStyle w:val="Cabealho"/>
      <w:tabs>
        <w:tab w:val="left" w:pos="5265"/>
      </w:tabs>
      <w:ind w:left="-737"/>
      <w:jc w:val="left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ab/>
    </w:r>
  </w:p>
  <w:p w14:paraId="06330456" w14:textId="77777777" w:rsidR="005576C8" w:rsidRPr="007F1C3D" w:rsidRDefault="005576C8" w:rsidP="00427842">
    <w:pPr>
      <w:pStyle w:val="Cabealho"/>
      <w:ind w:left="-737"/>
      <w:rPr>
        <w:i/>
        <w:iCs/>
        <w:color w:val="808080"/>
        <w:sz w:val="18"/>
        <w:szCs w:val="18"/>
      </w:rPr>
    </w:pPr>
  </w:p>
  <w:p w14:paraId="6E39FA3B" w14:textId="77777777" w:rsidR="005576C8" w:rsidRPr="007F1C3D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4141A2F8" w14:textId="77777777" w:rsidR="005576C8" w:rsidRPr="007F1C3D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0E15CF8D" w14:textId="77777777" w:rsidR="00427842" w:rsidRPr="007F1C3D" w:rsidRDefault="00427842" w:rsidP="00AA7AD6">
    <w:pPr>
      <w:pStyle w:val="Cabealho"/>
      <w:rPr>
        <w:i/>
        <w:i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2B1F" w14:textId="77777777" w:rsidR="00E94256" w:rsidRPr="007F1C3D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8F0815"/>
    <w:multiLevelType w:val="multilevel"/>
    <w:tmpl w:val="91A86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72" w:hanging="1800"/>
      </w:pPr>
      <w:rPr>
        <w:rFonts w:hint="default"/>
      </w:rPr>
    </w:lvl>
  </w:abstractNum>
  <w:abstractNum w:abstractNumId="4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6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4"/>
  </w:num>
  <w:num w:numId="5">
    <w:abstractNumId w:val="27"/>
  </w:num>
  <w:num w:numId="6">
    <w:abstractNumId w:val="28"/>
  </w:num>
  <w:num w:numId="7">
    <w:abstractNumId w:val="0"/>
  </w:num>
  <w:num w:numId="8">
    <w:abstractNumId w:val="13"/>
  </w:num>
  <w:num w:numId="9">
    <w:abstractNumId w:val="24"/>
  </w:num>
  <w:num w:numId="10">
    <w:abstractNumId w:val="21"/>
  </w:num>
  <w:num w:numId="11">
    <w:abstractNumId w:val="19"/>
  </w:num>
  <w:num w:numId="12">
    <w:abstractNumId w:val="15"/>
  </w:num>
  <w:num w:numId="13">
    <w:abstractNumId w:val="2"/>
  </w:num>
  <w:num w:numId="14">
    <w:abstractNumId w:val="4"/>
  </w:num>
  <w:num w:numId="15">
    <w:abstractNumId w:val="12"/>
  </w:num>
  <w:num w:numId="16">
    <w:abstractNumId w:val="9"/>
  </w:num>
  <w:num w:numId="17">
    <w:abstractNumId w:val="17"/>
  </w:num>
  <w:num w:numId="18">
    <w:abstractNumId w:val="18"/>
  </w:num>
  <w:num w:numId="19">
    <w:abstractNumId w:val="29"/>
  </w:num>
  <w:num w:numId="20">
    <w:abstractNumId w:val="1"/>
  </w:num>
  <w:num w:numId="21">
    <w:abstractNumId w:val="25"/>
  </w:num>
  <w:num w:numId="22">
    <w:abstractNumId w:val="5"/>
  </w:num>
  <w:num w:numId="23">
    <w:abstractNumId w:val="16"/>
  </w:num>
  <w:num w:numId="24">
    <w:abstractNumId w:val="26"/>
  </w:num>
  <w:num w:numId="25">
    <w:abstractNumId w:val="23"/>
  </w:num>
  <w:num w:numId="26">
    <w:abstractNumId w:val="22"/>
  </w:num>
  <w:num w:numId="27">
    <w:abstractNumId w:val="20"/>
  </w:num>
  <w:num w:numId="28">
    <w:abstractNumId w:val="7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25251"/>
    <w:rsid w:val="000300B7"/>
    <w:rsid w:val="00032B91"/>
    <w:rsid w:val="0003765F"/>
    <w:rsid w:val="000420FA"/>
    <w:rsid w:val="00043EBD"/>
    <w:rsid w:val="00047306"/>
    <w:rsid w:val="00054306"/>
    <w:rsid w:val="000550D5"/>
    <w:rsid w:val="00055BEC"/>
    <w:rsid w:val="00056447"/>
    <w:rsid w:val="00060E4A"/>
    <w:rsid w:val="00066E9D"/>
    <w:rsid w:val="00067585"/>
    <w:rsid w:val="00073A18"/>
    <w:rsid w:val="000756C2"/>
    <w:rsid w:val="00080942"/>
    <w:rsid w:val="00083222"/>
    <w:rsid w:val="000910C0"/>
    <w:rsid w:val="00093E04"/>
    <w:rsid w:val="000C0D32"/>
    <w:rsid w:val="000C3934"/>
    <w:rsid w:val="000D2C31"/>
    <w:rsid w:val="000D66F1"/>
    <w:rsid w:val="00101B30"/>
    <w:rsid w:val="00116359"/>
    <w:rsid w:val="0012226A"/>
    <w:rsid w:val="00136CB2"/>
    <w:rsid w:val="0014021C"/>
    <w:rsid w:val="00143910"/>
    <w:rsid w:val="00143D06"/>
    <w:rsid w:val="00151F24"/>
    <w:rsid w:val="00163993"/>
    <w:rsid w:val="00164BBD"/>
    <w:rsid w:val="001745C4"/>
    <w:rsid w:val="0017757F"/>
    <w:rsid w:val="00186A0C"/>
    <w:rsid w:val="0019531B"/>
    <w:rsid w:val="001A0F88"/>
    <w:rsid w:val="001A15D9"/>
    <w:rsid w:val="001B38FB"/>
    <w:rsid w:val="001B4AEB"/>
    <w:rsid w:val="001B7828"/>
    <w:rsid w:val="001C12C0"/>
    <w:rsid w:val="001C18F0"/>
    <w:rsid w:val="001D35C6"/>
    <w:rsid w:val="001E04BB"/>
    <w:rsid w:val="001E09A3"/>
    <w:rsid w:val="001E138B"/>
    <w:rsid w:val="001E468E"/>
    <w:rsid w:val="001E54D9"/>
    <w:rsid w:val="001E79E0"/>
    <w:rsid w:val="00200EE0"/>
    <w:rsid w:val="002015A9"/>
    <w:rsid w:val="002109F2"/>
    <w:rsid w:val="00214DAB"/>
    <w:rsid w:val="00215E3C"/>
    <w:rsid w:val="002257A5"/>
    <w:rsid w:val="00231618"/>
    <w:rsid w:val="00241A5E"/>
    <w:rsid w:val="00242913"/>
    <w:rsid w:val="0024555C"/>
    <w:rsid w:val="002469E9"/>
    <w:rsid w:val="002508B7"/>
    <w:rsid w:val="002607F0"/>
    <w:rsid w:val="00263687"/>
    <w:rsid w:val="002650C5"/>
    <w:rsid w:val="0026744C"/>
    <w:rsid w:val="0027585A"/>
    <w:rsid w:val="0028361F"/>
    <w:rsid w:val="00291D3D"/>
    <w:rsid w:val="00293F58"/>
    <w:rsid w:val="002A701D"/>
    <w:rsid w:val="002B3FB0"/>
    <w:rsid w:val="002B4E5B"/>
    <w:rsid w:val="002B5E5D"/>
    <w:rsid w:val="002C767A"/>
    <w:rsid w:val="002D0C6F"/>
    <w:rsid w:val="002D39C0"/>
    <w:rsid w:val="002D526D"/>
    <w:rsid w:val="002E65D3"/>
    <w:rsid w:val="002F145A"/>
    <w:rsid w:val="002F5656"/>
    <w:rsid w:val="002F5951"/>
    <w:rsid w:val="0032167D"/>
    <w:rsid w:val="00323551"/>
    <w:rsid w:val="003413B1"/>
    <w:rsid w:val="0034456D"/>
    <w:rsid w:val="00345F1F"/>
    <w:rsid w:val="003735B2"/>
    <w:rsid w:val="00393414"/>
    <w:rsid w:val="003A1093"/>
    <w:rsid w:val="003A1A27"/>
    <w:rsid w:val="003A6F1D"/>
    <w:rsid w:val="003B03B9"/>
    <w:rsid w:val="003B1CC8"/>
    <w:rsid w:val="003B29BD"/>
    <w:rsid w:val="003D634B"/>
    <w:rsid w:val="003D7D92"/>
    <w:rsid w:val="003E256B"/>
    <w:rsid w:val="003E70A2"/>
    <w:rsid w:val="003F3A4A"/>
    <w:rsid w:val="003FC0E6"/>
    <w:rsid w:val="00405B69"/>
    <w:rsid w:val="00410619"/>
    <w:rsid w:val="00412DDE"/>
    <w:rsid w:val="0041431D"/>
    <w:rsid w:val="00427842"/>
    <w:rsid w:val="004409B1"/>
    <w:rsid w:val="00441785"/>
    <w:rsid w:val="004443B1"/>
    <w:rsid w:val="00454EA5"/>
    <w:rsid w:val="004643AE"/>
    <w:rsid w:val="00470000"/>
    <w:rsid w:val="00474A87"/>
    <w:rsid w:val="0047671A"/>
    <w:rsid w:val="00481C0B"/>
    <w:rsid w:val="00487F46"/>
    <w:rsid w:val="00494EE5"/>
    <w:rsid w:val="004961D0"/>
    <w:rsid w:val="004A11CC"/>
    <w:rsid w:val="004A2A89"/>
    <w:rsid w:val="004A4951"/>
    <w:rsid w:val="004A7202"/>
    <w:rsid w:val="004A7A49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5B55"/>
    <w:rsid w:val="004F7752"/>
    <w:rsid w:val="004F7806"/>
    <w:rsid w:val="005038AF"/>
    <w:rsid w:val="005061E2"/>
    <w:rsid w:val="00507357"/>
    <w:rsid w:val="0051356C"/>
    <w:rsid w:val="0052282A"/>
    <w:rsid w:val="00522CCB"/>
    <w:rsid w:val="00523622"/>
    <w:rsid w:val="005309DE"/>
    <w:rsid w:val="005377A9"/>
    <w:rsid w:val="00537983"/>
    <w:rsid w:val="005576C8"/>
    <w:rsid w:val="00560223"/>
    <w:rsid w:val="00560F0E"/>
    <w:rsid w:val="00576C3A"/>
    <w:rsid w:val="0058376C"/>
    <w:rsid w:val="00583857"/>
    <w:rsid w:val="00593494"/>
    <w:rsid w:val="005A0E39"/>
    <w:rsid w:val="005A3810"/>
    <w:rsid w:val="005B1819"/>
    <w:rsid w:val="005B19D3"/>
    <w:rsid w:val="005B5987"/>
    <w:rsid w:val="005C12BA"/>
    <w:rsid w:val="005C72B2"/>
    <w:rsid w:val="005D11A2"/>
    <w:rsid w:val="005D3BBB"/>
    <w:rsid w:val="005E2945"/>
    <w:rsid w:val="005E2A3E"/>
    <w:rsid w:val="005F2DCA"/>
    <w:rsid w:val="00611AFC"/>
    <w:rsid w:val="00615765"/>
    <w:rsid w:val="00630530"/>
    <w:rsid w:val="00635CCC"/>
    <w:rsid w:val="00643E0A"/>
    <w:rsid w:val="00653648"/>
    <w:rsid w:val="00666873"/>
    <w:rsid w:val="00670CF7"/>
    <w:rsid w:val="00677FF3"/>
    <w:rsid w:val="00684378"/>
    <w:rsid w:val="00686C2B"/>
    <w:rsid w:val="00692042"/>
    <w:rsid w:val="006A40CF"/>
    <w:rsid w:val="006B1DE6"/>
    <w:rsid w:val="006B2A0F"/>
    <w:rsid w:val="006B471C"/>
    <w:rsid w:val="006B56B2"/>
    <w:rsid w:val="006B75F5"/>
    <w:rsid w:val="006C71AD"/>
    <w:rsid w:val="006D6ECB"/>
    <w:rsid w:val="006D710A"/>
    <w:rsid w:val="006D7879"/>
    <w:rsid w:val="006E12D8"/>
    <w:rsid w:val="006E1460"/>
    <w:rsid w:val="006E2624"/>
    <w:rsid w:val="006F067A"/>
    <w:rsid w:val="006F5AC7"/>
    <w:rsid w:val="006F762D"/>
    <w:rsid w:val="00701617"/>
    <w:rsid w:val="007048B8"/>
    <w:rsid w:val="0071229A"/>
    <w:rsid w:val="00716C05"/>
    <w:rsid w:val="0073209A"/>
    <w:rsid w:val="00742D72"/>
    <w:rsid w:val="00747ADB"/>
    <w:rsid w:val="00752B5D"/>
    <w:rsid w:val="00763B1D"/>
    <w:rsid w:val="00763F82"/>
    <w:rsid w:val="00772AD4"/>
    <w:rsid w:val="00793AFF"/>
    <w:rsid w:val="007958DB"/>
    <w:rsid w:val="007A6DA4"/>
    <w:rsid w:val="007C36B1"/>
    <w:rsid w:val="007D195E"/>
    <w:rsid w:val="007D774C"/>
    <w:rsid w:val="007E292A"/>
    <w:rsid w:val="007E3B09"/>
    <w:rsid w:val="007E46A9"/>
    <w:rsid w:val="007E6CC5"/>
    <w:rsid w:val="007F02C9"/>
    <w:rsid w:val="007F1C3D"/>
    <w:rsid w:val="007F242F"/>
    <w:rsid w:val="007F7AD1"/>
    <w:rsid w:val="008001D1"/>
    <w:rsid w:val="00802847"/>
    <w:rsid w:val="00805A73"/>
    <w:rsid w:val="00807615"/>
    <w:rsid w:val="00812AC8"/>
    <w:rsid w:val="00817080"/>
    <w:rsid w:val="0082025A"/>
    <w:rsid w:val="00820EC2"/>
    <w:rsid w:val="008243C8"/>
    <w:rsid w:val="00832832"/>
    <w:rsid w:val="008447E1"/>
    <w:rsid w:val="00844961"/>
    <w:rsid w:val="008561DA"/>
    <w:rsid w:val="008600ED"/>
    <w:rsid w:val="008712C1"/>
    <w:rsid w:val="008731AD"/>
    <w:rsid w:val="008866C2"/>
    <w:rsid w:val="008B09E1"/>
    <w:rsid w:val="008B438E"/>
    <w:rsid w:val="008B5D29"/>
    <w:rsid w:val="008B7049"/>
    <w:rsid w:val="008C0C69"/>
    <w:rsid w:val="008C57FB"/>
    <w:rsid w:val="008D3BC4"/>
    <w:rsid w:val="008D449E"/>
    <w:rsid w:val="008E3075"/>
    <w:rsid w:val="008E3F5F"/>
    <w:rsid w:val="008E576B"/>
    <w:rsid w:val="008E629D"/>
    <w:rsid w:val="008F039C"/>
    <w:rsid w:val="008F099A"/>
    <w:rsid w:val="008F29F3"/>
    <w:rsid w:val="008F55E6"/>
    <w:rsid w:val="008F5803"/>
    <w:rsid w:val="009038CA"/>
    <w:rsid w:val="00903A76"/>
    <w:rsid w:val="00913538"/>
    <w:rsid w:val="009135E7"/>
    <w:rsid w:val="0091596E"/>
    <w:rsid w:val="00917CE7"/>
    <w:rsid w:val="00927374"/>
    <w:rsid w:val="00927951"/>
    <w:rsid w:val="00934C66"/>
    <w:rsid w:val="0093620F"/>
    <w:rsid w:val="00946990"/>
    <w:rsid w:val="00946F60"/>
    <w:rsid w:val="00947C43"/>
    <w:rsid w:val="00950CA7"/>
    <w:rsid w:val="009561BD"/>
    <w:rsid w:val="0096067C"/>
    <w:rsid w:val="00964142"/>
    <w:rsid w:val="009773AD"/>
    <w:rsid w:val="00977FB7"/>
    <w:rsid w:val="0098238C"/>
    <w:rsid w:val="0098384C"/>
    <w:rsid w:val="00991417"/>
    <w:rsid w:val="00995F33"/>
    <w:rsid w:val="009978AB"/>
    <w:rsid w:val="009A1B61"/>
    <w:rsid w:val="009A20D7"/>
    <w:rsid w:val="009B2BCA"/>
    <w:rsid w:val="009B4867"/>
    <w:rsid w:val="009E3829"/>
    <w:rsid w:val="009E472C"/>
    <w:rsid w:val="009F0065"/>
    <w:rsid w:val="009F2C34"/>
    <w:rsid w:val="009F4503"/>
    <w:rsid w:val="009F6CAB"/>
    <w:rsid w:val="00A12347"/>
    <w:rsid w:val="00A1376A"/>
    <w:rsid w:val="00A23BEC"/>
    <w:rsid w:val="00A27277"/>
    <w:rsid w:val="00A27387"/>
    <w:rsid w:val="00A2748D"/>
    <w:rsid w:val="00A33F6C"/>
    <w:rsid w:val="00A37FB7"/>
    <w:rsid w:val="00A50860"/>
    <w:rsid w:val="00A5232C"/>
    <w:rsid w:val="00A60E95"/>
    <w:rsid w:val="00A65FF9"/>
    <w:rsid w:val="00A74E4A"/>
    <w:rsid w:val="00A82674"/>
    <w:rsid w:val="00A83B87"/>
    <w:rsid w:val="00A9601F"/>
    <w:rsid w:val="00AA32BB"/>
    <w:rsid w:val="00AA3CD8"/>
    <w:rsid w:val="00AA7AD6"/>
    <w:rsid w:val="00AB1B5B"/>
    <w:rsid w:val="00AB26A1"/>
    <w:rsid w:val="00AB3689"/>
    <w:rsid w:val="00AB4114"/>
    <w:rsid w:val="00AB4F92"/>
    <w:rsid w:val="00AB54DF"/>
    <w:rsid w:val="00AB5564"/>
    <w:rsid w:val="00AC01A7"/>
    <w:rsid w:val="00AC44C8"/>
    <w:rsid w:val="00AD5E40"/>
    <w:rsid w:val="00AE291B"/>
    <w:rsid w:val="00AE50D5"/>
    <w:rsid w:val="00AE5BBC"/>
    <w:rsid w:val="00AE6E5C"/>
    <w:rsid w:val="00AE752E"/>
    <w:rsid w:val="00AF40BE"/>
    <w:rsid w:val="00AF53BE"/>
    <w:rsid w:val="00AF6C36"/>
    <w:rsid w:val="00B01EE6"/>
    <w:rsid w:val="00B05014"/>
    <w:rsid w:val="00B074F6"/>
    <w:rsid w:val="00B14A66"/>
    <w:rsid w:val="00B21C52"/>
    <w:rsid w:val="00B30162"/>
    <w:rsid w:val="00B34870"/>
    <w:rsid w:val="00B37148"/>
    <w:rsid w:val="00B51BB7"/>
    <w:rsid w:val="00B55875"/>
    <w:rsid w:val="00B57D03"/>
    <w:rsid w:val="00B95D23"/>
    <w:rsid w:val="00B97641"/>
    <w:rsid w:val="00BA0926"/>
    <w:rsid w:val="00BA6C7F"/>
    <w:rsid w:val="00BA706A"/>
    <w:rsid w:val="00BA7CDC"/>
    <w:rsid w:val="00BB05B1"/>
    <w:rsid w:val="00BB3364"/>
    <w:rsid w:val="00BC5ABC"/>
    <w:rsid w:val="00BD1AE0"/>
    <w:rsid w:val="00BD2B9C"/>
    <w:rsid w:val="00BD30AD"/>
    <w:rsid w:val="00BD7EA6"/>
    <w:rsid w:val="00BE35CF"/>
    <w:rsid w:val="00BE4D31"/>
    <w:rsid w:val="00BE66DB"/>
    <w:rsid w:val="00BE78DE"/>
    <w:rsid w:val="00BE7BB5"/>
    <w:rsid w:val="00BF01FC"/>
    <w:rsid w:val="00BF434F"/>
    <w:rsid w:val="00BF735D"/>
    <w:rsid w:val="00C106F7"/>
    <w:rsid w:val="00C16A5F"/>
    <w:rsid w:val="00C17DB8"/>
    <w:rsid w:val="00C24F16"/>
    <w:rsid w:val="00C25DD6"/>
    <w:rsid w:val="00C25DFF"/>
    <w:rsid w:val="00C2630F"/>
    <w:rsid w:val="00C26BBA"/>
    <w:rsid w:val="00C333BE"/>
    <w:rsid w:val="00C40089"/>
    <w:rsid w:val="00C40C54"/>
    <w:rsid w:val="00C5439B"/>
    <w:rsid w:val="00C61A29"/>
    <w:rsid w:val="00C70765"/>
    <w:rsid w:val="00C73884"/>
    <w:rsid w:val="00C83573"/>
    <w:rsid w:val="00C8755F"/>
    <w:rsid w:val="00C90476"/>
    <w:rsid w:val="00C94273"/>
    <w:rsid w:val="00C96CF6"/>
    <w:rsid w:val="00CA1D7A"/>
    <w:rsid w:val="00CB1935"/>
    <w:rsid w:val="00CB690F"/>
    <w:rsid w:val="00CC11D7"/>
    <w:rsid w:val="00CC1B7A"/>
    <w:rsid w:val="00CC4F10"/>
    <w:rsid w:val="00CC5735"/>
    <w:rsid w:val="00CC73DA"/>
    <w:rsid w:val="00CD09F1"/>
    <w:rsid w:val="00CE0BB3"/>
    <w:rsid w:val="00CF53E6"/>
    <w:rsid w:val="00CF6978"/>
    <w:rsid w:val="00D009B2"/>
    <w:rsid w:val="00D051F5"/>
    <w:rsid w:val="00D052B2"/>
    <w:rsid w:val="00D20A8D"/>
    <w:rsid w:val="00D24C8F"/>
    <w:rsid w:val="00D36948"/>
    <w:rsid w:val="00D3719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262B"/>
    <w:rsid w:val="00DB4FFE"/>
    <w:rsid w:val="00DC37BC"/>
    <w:rsid w:val="00DC4963"/>
    <w:rsid w:val="00DC5E42"/>
    <w:rsid w:val="00DD5D8F"/>
    <w:rsid w:val="00DD6493"/>
    <w:rsid w:val="00DE0271"/>
    <w:rsid w:val="00DF0CBB"/>
    <w:rsid w:val="00DF3670"/>
    <w:rsid w:val="00DF6AF8"/>
    <w:rsid w:val="00E0392F"/>
    <w:rsid w:val="00E1467A"/>
    <w:rsid w:val="00E17698"/>
    <w:rsid w:val="00E260AA"/>
    <w:rsid w:val="00E26FF6"/>
    <w:rsid w:val="00E27178"/>
    <w:rsid w:val="00E345AF"/>
    <w:rsid w:val="00E348EF"/>
    <w:rsid w:val="00E500B8"/>
    <w:rsid w:val="00E5152B"/>
    <w:rsid w:val="00E62984"/>
    <w:rsid w:val="00E70CCB"/>
    <w:rsid w:val="00E7713E"/>
    <w:rsid w:val="00E81105"/>
    <w:rsid w:val="00E847A5"/>
    <w:rsid w:val="00E84FEB"/>
    <w:rsid w:val="00E91B0A"/>
    <w:rsid w:val="00E941FC"/>
    <w:rsid w:val="00E94256"/>
    <w:rsid w:val="00E95812"/>
    <w:rsid w:val="00E968E7"/>
    <w:rsid w:val="00E973A3"/>
    <w:rsid w:val="00EB00D9"/>
    <w:rsid w:val="00EB0BB6"/>
    <w:rsid w:val="00EB1005"/>
    <w:rsid w:val="00EB374E"/>
    <w:rsid w:val="00EB600E"/>
    <w:rsid w:val="00EB67F7"/>
    <w:rsid w:val="00EB732E"/>
    <w:rsid w:val="00EC5786"/>
    <w:rsid w:val="00ED01C4"/>
    <w:rsid w:val="00ED0F86"/>
    <w:rsid w:val="00ED4028"/>
    <w:rsid w:val="00EF04E8"/>
    <w:rsid w:val="00EF1D66"/>
    <w:rsid w:val="00EF3E49"/>
    <w:rsid w:val="00EF41F1"/>
    <w:rsid w:val="00EF6C43"/>
    <w:rsid w:val="00EF7F14"/>
    <w:rsid w:val="00F04C3D"/>
    <w:rsid w:val="00F17E1C"/>
    <w:rsid w:val="00F20833"/>
    <w:rsid w:val="00F32C0D"/>
    <w:rsid w:val="00F364BB"/>
    <w:rsid w:val="00F45148"/>
    <w:rsid w:val="00F47E17"/>
    <w:rsid w:val="00F52312"/>
    <w:rsid w:val="00F76A8B"/>
    <w:rsid w:val="00F80424"/>
    <w:rsid w:val="00F80913"/>
    <w:rsid w:val="00F85701"/>
    <w:rsid w:val="00F86798"/>
    <w:rsid w:val="00F867FE"/>
    <w:rsid w:val="00F87BE3"/>
    <w:rsid w:val="00F9377A"/>
    <w:rsid w:val="00F93C4F"/>
    <w:rsid w:val="00F940F4"/>
    <w:rsid w:val="00F94266"/>
    <w:rsid w:val="00F9655D"/>
    <w:rsid w:val="00FA0240"/>
    <w:rsid w:val="00FA6C2F"/>
    <w:rsid w:val="00FB3B01"/>
    <w:rsid w:val="00FB5DDE"/>
    <w:rsid w:val="00FC42D1"/>
    <w:rsid w:val="00FC4B3C"/>
    <w:rsid w:val="00FE0554"/>
    <w:rsid w:val="00FE0E22"/>
    <w:rsid w:val="00FE5131"/>
    <w:rsid w:val="00FE6557"/>
    <w:rsid w:val="11FAFA83"/>
    <w:rsid w:val="1391CE0C"/>
    <w:rsid w:val="18226745"/>
    <w:rsid w:val="1D8A13EE"/>
    <w:rsid w:val="2854B528"/>
    <w:rsid w:val="396CC630"/>
    <w:rsid w:val="3B900F95"/>
    <w:rsid w:val="3C8DF930"/>
    <w:rsid w:val="417AA916"/>
    <w:rsid w:val="49910FCD"/>
    <w:rsid w:val="4AC02210"/>
    <w:rsid w:val="576D6EF5"/>
    <w:rsid w:val="5D9A9B97"/>
    <w:rsid w:val="636FDBC6"/>
    <w:rsid w:val="761A6FC9"/>
    <w:rsid w:val="7C5CD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39979"/>
  <w15:docId w15:val="{572905AA-A8C4-41D8-930E-5D7C5A83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35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link w:val="SemEspaamentoChar"/>
    <w:uiPriority w:val="1"/>
    <w:qFormat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B7049"/>
    <w:rPr>
      <w:rFonts w:ascii="Arial" w:hAnsi="Arial"/>
      <w:lang w:val="en-GB" w:eastAsia="hu-HU"/>
    </w:rPr>
  </w:style>
  <w:style w:type="character" w:customStyle="1" w:styleId="fontstyle01">
    <w:name w:val="fontstyle01"/>
    <w:basedOn w:val="Fontepargpadro"/>
    <w:rsid w:val="00E176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emEspaamentoChar">
    <w:name w:val="Sem Espaçamento Char"/>
    <w:aliases w:val="Tabela Char"/>
    <w:basedOn w:val="Fontepargpadro"/>
    <w:link w:val="SemEspaamento"/>
    <w:uiPriority w:val="1"/>
    <w:rsid w:val="00B21C52"/>
    <w:rPr>
      <w:rFonts w:eastAsia="Calibri" w:cs="Arial"/>
      <w:lang w:eastAsia="en-US"/>
    </w:rPr>
  </w:style>
  <w:style w:type="table" w:styleId="SimplesTabela2">
    <w:name w:val="Plain Table 2"/>
    <w:basedOn w:val="Tabela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dc:description/>
  <cp:lastModifiedBy>ÊNIO</cp:lastModifiedBy>
  <cp:revision>3</cp:revision>
  <cp:lastPrinted>2006-01-16T18:53:00Z</cp:lastPrinted>
  <dcterms:created xsi:type="dcterms:W3CDTF">2025-08-09T18:29:00Z</dcterms:created>
  <dcterms:modified xsi:type="dcterms:W3CDTF">2025-08-11T15:30:00Z</dcterms:modified>
</cp:coreProperties>
</file>