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C2" w:rsidRDefault="007751C2" w:rsidP="007751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RESUMOS PARA EVENTOS</w:t>
      </w:r>
    </w:p>
    <w:p w:rsidR="007751C2" w:rsidRDefault="007751C2" w:rsidP="007751C2">
      <w:pPr>
        <w:jc w:val="both"/>
        <w:rPr>
          <w:rFonts w:ascii="Arial" w:hAnsi="Arial" w:cs="Arial"/>
          <w:sz w:val="24"/>
          <w:szCs w:val="24"/>
        </w:rPr>
      </w:pPr>
    </w:p>
    <w:p w:rsidR="007751C2" w:rsidRDefault="007751C2" w:rsidP="00775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Raphaella</w:t>
      </w:r>
      <w:proofErr w:type="spellEnd"/>
      <w:r>
        <w:rPr>
          <w:rFonts w:ascii="Arial" w:hAnsi="Arial" w:cs="Arial"/>
          <w:sz w:val="24"/>
          <w:szCs w:val="24"/>
        </w:rPr>
        <w:t xml:space="preserve"> Peixoto de Souza (IFAL/UFAL)</w:t>
      </w:r>
    </w:p>
    <w:p w:rsidR="007751C2" w:rsidRDefault="007751C2" w:rsidP="00775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Inez Matoso Silveira (UFAL)</w:t>
      </w:r>
    </w:p>
    <w:p w:rsidR="007751C2" w:rsidRDefault="007751C2" w:rsidP="007751C2">
      <w:pPr>
        <w:jc w:val="both"/>
        <w:rPr>
          <w:rFonts w:ascii="Arial" w:hAnsi="Arial" w:cs="Arial"/>
          <w:sz w:val="24"/>
          <w:szCs w:val="24"/>
        </w:rPr>
      </w:pPr>
    </w:p>
    <w:p w:rsidR="007751C2" w:rsidRDefault="007751C2" w:rsidP="007751C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Metacompreensão</w:t>
      </w:r>
      <w:proofErr w:type="spellEnd"/>
      <w:r>
        <w:rPr>
          <w:rFonts w:ascii="Arial" w:hAnsi="Arial" w:cs="Arial"/>
          <w:sz w:val="24"/>
          <w:szCs w:val="24"/>
        </w:rPr>
        <w:t xml:space="preserve"> Leitora: Considerações sobre a prática de leitura para estudo no curso médio técnico integrado de Agroecologia.</w:t>
      </w:r>
    </w:p>
    <w:p w:rsidR="007751C2" w:rsidRDefault="007751C2" w:rsidP="007751C2">
      <w:pPr>
        <w:jc w:val="both"/>
        <w:rPr>
          <w:rFonts w:ascii="Arial" w:hAnsi="Arial" w:cs="Arial"/>
          <w:sz w:val="24"/>
          <w:szCs w:val="24"/>
        </w:rPr>
      </w:pPr>
    </w:p>
    <w:p w:rsidR="007751C2" w:rsidRDefault="007751C2" w:rsidP="007751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compreensão leitora é uma atividade cerebral altamente complexa e que imanta o fenômeno da aprendizagem em todas as áreas do conhecimento humano e, por isso, deve ser preocupação dos docentes das mais diversas disciplinas da Educação Básica e Superior. O presente trabalho é fruto de um estudo inicial da nossa tese de doutorado que tem como objetivo constatar em que medida a compreensão leitora é concebida pelos docentes e alunos das disciplinas técnicas do curso médio integrado de Agroecologia do Instituto Federal de Alagoas – Campus Murici, procurando constatar assim, uma das possíveis causas do déficit de aprendizagem, problema muito relatado entre os professores da Educação Básica. Pressupomos, portanto, que a compreensão leitora é uma habilidade trabalhada de forma intuitiva pelos professores e que nem sempre se mostra capaz de desenvolvê-la e, sendo assim, torna-se uma barreira real para a aprendizagem de certos conteúdos importantes, bem como para o posicionamento reflexivo e crítico dos alunos.   É ainda objetivo da tese em andamento, uma ação de intervenção cuja metodologia pretende aplicar textos técnicos do cotidiano escolar dos alunos com atividades que priorizam as estratégias cognitivas e </w:t>
      </w:r>
      <w:proofErr w:type="spellStart"/>
      <w:r>
        <w:rPr>
          <w:rFonts w:ascii="Arial" w:hAnsi="Arial" w:cs="Arial"/>
          <w:sz w:val="24"/>
          <w:szCs w:val="24"/>
        </w:rPr>
        <w:t>metacognitivas</w:t>
      </w:r>
      <w:proofErr w:type="spellEnd"/>
      <w:r>
        <w:rPr>
          <w:rFonts w:ascii="Arial" w:hAnsi="Arial" w:cs="Arial"/>
          <w:sz w:val="24"/>
          <w:szCs w:val="24"/>
        </w:rPr>
        <w:t xml:space="preserve"> voltadas para a leitura, para então descobrirmos se o ensino explícito de técnicas e estratégias de leitura podem tornar os alunos em questão melhores leitores e por conseguinte, aprendizes autônomos e emancipados. </w:t>
      </w:r>
      <w:proofErr w:type="gramStart"/>
      <w:r w:rsidRPr="00C803E5">
        <w:rPr>
          <w:rFonts w:ascii="Arial" w:hAnsi="Arial" w:cs="Arial"/>
          <w:sz w:val="24"/>
          <w:szCs w:val="24"/>
        </w:rPr>
        <w:t>trata</w:t>
      </w:r>
      <w:proofErr w:type="gramEnd"/>
      <w:r w:rsidRPr="00C803E5">
        <w:rPr>
          <w:rFonts w:ascii="Arial" w:hAnsi="Arial" w:cs="Arial"/>
          <w:sz w:val="24"/>
          <w:szCs w:val="24"/>
        </w:rPr>
        <w:t>-se,</w:t>
      </w:r>
      <w:r>
        <w:rPr>
          <w:rFonts w:ascii="Arial" w:hAnsi="Arial" w:cs="Arial"/>
          <w:sz w:val="24"/>
          <w:szCs w:val="24"/>
        </w:rPr>
        <w:t xml:space="preserve"> portanto, de uma pesquisa-ação</w:t>
      </w:r>
      <w:r w:rsidRPr="00C803E5">
        <w:rPr>
          <w:rFonts w:ascii="Arial" w:hAnsi="Arial" w:cs="Arial"/>
          <w:sz w:val="24"/>
          <w:szCs w:val="24"/>
        </w:rPr>
        <w:t xml:space="preserve"> q</w:t>
      </w:r>
      <w:r>
        <w:rPr>
          <w:rFonts w:ascii="Arial" w:hAnsi="Arial" w:cs="Arial"/>
          <w:sz w:val="24"/>
          <w:szCs w:val="24"/>
        </w:rPr>
        <w:t xml:space="preserve">ue, segundo </w:t>
      </w:r>
      <w:proofErr w:type="spellStart"/>
      <w:r>
        <w:rPr>
          <w:rFonts w:ascii="Arial" w:hAnsi="Arial" w:cs="Arial"/>
          <w:sz w:val="24"/>
          <w:szCs w:val="24"/>
        </w:rPr>
        <w:t>Thiollent</w:t>
      </w:r>
      <w:proofErr w:type="spellEnd"/>
      <w:r>
        <w:rPr>
          <w:rFonts w:ascii="Arial" w:hAnsi="Arial" w:cs="Arial"/>
          <w:sz w:val="24"/>
          <w:szCs w:val="24"/>
        </w:rPr>
        <w:t xml:space="preserve"> (2000), </w:t>
      </w:r>
      <w:r w:rsidRPr="00C803E5">
        <w:rPr>
          <w:rFonts w:ascii="Arial" w:hAnsi="Arial" w:cs="Arial"/>
          <w:sz w:val="24"/>
          <w:szCs w:val="24"/>
        </w:rPr>
        <w:t xml:space="preserve">objetiva “buscar soluções aos problemas reais”, ou seja, trata-se de uma intervenção para resolução de problemas. Tal propósito cumpre ainda o importante papel de aprimorar a prática, agindo e investigando sobre ela, como incentiva </w:t>
      </w:r>
      <w:proofErr w:type="spellStart"/>
      <w:r w:rsidRPr="00C803E5">
        <w:rPr>
          <w:rFonts w:ascii="Arial" w:hAnsi="Arial" w:cs="Arial"/>
          <w:sz w:val="24"/>
          <w:szCs w:val="24"/>
        </w:rPr>
        <w:t>Tripp</w:t>
      </w:r>
      <w:proofErr w:type="spellEnd"/>
      <w:r w:rsidRPr="00C803E5">
        <w:rPr>
          <w:rFonts w:ascii="Arial" w:hAnsi="Arial" w:cs="Arial"/>
          <w:sz w:val="24"/>
          <w:szCs w:val="24"/>
        </w:rPr>
        <w:t xml:space="preserve"> (2005). </w:t>
      </w:r>
      <w:r>
        <w:rPr>
          <w:rFonts w:ascii="Arial" w:hAnsi="Arial" w:cs="Arial"/>
          <w:sz w:val="24"/>
          <w:szCs w:val="24"/>
        </w:rPr>
        <w:t xml:space="preserve">Este trabalho considera as orientações dos Parâmetros Curriculares Nacionais (PCN) de Língua Portuguesa (BRASIL 1998) e  fundamenta-se, entre outros autores,  nos estudos de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Sperb</w:t>
      </w:r>
      <w:proofErr w:type="spellEnd"/>
      <w:r>
        <w:rPr>
          <w:rFonts w:ascii="Arial" w:hAnsi="Arial" w:cs="Arial"/>
          <w:sz w:val="24"/>
          <w:szCs w:val="24"/>
        </w:rPr>
        <w:t xml:space="preserve"> (2006), que observam as estratégias </w:t>
      </w:r>
      <w:proofErr w:type="spellStart"/>
      <w:r>
        <w:rPr>
          <w:rFonts w:ascii="Arial" w:hAnsi="Arial" w:cs="Arial"/>
          <w:sz w:val="24"/>
          <w:szCs w:val="24"/>
        </w:rPr>
        <w:t>metacognitivas</w:t>
      </w:r>
      <w:proofErr w:type="spellEnd"/>
      <w:r>
        <w:rPr>
          <w:rFonts w:ascii="Arial" w:hAnsi="Arial" w:cs="Arial"/>
          <w:sz w:val="24"/>
          <w:szCs w:val="24"/>
        </w:rPr>
        <w:t xml:space="preserve"> como sendo</w:t>
      </w:r>
      <w:r w:rsidRPr="00963EF3">
        <w:rPr>
          <w:rFonts w:ascii="Arial" w:hAnsi="Arial" w:cs="Arial"/>
          <w:sz w:val="24"/>
          <w:szCs w:val="24"/>
        </w:rPr>
        <w:t xml:space="preserve"> aquelas usadas para potencializar a cognição, revelando que</w:t>
      </w:r>
      <w:r>
        <w:rPr>
          <w:rFonts w:ascii="Arial" w:hAnsi="Arial" w:cs="Arial"/>
          <w:sz w:val="24"/>
          <w:szCs w:val="24"/>
        </w:rPr>
        <w:t>,</w:t>
      </w:r>
      <w:r w:rsidRPr="00963EF3">
        <w:rPr>
          <w:rFonts w:ascii="Arial" w:hAnsi="Arial" w:cs="Arial"/>
          <w:sz w:val="24"/>
          <w:szCs w:val="24"/>
        </w:rPr>
        <w:t xml:space="preserve"> durante o processamento cognitivo</w:t>
      </w:r>
      <w:r>
        <w:rPr>
          <w:rFonts w:ascii="Arial" w:hAnsi="Arial" w:cs="Arial"/>
          <w:sz w:val="24"/>
          <w:szCs w:val="24"/>
        </w:rPr>
        <w:t>,</w:t>
      </w:r>
      <w:r w:rsidRPr="00963EF3">
        <w:rPr>
          <w:rFonts w:ascii="Arial" w:hAnsi="Arial" w:cs="Arial"/>
          <w:sz w:val="24"/>
          <w:szCs w:val="24"/>
        </w:rPr>
        <w:t xml:space="preserve"> há um controle consciente do leitor sobre esse processo, o que lhe permite, segundo os mesmos autores, “monitorar, autorregular e elaborar estratégias” conforme o grau de dificuldade.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Nos</w:t>
      </w:r>
      <w:proofErr w:type="spellEnd"/>
      <w:r>
        <w:rPr>
          <w:rFonts w:ascii="Arial" w:hAnsi="Arial" w:cs="Arial"/>
          <w:sz w:val="24"/>
          <w:szCs w:val="24"/>
        </w:rPr>
        <w:t xml:space="preserve"> apoiamos também, em Kato (1990) que afirma que as estratégias </w:t>
      </w:r>
      <w:proofErr w:type="spellStart"/>
      <w:r>
        <w:rPr>
          <w:rFonts w:ascii="Arial" w:hAnsi="Arial" w:cs="Arial"/>
          <w:sz w:val="24"/>
          <w:szCs w:val="24"/>
        </w:rPr>
        <w:t>metacognitivas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63EF3">
        <w:rPr>
          <w:rFonts w:ascii="Arial" w:hAnsi="Arial" w:cs="Arial"/>
          <w:sz w:val="24"/>
          <w:szCs w:val="24"/>
        </w:rPr>
        <w:t>podem ser desenvolvidas a partir de situações-problema ou a partir de atividades que levem os alunos a estarem mais atent</w:t>
      </w:r>
      <w:r>
        <w:rPr>
          <w:rFonts w:ascii="Arial" w:hAnsi="Arial" w:cs="Arial"/>
          <w:sz w:val="24"/>
          <w:szCs w:val="24"/>
        </w:rPr>
        <w:t xml:space="preserve">os ao seu processo compreensivo e ainda, segundo </w:t>
      </w:r>
      <w:proofErr w:type="spellStart"/>
      <w:r>
        <w:rPr>
          <w:rFonts w:ascii="Arial" w:hAnsi="Arial" w:cs="Arial"/>
          <w:sz w:val="24"/>
          <w:szCs w:val="24"/>
        </w:rPr>
        <w:t>Leffa</w:t>
      </w:r>
      <w:proofErr w:type="spellEnd"/>
      <w:r>
        <w:rPr>
          <w:rFonts w:ascii="Arial" w:hAnsi="Arial" w:cs="Arial"/>
          <w:sz w:val="24"/>
          <w:szCs w:val="24"/>
        </w:rPr>
        <w:t xml:space="preserve"> (1996) essas </w:t>
      </w:r>
      <w:r w:rsidRPr="00963EF3">
        <w:rPr>
          <w:rFonts w:ascii="Arial" w:hAnsi="Arial" w:cs="Arial"/>
          <w:sz w:val="24"/>
          <w:szCs w:val="24"/>
        </w:rPr>
        <w:t xml:space="preserve">estratégias que conduzem a reflexões e avaliações do próprio conhecimento, direcionando o leitor a tomar medidas quando se </w:t>
      </w:r>
      <w:r>
        <w:rPr>
          <w:rFonts w:ascii="Arial" w:hAnsi="Arial" w:cs="Arial"/>
          <w:sz w:val="24"/>
          <w:szCs w:val="24"/>
        </w:rPr>
        <w:t xml:space="preserve">verificam falhas de compreensão e são </w:t>
      </w:r>
      <w:r w:rsidRPr="00963EF3">
        <w:rPr>
          <w:rFonts w:ascii="Arial" w:hAnsi="Arial" w:cs="Arial"/>
          <w:sz w:val="24"/>
          <w:szCs w:val="24"/>
        </w:rPr>
        <w:t>uma maneira de regular o processo de leitura, deixando o leitor em uma atitude de alerta em relação à</w:t>
      </w:r>
      <w:r>
        <w:rPr>
          <w:rFonts w:ascii="Arial" w:hAnsi="Arial" w:cs="Arial"/>
          <w:sz w:val="24"/>
          <w:szCs w:val="24"/>
        </w:rPr>
        <w:t>s operações mentais que realiza. Tais</w:t>
      </w:r>
      <w:r w:rsidRPr="00A87859">
        <w:rPr>
          <w:rFonts w:ascii="Arial" w:hAnsi="Arial" w:cs="Arial"/>
          <w:sz w:val="24"/>
          <w:szCs w:val="24"/>
        </w:rPr>
        <w:t xml:space="preserve"> estratégia</w:t>
      </w:r>
      <w:r>
        <w:rPr>
          <w:rFonts w:ascii="Arial" w:hAnsi="Arial" w:cs="Arial"/>
          <w:sz w:val="24"/>
          <w:szCs w:val="24"/>
        </w:rPr>
        <w:t>s</w:t>
      </w:r>
      <w:r w:rsidRPr="00A87859">
        <w:rPr>
          <w:rFonts w:ascii="Arial" w:hAnsi="Arial" w:cs="Arial"/>
          <w:sz w:val="24"/>
          <w:szCs w:val="24"/>
        </w:rPr>
        <w:t xml:space="preserve"> conduz</w:t>
      </w:r>
      <w:r>
        <w:rPr>
          <w:rFonts w:ascii="Arial" w:hAnsi="Arial" w:cs="Arial"/>
          <w:sz w:val="24"/>
          <w:szCs w:val="24"/>
        </w:rPr>
        <w:t>em</w:t>
      </w:r>
      <w:r w:rsidRPr="00A87859">
        <w:rPr>
          <w:rFonts w:ascii="Arial" w:hAnsi="Arial" w:cs="Arial"/>
          <w:sz w:val="24"/>
          <w:szCs w:val="24"/>
        </w:rPr>
        <w:t xml:space="preserve"> a uma atitude consciente diante do texto, o que, na visão de </w:t>
      </w:r>
      <w:proofErr w:type="spellStart"/>
      <w:r w:rsidRPr="00A87859">
        <w:rPr>
          <w:rFonts w:ascii="Arial" w:hAnsi="Arial" w:cs="Arial"/>
          <w:sz w:val="24"/>
          <w:szCs w:val="24"/>
        </w:rPr>
        <w:t>Solé</w:t>
      </w:r>
      <w:proofErr w:type="spellEnd"/>
      <w:r w:rsidRPr="00A87859">
        <w:rPr>
          <w:rFonts w:ascii="Arial" w:hAnsi="Arial" w:cs="Arial"/>
          <w:sz w:val="24"/>
          <w:szCs w:val="24"/>
        </w:rPr>
        <w:t xml:space="preserve"> (1998) e </w:t>
      </w:r>
      <w:proofErr w:type="spellStart"/>
      <w:r w:rsidRPr="00A87859">
        <w:rPr>
          <w:rFonts w:ascii="Arial" w:hAnsi="Arial" w:cs="Arial"/>
          <w:sz w:val="24"/>
          <w:szCs w:val="24"/>
        </w:rPr>
        <w:t>Kleiman</w:t>
      </w:r>
      <w:proofErr w:type="spellEnd"/>
      <w:r w:rsidRPr="00A87859">
        <w:rPr>
          <w:rFonts w:ascii="Arial" w:hAnsi="Arial" w:cs="Arial"/>
          <w:sz w:val="24"/>
          <w:szCs w:val="24"/>
        </w:rPr>
        <w:t xml:space="preserve"> (1996), permite</w:t>
      </w:r>
      <w:r>
        <w:rPr>
          <w:rFonts w:ascii="Arial" w:hAnsi="Arial" w:cs="Arial"/>
          <w:sz w:val="24"/>
          <w:szCs w:val="24"/>
        </w:rPr>
        <w:t>m</w:t>
      </w:r>
      <w:r w:rsidRPr="00A87859">
        <w:rPr>
          <w:rFonts w:ascii="Arial" w:hAnsi="Arial" w:cs="Arial"/>
          <w:sz w:val="24"/>
          <w:szCs w:val="24"/>
        </w:rPr>
        <w:t xml:space="preserve"> que a monitoria da leitura se </w:t>
      </w:r>
      <w:r w:rsidRPr="00A87859">
        <w:rPr>
          <w:rFonts w:ascii="Arial" w:hAnsi="Arial" w:cs="Arial"/>
          <w:sz w:val="24"/>
          <w:szCs w:val="24"/>
        </w:rPr>
        <w:lastRenderedPageBreak/>
        <w:t>desenvolva naturalmente, favorecendo ao leitor identificar falhas na sua compreensão, com vistas a cumprir um objetivo.</w:t>
      </w:r>
    </w:p>
    <w:p w:rsidR="007751C2" w:rsidRDefault="007751C2" w:rsidP="007751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Compreensão Leitora; Estratégias </w:t>
      </w:r>
      <w:proofErr w:type="spellStart"/>
      <w:r>
        <w:rPr>
          <w:rFonts w:ascii="Arial" w:hAnsi="Arial" w:cs="Arial"/>
          <w:sz w:val="24"/>
          <w:szCs w:val="24"/>
        </w:rPr>
        <w:t>Metacognitivas</w:t>
      </w:r>
      <w:proofErr w:type="spellEnd"/>
      <w:r>
        <w:rPr>
          <w:rFonts w:ascii="Arial" w:hAnsi="Arial" w:cs="Arial"/>
          <w:sz w:val="24"/>
          <w:szCs w:val="24"/>
        </w:rPr>
        <w:t>; Ensino médio técnico.</w:t>
      </w:r>
    </w:p>
    <w:p w:rsidR="007751C2" w:rsidRDefault="007751C2" w:rsidP="007751C2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751C2" w:rsidSect="00A41B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C2"/>
    <w:rsid w:val="00583B12"/>
    <w:rsid w:val="007751C2"/>
    <w:rsid w:val="00A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CE045-9F3D-473C-8F83-4847A4EA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rafhaela</dc:creator>
  <cp:keywords/>
  <dc:description/>
  <cp:lastModifiedBy>rafhaela</cp:lastModifiedBy>
  <cp:revision>1</cp:revision>
  <dcterms:created xsi:type="dcterms:W3CDTF">2018-11-06T00:40:00Z</dcterms:created>
  <dcterms:modified xsi:type="dcterms:W3CDTF">2018-11-06T00:41:00Z</dcterms:modified>
</cp:coreProperties>
</file>