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E592AE1" w14:textId="24A143F1" w:rsidR="00E43B3B" w:rsidRDefault="00E43B3B" w:rsidP="00E43B3B">
      <w:pPr>
        <w:spacing w:after="0" w:line="240" w:lineRule="auto"/>
        <w:jc w:val="center"/>
        <w:rPr>
          <w:rFonts w:ascii="Times New Roman" w:hAnsi="Times New Roman" w:cs="Times New Roman"/>
          <w:b/>
          <w:sz w:val="28"/>
          <w:szCs w:val="28"/>
        </w:rPr>
      </w:pPr>
      <w:r w:rsidRPr="00E43B3B">
        <w:rPr>
          <w:rFonts w:ascii="Times New Roman" w:hAnsi="Times New Roman" w:cs="Times New Roman"/>
          <w:b/>
          <w:sz w:val="28"/>
          <w:szCs w:val="28"/>
        </w:rPr>
        <w:t>Curumim QuizQuest: Gamificação e Tecnologia Educacional no Apoio à Preparação para o SAEB em Contextos Amazônicos</w:t>
      </w:r>
    </w:p>
    <w:p w14:paraId="59B83AFB" w14:textId="77777777" w:rsidR="00E43B3B" w:rsidRPr="00E43B3B" w:rsidRDefault="00E43B3B" w:rsidP="00E43B3B">
      <w:pPr>
        <w:spacing w:after="0" w:line="240" w:lineRule="auto"/>
        <w:jc w:val="center"/>
        <w:rPr>
          <w:rFonts w:ascii="Times New Roman" w:hAnsi="Times New Roman" w:cs="Times New Roman"/>
          <w:b/>
          <w:sz w:val="28"/>
          <w:szCs w:val="28"/>
        </w:rPr>
      </w:pPr>
    </w:p>
    <w:p w14:paraId="11941C60" w14:textId="0B9ABA0E" w:rsidR="00E43B3B" w:rsidRPr="00E43B3B" w:rsidRDefault="00674210" w:rsidP="00E43B3B">
      <w:pPr>
        <w:spacing w:after="0" w:line="240" w:lineRule="auto"/>
        <w:jc w:val="right"/>
        <w:rPr>
          <w:rFonts w:ascii="Times New Roman" w:hAnsi="Times New Roman" w:cs="Times New Roman"/>
          <w:b/>
          <w:color w:val="000000" w:themeColor="text1"/>
          <w:sz w:val="20"/>
          <w:szCs w:val="20"/>
        </w:rPr>
      </w:pPr>
      <w:r w:rsidRPr="004B1D01">
        <w:rPr>
          <w:rFonts w:ascii="Arial" w:hAnsi="Arial" w:cs="Arial"/>
          <w:b/>
          <w:bCs/>
          <w:color w:val="002F3C"/>
          <w:sz w:val="20"/>
          <w:szCs w:val="20"/>
        </w:rPr>
        <w:t xml:space="preserve"> </w:t>
      </w:r>
      <w:r w:rsidR="00E43B3B" w:rsidRPr="00E43B3B">
        <w:rPr>
          <w:rFonts w:ascii="Times New Roman" w:hAnsi="Times New Roman" w:cs="Times New Roman"/>
          <w:b/>
          <w:color w:val="000000" w:themeColor="text1"/>
          <w:sz w:val="20"/>
          <w:szCs w:val="20"/>
        </w:rPr>
        <w:t xml:space="preserve">Juliana Viana Barbosa de Souza – SEMED Manaus – </w:t>
      </w:r>
      <w:hyperlink r:id="rId7" w:history="1">
        <w:r w:rsidR="00E43B3B" w:rsidRPr="00E43B3B">
          <w:rPr>
            <w:rStyle w:val="Hyperlink"/>
            <w:rFonts w:ascii="Times New Roman" w:hAnsi="Times New Roman" w:cs="Times New Roman"/>
            <w:b/>
            <w:color w:val="000000" w:themeColor="text1"/>
            <w:sz w:val="20"/>
            <w:szCs w:val="20"/>
            <w:u w:val="none"/>
          </w:rPr>
          <w:t>juliana.viana@semed.manaus.am.gov.br</w:t>
        </w:r>
      </w:hyperlink>
    </w:p>
    <w:p w14:paraId="7A115142" w14:textId="77777777" w:rsidR="00E43B3B" w:rsidRPr="00E43B3B" w:rsidRDefault="00E43B3B" w:rsidP="00E43B3B">
      <w:pPr>
        <w:spacing w:after="0" w:line="240" w:lineRule="auto"/>
        <w:jc w:val="right"/>
        <w:rPr>
          <w:rFonts w:ascii="Times New Roman" w:hAnsi="Times New Roman" w:cs="Times New Roman"/>
          <w:b/>
          <w:color w:val="000000" w:themeColor="text1"/>
          <w:sz w:val="20"/>
          <w:szCs w:val="20"/>
        </w:rPr>
      </w:pPr>
      <w:r w:rsidRPr="00E43B3B">
        <w:rPr>
          <w:rFonts w:ascii="Times New Roman" w:eastAsia="Times New Roman" w:hAnsi="Times New Roman" w:cs="Times New Roman"/>
          <w:b/>
          <w:sz w:val="20"/>
          <w:szCs w:val="20"/>
        </w:rPr>
        <w:t xml:space="preserve">Hugo Ferreira Albuquerque </w:t>
      </w:r>
      <w:r w:rsidRPr="00E43B3B">
        <w:rPr>
          <w:rFonts w:ascii="Times New Roman" w:hAnsi="Times New Roman" w:cs="Times New Roman"/>
          <w:b/>
          <w:color w:val="000000" w:themeColor="text1"/>
          <w:sz w:val="20"/>
          <w:szCs w:val="20"/>
        </w:rPr>
        <w:t xml:space="preserve">– SEMED Manaus – </w:t>
      </w:r>
      <w:hyperlink r:id="rId8" w:history="1">
        <w:r w:rsidRPr="00E43B3B">
          <w:rPr>
            <w:rStyle w:val="Hyperlink"/>
            <w:rFonts w:ascii="Times New Roman" w:hAnsi="Times New Roman" w:cs="Times New Roman"/>
            <w:b/>
            <w:color w:val="000000" w:themeColor="text1"/>
            <w:sz w:val="20"/>
            <w:szCs w:val="20"/>
            <w:u w:val="none"/>
          </w:rPr>
          <w:t>hugo.silva@ufam.edu.br</w:t>
        </w:r>
      </w:hyperlink>
    </w:p>
    <w:p w14:paraId="05674EA3" w14:textId="7E430B15" w:rsidR="00E43B3B" w:rsidRPr="00E43B3B" w:rsidRDefault="00E43B3B" w:rsidP="00F9761A">
      <w:pPr>
        <w:spacing w:line="240" w:lineRule="auto"/>
        <w:jc w:val="right"/>
        <w:rPr>
          <w:rFonts w:ascii="Times New Roman" w:hAnsi="Times New Roman" w:cs="Times New Roman"/>
          <w:b/>
          <w:color w:val="000000" w:themeColor="text1"/>
          <w:sz w:val="20"/>
          <w:szCs w:val="20"/>
        </w:rPr>
      </w:pPr>
      <w:r w:rsidRPr="00E43B3B">
        <w:rPr>
          <w:rFonts w:ascii="Times New Roman" w:eastAsia="Times New Roman" w:hAnsi="Times New Roman" w:cs="Times New Roman"/>
          <w:b/>
          <w:sz w:val="20"/>
          <w:szCs w:val="20"/>
        </w:rPr>
        <w:t xml:space="preserve">Regiane Cardoso da Silva Rocha </w:t>
      </w:r>
      <w:r w:rsidRPr="00E43B3B">
        <w:rPr>
          <w:rFonts w:ascii="Times New Roman" w:hAnsi="Times New Roman" w:cs="Times New Roman"/>
          <w:b/>
          <w:color w:val="000000" w:themeColor="text1"/>
          <w:sz w:val="20"/>
          <w:szCs w:val="20"/>
        </w:rPr>
        <w:t>– SEMED Manaus – regiane.pereira@semed.manaus.am.gov.br</w:t>
      </w:r>
    </w:p>
    <w:p w14:paraId="2A8C5E0F" w14:textId="13DFF3AE" w:rsidR="00FC5A44" w:rsidRPr="004B1D01" w:rsidRDefault="00FC5A44" w:rsidP="00E43B3B">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4668C315" w14:textId="087729CC" w:rsidR="00E43B3B" w:rsidRPr="00881768" w:rsidRDefault="00E43B3B" w:rsidP="00E43B3B">
      <w:pPr>
        <w:spacing w:after="0" w:line="360" w:lineRule="auto"/>
        <w:jc w:val="both"/>
        <w:rPr>
          <w:rFonts w:ascii="Times New Roman" w:hAnsi="Times New Roman" w:cs="Times New Roman"/>
          <w:b/>
          <w:sz w:val="20"/>
          <w:szCs w:val="20"/>
        </w:rPr>
      </w:pPr>
      <w:r w:rsidRPr="00881768">
        <w:rPr>
          <w:rFonts w:ascii="Times New Roman" w:hAnsi="Times New Roman" w:cs="Times New Roman"/>
          <w:b/>
          <w:sz w:val="20"/>
          <w:szCs w:val="20"/>
        </w:rPr>
        <w:t>Eixo 01 – Inovação e Educação: tec</w:t>
      </w:r>
      <w:r w:rsidR="00881768">
        <w:rPr>
          <w:rFonts w:ascii="Times New Roman" w:hAnsi="Times New Roman" w:cs="Times New Roman"/>
          <w:b/>
          <w:sz w:val="20"/>
          <w:szCs w:val="20"/>
        </w:rPr>
        <w:t>nologias e processos educativos.</w:t>
      </w:r>
    </w:p>
    <w:p w14:paraId="77FF39C2" w14:textId="77777777" w:rsidR="00087632" w:rsidRPr="00881768" w:rsidRDefault="00087632" w:rsidP="00E43B3B">
      <w:pPr>
        <w:spacing w:after="0" w:line="360" w:lineRule="auto"/>
        <w:jc w:val="both"/>
        <w:rPr>
          <w:rFonts w:ascii="Times New Roman" w:hAnsi="Times New Roman" w:cs="Times New Roman"/>
          <w:sz w:val="28"/>
          <w:szCs w:val="28"/>
        </w:rPr>
      </w:pPr>
    </w:p>
    <w:p w14:paraId="3C10DC8A" w14:textId="57C91043" w:rsidR="00E43B3B" w:rsidRPr="00E43B3B" w:rsidRDefault="00E43B3B" w:rsidP="00881768">
      <w:pPr>
        <w:pStyle w:val="NormalWeb"/>
        <w:spacing w:before="0" w:beforeAutospacing="0" w:after="0" w:afterAutospacing="0" w:line="360" w:lineRule="auto"/>
        <w:jc w:val="both"/>
      </w:pPr>
      <w:r w:rsidRPr="00881768">
        <w:rPr>
          <w:b/>
          <w:sz w:val="28"/>
          <w:szCs w:val="28"/>
        </w:rPr>
        <w:t>Resumo</w:t>
      </w:r>
      <w:r w:rsidRPr="00087632">
        <w:rPr>
          <w:b/>
        </w:rPr>
        <w:br/>
      </w:r>
      <w:r w:rsidR="00881768" w:rsidRPr="00881768">
        <w:rPr>
          <w:rFonts w:eastAsiaTheme="majorEastAsia"/>
        </w:rPr>
        <w:t>Este estudo apresenta a experiência de desenvolvimento do aplicativo educacional Curumim QuizQuest, criado por dez alunos do 8º ano do Ensino Fundamental II da Escola Municipal Professor Álvaro César de Carvalho, participantes do Clube de Robótica Curumim Tech, em Manaus-AM.</w:t>
      </w:r>
      <w:r w:rsidR="00881768">
        <w:rPr>
          <w:rFonts w:eastAsiaTheme="majorEastAsia"/>
        </w:rPr>
        <w:t xml:space="preserve"> </w:t>
      </w:r>
      <w:r w:rsidRPr="00E43B3B">
        <w:t>O objetivo foi apoiar a preparação para a Prova SAEB por meio da gamificação, do uso do App Inventor e da metodologia EduScrum. Durante cinco meses, encontros no contraturno possibilitaram a criação, testes e aprimoramento do aplicativo em ciclos de aprendizagem colaborativa. A aplicação em três escolas públicas alcançou 215 estudantes do 9º ano, revelando engajamento, motivação e percepção positiva quanto ao apoio no estudo dos conteúdos da BNCC. O projeto contribuiu para os ODS 4 e 9 e para o desenvolvimento de competências digitais, pensamento crítico e protagonismo estudantil.</w:t>
      </w:r>
    </w:p>
    <w:p w14:paraId="6DE960CA" w14:textId="77777777" w:rsidR="00E43B3B" w:rsidRPr="00E43B3B" w:rsidRDefault="00E43B3B" w:rsidP="00E43B3B">
      <w:pPr>
        <w:spacing w:after="0" w:line="360" w:lineRule="auto"/>
        <w:jc w:val="both"/>
        <w:rPr>
          <w:rFonts w:ascii="Times New Roman" w:hAnsi="Times New Roman" w:cs="Times New Roman"/>
        </w:rPr>
      </w:pPr>
      <w:r w:rsidRPr="00087632">
        <w:rPr>
          <w:rFonts w:ascii="Times New Roman" w:hAnsi="Times New Roman" w:cs="Times New Roman"/>
          <w:b/>
        </w:rPr>
        <w:t>Palavras-chave:</w:t>
      </w:r>
      <w:r w:rsidRPr="00E43B3B">
        <w:rPr>
          <w:rFonts w:ascii="Times New Roman" w:hAnsi="Times New Roman" w:cs="Times New Roman"/>
        </w:rPr>
        <w:t xml:space="preserve"> Gamificação; Educação Básica; Tecnologias Educacionais; SAEB; Amazônia.</w:t>
      </w:r>
    </w:p>
    <w:p w14:paraId="64DBE136" w14:textId="77777777" w:rsidR="00087632" w:rsidRDefault="00087632" w:rsidP="00E43B3B">
      <w:pPr>
        <w:spacing w:after="0" w:line="360" w:lineRule="auto"/>
        <w:jc w:val="both"/>
        <w:rPr>
          <w:rFonts w:ascii="Times New Roman" w:hAnsi="Times New Roman" w:cs="Times New Roman"/>
          <w:b/>
        </w:rPr>
      </w:pPr>
    </w:p>
    <w:p w14:paraId="2D330A3D" w14:textId="1557D039" w:rsidR="00E43B3B" w:rsidRPr="00E43B3B" w:rsidRDefault="00E43B3B" w:rsidP="00E43B3B">
      <w:pPr>
        <w:spacing w:after="0" w:line="360" w:lineRule="auto"/>
        <w:jc w:val="both"/>
        <w:rPr>
          <w:rFonts w:ascii="Times New Roman" w:hAnsi="Times New Roman" w:cs="Times New Roman"/>
        </w:rPr>
      </w:pPr>
      <w:r w:rsidRPr="00881768">
        <w:rPr>
          <w:rFonts w:ascii="Times New Roman" w:hAnsi="Times New Roman" w:cs="Times New Roman"/>
          <w:b/>
          <w:sz w:val="28"/>
          <w:szCs w:val="28"/>
        </w:rPr>
        <w:t>Introdução</w:t>
      </w:r>
      <w:r w:rsidRPr="00E43B3B">
        <w:rPr>
          <w:rFonts w:ascii="Times New Roman" w:hAnsi="Times New Roman" w:cs="Times New Roman"/>
        </w:rPr>
        <w:br/>
        <w:t>O avanço tecnológico desafia a escola a integrar metodologias inovadoras que promovam protagonismo juvenil e uso crítico da tecnologia (Moran, 2015; Bacich; Moran, 2018). Nesse cenário, o Curumim QuizQuest surgiu como resposta à necessidade de engajamento dos alunos na preparação para o SAEB, combinando robótica, programação e cultura amazônica em uma prática colaborativa.</w:t>
      </w:r>
    </w:p>
    <w:p w14:paraId="77903300" w14:textId="77777777" w:rsidR="00087632" w:rsidRDefault="00087632" w:rsidP="00E43B3B">
      <w:pPr>
        <w:spacing w:after="0" w:line="360" w:lineRule="auto"/>
        <w:jc w:val="both"/>
        <w:rPr>
          <w:rFonts w:ascii="Times New Roman" w:hAnsi="Times New Roman" w:cs="Times New Roman"/>
        </w:rPr>
      </w:pPr>
    </w:p>
    <w:p w14:paraId="1A1C8C85" w14:textId="72018E05" w:rsidR="00E43B3B" w:rsidRPr="00E43B3B" w:rsidRDefault="00E43B3B" w:rsidP="00E43B3B">
      <w:pPr>
        <w:spacing w:after="0" w:line="360" w:lineRule="auto"/>
        <w:jc w:val="both"/>
        <w:rPr>
          <w:rFonts w:ascii="Times New Roman" w:hAnsi="Times New Roman" w:cs="Times New Roman"/>
        </w:rPr>
      </w:pPr>
      <w:r w:rsidRPr="00881768">
        <w:rPr>
          <w:rFonts w:ascii="Times New Roman" w:hAnsi="Times New Roman" w:cs="Times New Roman"/>
          <w:b/>
          <w:sz w:val="28"/>
          <w:szCs w:val="28"/>
        </w:rPr>
        <w:t>Metodologia</w:t>
      </w:r>
      <w:r w:rsidRPr="00881768">
        <w:rPr>
          <w:rFonts w:ascii="Times New Roman" w:hAnsi="Times New Roman" w:cs="Times New Roman"/>
          <w:sz w:val="28"/>
          <w:szCs w:val="28"/>
        </w:rPr>
        <w:br/>
      </w:r>
      <w:r w:rsidRPr="00E43B3B">
        <w:rPr>
          <w:rFonts w:ascii="Times New Roman" w:hAnsi="Times New Roman" w:cs="Times New Roman"/>
        </w:rPr>
        <w:t xml:space="preserve">A proposta foi conduzida com base no EduScrum, que favorece autonomia, cooperação e </w:t>
      </w:r>
      <w:r w:rsidRPr="00E43B3B">
        <w:rPr>
          <w:rFonts w:ascii="Times New Roman" w:hAnsi="Times New Roman" w:cs="Times New Roman"/>
        </w:rPr>
        <w:lastRenderedPageBreak/>
        <w:t>feedbacks constantes. Dez alunos do 8º ano participaram de sessões de concepção, planejamento e implementação, com acompanhamento docente. O aplicativo foi desenvolvido no MIT App Inventor, em dois volumes: Ciências Humanas e da Natureza (Vol. I) e Linguagens e Matemática (Vol. II). Foi aplicado em três escolas públicas com 215 estudantes, utilizando observação, questionários e análise descritiva dos resultados.</w:t>
      </w:r>
    </w:p>
    <w:p w14:paraId="2A61B5B9" w14:textId="77777777" w:rsidR="00087632" w:rsidRDefault="00087632" w:rsidP="00E43B3B">
      <w:pPr>
        <w:spacing w:after="0" w:line="360" w:lineRule="auto"/>
        <w:jc w:val="both"/>
        <w:rPr>
          <w:rFonts w:ascii="Times New Roman" w:hAnsi="Times New Roman" w:cs="Times New Roman"/>
        </w:rPr>
      </w:pPr>
    </w:p>
    <w:p w14:paraId="6E3E2751" w14:textId="77777777" w:rsidR="00881768" w:rsidRPr="00881768" w:rsidRDefault="00E43B3B" w:rsidP="00881768">
      <w:pPr>
        <w:pStyle w:val="NormalWeb"/>
        <w:spacing w:before="0" w:beforeAutospacing="0" w:after="0" w:afterAutospacing="0" w:line="360" w:lineRule="auto"/>
        <w:jc w:val="both"/>
      </w:pPr>
      <w:r w:rsidRPr="00881768">
        <w:rPr>
          <w:b/>
          <w:sz w:val="28"/>
          <w:szCs w:val="28"/>
        </w:rPr>
        <w:t>Discussão</w:t>
      </w:r>
      <w:r w:rsidRPr="00E43B3B">
        <w:br/>
      </w:r>
      <w:r w:rsidR="00881768" w:rsidRPr="00881768">
        <w:rPr>
          <w:rFonts w:eastAsiaTheme="majorEastAsia"/>
        </w:rPr>
        <w:t>Os dados evidenciaram que a gamificação aumentou o interesse dos estudantes, que destacaram a interatividade e a clareza dos quizzes. A experiência também fortaleceu o protagonismo digital dos desenvolvedores, que adquiriram competências em programação, pensamento computacional e trabalho em equipe. O projeto ainda obteve destaque em eventos, conquistando 1º lugar na Exposição de Ciências, Robótica, Educação Ambiental, Tecnologia e Inovação – EXPOCREATI 2023 e 3º lugar nacional na 2ª edição do Desafio Liga Jovem 2024, realizado pelo SEBRAE, confirmando sua relevância pedagógica.</w:t>
      </w:r>
    </w:p>
    <w:p w14:paraId="6E501792" w14:textId="14A738E3" w:rsidR="00087632" w:rsidRDefault="00087632" w:rsidP="00E43B3B">
      <w:pPr>
        <w:spacing w:after="0" w:line="360" w:lineRule="auto"/>
        <w:jc w:val="both"/>
        <w:rPr>
          <w:rFonts w:ascii="Times New Roman" w:hAnsi="Times New Roman" w:cs="Times New Roman"/>
        </w:rPr>
      </w:pPr>
    </w:p>
    <w:p w14:paraId="58EAA14D" w14:textId="01853508" w:rsidR="00E43B3B" w:rsidRPr="00E43B3B" w:rsidRDefault="00E43B3B" w:rsidP="00E43B3B">
      <w:pPr>
        <w:spacing w:after="0" w:line="360" w:lineRule="auto"/>
        <w:jc w:val="both"/>
        <w:rPr>
          <w:rFonts w:ascii="Times New Roman" w:hAnsi="Times New Roman" w:cs="Times New Roman"/>
        </w:rPr>
      </w:pPr>
      <w:r w:rsidRPr="00881768">
        <w:rPr>
          <w:rFonts w:ascii="Times New Roman" w:hAnsi="Times New Roman" w:cs="Times New Roman"/>
          <w:b/>
          <w:sz w:val="28"/>
          <w:szCs w:val="28"/>
        </w:rPr>
        <w:t>Conclusões</w:t>
      </w:r>
      <w:r w:rsidRPr="00087632">
        <w:rPr>
          <w:rFonts w:ascii="Times New Roman" w:hAnsi="Times New Roman" w:cs="Times New Roman"/>
        </w:rPr>
        <w:br/>
      </w:r>
      <w:r w:rsidRPr="00E43B3B">
        <w:rPr>
          <w:rFonts w:ascii="Times New Roman" w:hAnsi="Times New Roman" w:cs="Times New Roman"/>
        </w:rPr>
        <w:t>O Curumim QuizQuest demonstrou potencial para transformar práticas escolares, aliando tecnologia acessível, metodologias ativas e valorização cultural local. Os resultados apontam que experiências desse tipo fortalecem a inclusão digital, estimulam a aprendizagem significativa e podem ser replicadas em outras escolas públicas. Como perspectivas, sugerem-se expansão do aplicativo, integração a plataformas avaliativas e versão offline para áreas de baixa conectividade.</w:t>
      </w:r>
    </w:p>
    <w:p w14:paraId="07EB9782" w14:textId="77777777" w:rsidR="00087632" w:rsidRDefault="00087632" w:rsidP="00E43B3B">
      <w:pPr>
        <w:spacing w:after="0" w:line="360" w:lineRule="auto"/>
        <w:jc w:val="both"/>
        <w:rPr>
          <w:rFonts w:ascii="Times New Roman" w:hAnsi="Times New Roman" w:cs="Times New Roman"/>
        </w:rPr>
      </w:pPr>
    </w:p>
    <w:p w14:paraId="30DB664B" w14:textId="77777777" w:rsidR="00087632" w:rsidRPr="00881768" w:rsidRDefault="00E43B3B" w:rsidP="00087632">
      <w:pPr>
        <w:spacing w:after="0" w:line="240" w:lineRule="auto"/>
        <w:rPr>
          <w:rFonts w:ascii="Times New Roman" w:hAnsi="Times New Roman" w:cs="Times New Roman"/>
          <w:b/>
          <w:sz w:val="28"/>
          <w:szCs w:val="28"/>
        </w:rPr>
      </w:pPr>
      <w:r w:rsidRPr="00881768">
        <w:rPr>
          <w:rFonts w:ascii="Times New Roman" w:hAnsi="Times New Roman" w:cs="Times New Roman"/>
          <w:b/>
          <w:sz w:val="28"/>
          <w:szCs w:val="28"/>
        </w:rPr>
        <w:t>Referências</w:t>
      </w:r>
    </w:p>
    <w:p w14:paraId="18EFCA2F" w14:textId="77777777" w:rsidR="00F9761A" w:rsidRPr="00F9761A" w:rsidRDefault="00E43B3B" w:rsidP="00F9761A">
      <w:pPr>
        <w:spacing w:after="0" w:line="240" w:lineRule="auto"/>
        <w:rPr>
          <w:rFonts w:ascii="Times New Roman" w:hAnsi="Times New Roman" w:cs="Times New Roman"/>
        </w:rPr>
      </w:pPr>
      <w:r w:rsidRPr="00E43B3B">
        <w:rPr>
          <w:rFonts w:ascii="Times New Roman" w:hAnsi="Times New Roman" w:cs="Times New Roman"/>
        </w:rPr>
        <w:br/>
      </w:r>
      <w:r w:rsidR="00F9761A" w:rsidRPr="00F9761A">
        <w:rPr>
          <w:rFonts w:ascii="Times New Roman" w:hAnsi="Times New Roman" w:cs="Times New Roman"/>
        </w:rPr>
        <w:t xml:space="preserve">BACICH, L.; MORAN, J. M. </w:t>
      </w:r>
      <w:r w:rsidR="00F9761A" w:rsidRPr="00F9761A">
        <w:rPr>
          <w:rFonts w:ascii="Times New Roman" w:hAnsi="Times New Roman" w:cs="Times New Roman"/>
          <w:i/>
        </w:rPr>
        <w:t>Metodologias ativas para uma educação inovadora: uma abordagem teórico-prática.</w:t>
      </w:r>
      <w:r w:rsidR="00F9761A" w:rsidRPr="00F9761A">
        <w:rPr>
          <w:rFonts w:ascii="Times New Roman" w:hAnsi="Times New Roman" w:cs="Times New Roman"/>
        </w:rPr>
        <w:t xml:space="preserve"> Porto Alegre: Penso, 2018.</w:t>
      </w:r>
    </w:p>
    <w:p w14:paraId="158BB804" w14:textId="2C1F27A1" w:rsidR="00F9761A" w:rsidRPr="00F9761A" w:rsidRDefault="00E43B3B" w:rsidP="00881768">
      <w:pPr>
        <w:spacing w:after="0" w:line="240" w:lineRule="auto"/>
        <w:rPr>
          <w:rFonts w:ascii="Times New Roman" w:hAnsi="Times New Roman" w:cs="Times New Roman"/>
        </w:rPr>
      </w:pPr>
      <w:r w:rsidRPr="00F9761A">
        <w:rPr>
          <w:rFonts w:ascii="Times New Roman" w:hAnsi="Times New Roman" w:cs="Times New Roman"/>
        </w:rPr>
        <w:br/>
      </w:r>
      <w:r w:rsidR="00F9761A" w:rsidRPr="00F9761A">
        <w:rPr>
          <w:rFonts w:ascii="Times New Roman" w:hAnsi="Times New Roman" w:cs="Times New Roman"/>
        </w:rPr>
        <w:t>BRASIL. MINISTÉRIO DA EDUCAÇÃO. Base Nacional Comum Curricular. Brasília: MEC, 2018. Disponível em</w:t>
      </w:r>
      <w:r w:rsidR="00F9761A" w:rsidRPr="009E400C">
        <w:rPr>
          <w:rFonts w:ascii="Times New Roman" w:hAnsi="Times New Roman" w:cs="Times New Roman"/>
        </w:rPr>
        <w:t xml:space="preserve">: </w:t>
      </w:r>
      <w:hyperlink r:id="rId9" w:tgtFrame="_new" w:history="1">
        <w:r w:rsidR="00F9761A" w:rsidRPr="009E400C">
          <w:rPr>
            <w:rStyle w:val="Hyperlink"/>
            <w:rFonts w:ascii="Times New Roman" w:hAnsi="Times New Roman" w:cs="Times New Roman"/>
            <w:color w:val="auto"/>
            <w:u w:val="none"/>
          </w:rPr>
          <w:t>https://basenacionalcomum.mec.gov.br/</w:t>
        </w:r>
      </w:hyperlink>
      <w:r w:rsidR="00F9761A" w:rsidRPr="00F9761A">
        <w:rPr>
          <w:rFonts w:ascii="Times New Roman" w:hAnsi="Times New Roman" w:cs="Times New Roman"/>
        </w:rPr>
        <w:t>. Acesso em: 24 jun. 2025.</w:t>
      </w:r>
    </w:p>
    <w:p w14:paraId="42400B7A" w14:textId="77777777" w:rsidR="00F9761A" w:rsidRPr="00F9761A" w:rsidRDefault="00F9761A" w:rsidP="009E400C">
      <w:pPr>
        <w:spacing w:after="0" w:line="360" w:lineRule="auto"/>
        <w:rPr>
          <w:rFonts w:ascii="Times New Roman" w:hAnsi="Times New Roman" w:cs="Times New Roman"/>
        </w:rPr>
      </w:pPr>
    </w:p>
    <w:p w14:paraId="16882B8D" w14:textId="024737C5" w:rsidR="00F9761A" w:rsidRDefault="00F9761A" w:rsidP="00F9761A">
      <w:pPr>
        <w:spacing w:after="0" w:line="240" w:lineRule="auto"/>
        <w:rPr>
          <w:rFonts w:ascii="Times New Roman" w:hAnsi="Times New Roman" w:cs="Times New Roman"/>
        </w:rPr>
      </w:pPr>
      <w:r w:rsidRPr="00F9761A">
        <w:rPr>
          <w:rFonts w:ascii="Times New Roman" w:hAnsi="Times New Roman" w:cs="Times New Roman"/>
        </w:rPr>
        <w:lastRenderedPageBreak/>
        <w:t>MORAN, J. M.; MASETTO, M. T.; BEHRENS, M. A. (Orgs.). Novas tecnologias e mediação pedagógica. 21. ed. Campinas: Papirus, 2015.</w:t>
      </w:r>
    </w:p>
    <w:p w14:paraId="0133382B" w14:textId="77777777" w:rsidR="009E400C" w:rsidRPr="00F9761A" w:rsidRDefault="009E400C" w:rsidP="009E400C">
      <w:pPr>
        <w:spacing w:after="0" w:line="360" w:lineRule="auto"/>
        <w:rPr>
          <w:rFonts w:ascii="Times New Roman" w:hAnsi="Times New Roman" w:cs="Times New Roman"/>
        </w:rPr>
      </w:pPr>
    </w:p>
    <w:p w14:paraId="6F70090C" w14:textId="24D8BE25" w:rsidR="00F9761A" w:rsidRPr="00F9761A" w:rsidRDefault="00F9761A" w:rsidP="009E400C">
      <w:pPr>
        <w:spacing w:after="0" w:line="240" w:lineRule="auto"/>
        <w:rPr>
          <w:rFonts w:ascii="Times New Roman" w:hAnsi="Times New Roman" w:cs="Times New Roman"/>
        </w:rPr>
      </w:pPr>
      <w:r w:rsidRPr="00F9761A">
        <w:rPr>
          <w:rFonts w:ascii="Times New Roman" w:hAnsi="Times New Roman" w:cs="Times New Roman"/>
        </w:rPr>
        <w:t>MASSACHUSETTS INSTITUTE OF TECHNOLOGY (MIT). App Inventor Overview, 2024. Disponível em</w:t>
      </w:r>
      <w:r w:rsidRPr="009E400C">
        <w:rPr>
          <w:rFonts w:ascii="Times New Roman" w:hAnsi="Times New Roman" w:cs="Times New Roman"/>
        </w:rPr>
        <w:t xml:space="preserve">: </w:t>
      </w:r>
      <w:hyperlink r:id="rId10" w:tgtFrame="_new" w:history="1">
        <w:r w:rsidRPr="009E400C">
          <w:rPr>
            <w:rStyle w:val="Hyperlink"/>
            <w:rFonts w:ascii="Times New Roman" w:hAnsi="Times New Roman" w:cs="Times New Roman"/>
            <w:color w:val="auto"/>
            <w:u w:val="none"/>
          </w:rPr>
          <w:t>https://appinventor.mit.edu</w:t>
        </w:r>
      </w:hyperlink>
      <w:r w:rsidRPr="00F9761A">
        <w:rPr>
          <w:rFonts w:ascii="Times New Roman" w:hAnsi="Times New Roman" w:cs="Times New Roman"/>
        </w:rPr>
        <w:t>. Acesso em: 24 jun. 2025.</w:t>
      </w:r>
    </w:p>
    <w:p w14:paraId="3FF21045" w14:textId="3EBBCE8A" w:rsidR="009E400C" w:rsidRDefault="009E400C" w:rsidP="009E400C">
      <w:pPr>
        <w:spacing w:after="0" w:line="360" w:lineRule="auto"/>
        <w:rPr>
          <w:rFonts w:ascii="Times New Roman" w:hAnsi="Times New Roman" w:cs="Times New Roman"/>
        </w:rPr>
      </w:pPr>
    </w:p>
    <w:p w14:paraId="0E69241E" w14:textId="0C95B861" w:rsidR="00F9761A" w:rsidRPr="00F9761A" w:rsidRDefault="00F9761A" w:rsidP="009E400C">
      <w:pPr>
        <w:spacing w:after="0" w:line="240" w:lineRule="auto"/>
        <w:rPr>
          <w:rFonts w:ascii="Times New Roman" w:hAnsi="Times New Roman" w:cs="Times New Roman"/>
        </w:rPr>
      </w:pPr>
      <w:r w:rsidRPr="00F9761A">
        <w:rPr>
          <w:rFonts w:ascii="Times New Roman" w:hAnsi="Times New Roman" w:cs="Times New Roman"/>
        </w:rPr>
        <w:t xml:space="preserve">ORGANIZAÇÃO DAS NAÇÕES UNIDAS (ONU). Agenda 2030 e os Objetivos de Desenvolvimento Sustentável. Brasília: Programa das Nações Unidas para o Desenvolvimento – PNUD, 2022. Disponível em: </w:t>
      </w:r>
      <w:hyperlink r:id="rId11" w:tgtFrame="_new" w:history="1">
        <w:r w:rsidRPr="009E400C">
          <w:rPr>
            <w:rStyle w:val="Hyperlink"/>
            <w:rFonts w:ascii="Times New Roman" w:hAnsi="Times New Roman" w:cs="Times New Roman"/>
            <w:color w:val="auto"/>
            <w:u w:val="none"/>
          </w:rPr>
          <w:t>https://brasil.un.org/pt-br/sdgs</w:t>
        </w:r>
      </w:hyperlink>
      <w:r w:rsidRPr="009E400C">
        <w:rPr>
          <w:rFonts w:ascii="Times New Roman" w:hAnsi="Times New Roman" w:cs="Times New Roman"/>
        </w:rPr>
        <w:t xml:space="preserve">. </w:t>
      </w:r>
      <w:r w:rsidRPr="00F9761A">
        <w:rPr>
          <w:rFonts w:ascii="Times New Roman" w:hAnsi="Times New Roman" w:cs="Times New Roman"/>
        </w:rPr>
        <w:t>Acesso em: 24 jun. 2025.</w:t>
      </w:r>
    </w:p>
    <w:p w14:paraId="60D9005D" w14:textId="0CC8CCE5" w:rsidR="00B7405F" w:rsidRPr="00F9761A" w:rsidRDefault="00B7405F" w:rsidP="00F9761A">
      <w:pPr>
        <w:spacing w:after="0" w:line="240" w:lineRule="auto"/>
        <w:rPr>
          <w:rFonts w:ascii="Times New Roman" w:hAnsi="Times New Roman" w:cs="Times New Roman"/>
          <w:color w:val="002F3C"/>
        </w:rPr>
      </w:pPr>
      <w:bookmarkStart w:id="0" w:name="_GoBack"/>
      <w:bookmarkEnd w:id="0"/>
    </w:p>
    <w:sectPr w:rsidR="00B7405F" w:rsidRPr="00F9761A" w:rsidSect="00D536D8">
      <w:headerReference w:type="default" r:id="rId12"/>
      <w:footerReference w:type="default" r:id="rId13"/>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3FF75" w14:textId="77777777" w:rsidR="00890B7B" w:rsidRDefault="00890B7B" w:rsidP="00D61F18">
      <w:pPr>
        <w:spacing w:after="0" w:line="240" w:lineRule="auto"/>
      </w:pPr>
      <w:r>
        <w:separator/>
      </w:r>
    </w:p>
  </w:endnote>
  <w:endnote w:type="continuationSeparator" w:id="0">
    <w:p w14:paraId="5A46D18C" w14:textId="77777777" w:rsidR="00890B7B" w:rsidRDefault="00890B7B"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8DD92" w14:textId="77777777" w:rsidR="00890B7B" w:rsidRDefault="00890B7B" w:rsidP="00D61F18">
      <w:pPr>
        <w:spacing w:after="0" w:line="240" w:lineRule="auto"/>
      </w:pPr>
      <w:r>
        <w:separator/>
      </w:r>
    </w:p>
  </w:footnote>
  <w:footnote w:type="continuationSeparator" w:id="0">
    <w:p w14:paraId="4B6619A1" w14:textId="77777777" w:rsidR="00890B7B" w:rsidRDefault="00890B7B"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87632"/>
    <w:rsid w:val="00095A79"/>
    <w:rsid w:val="000C2658"/>
    <w:rsid w:val="00120498"/>
    <w:rsid w:val="001750B6"/>
    <w:rsid w:val="001B6ECA"/>
    <w:rsid w:val="002F3609"/>
    <w:rsid w:val="003A4221"/>
    <w:rsid w:val="00450EA5"/>
    <w:rsid w:val="00483CA9"/>
    <w:rsid w:val="004954E1"/>
    <w:rsid w:val="004A45FD"/>
    <w:rsid w:val="004B1D01"/>
    <w:rsid w:val="004B646F"/>
    <w:rsid w:val="004C5576"/>
    <w:rsid w:val="004D6E26"/>
    <w:rsid w:val="00520890"/>
    <w:rsid w:val="005239FA"/>
    <w:rsid w:val="0063142D"/>
    <w:rsid w:val="00642304"/>
    <w:rsid w:val="00674210"/>
    <w:rsid w:val="00734F8B"/>
    <w:rsid w:val="007838DA"/>
    <w:rsid w:val="007A4F1E"/>
    <w:rsid w:val="007B29E8"/>
    <w:rsid w:val="00822323"/>
    <w:rsid w:val="00881768"/>
    <w:rsid w:val="00890B7B"/>
    <w:rsid w:val="00913B6E"/>
    <w:rsid w:val="009363CF"/>
    <w:rsid w:val="00964F52"/>
    <w:rsid w:val="00990F61"/>
    <w:rsid w:val="009E400C"/>
    <w:rsid w:val="009E6FEA"/>
    <w:rsid w:val="009F2F7E"/>
    <w:rsid w:val="00A668AF"/>
    <w:rsid w:val="00B7405F"/>
    <w:rsid w:val="00B83CB5"/>
    <w:rsid w:val="00C1690B"/>
    <w:rsid w:val="00C30059"/>
    <w:rsid w:val="00C82AF9"/>
    <w:rsid w:val="00C91957"/>
    <w:rsid w:val="00D10917"/>
    <w:rsid w:val="00D536D8"/>
    <w:rsid w:val="00D61F18"/>
    <w:rsid w:val="00E43B3B"/>
    <w:rsid w:val="00E765CE"/>
    <w:rsid w:val="00EF3058"/>
    <w:rsid w:val="00F10A28"/>
    <w:rsid w:val="00F9761A"/>
    <w:rsid w:val="00F97B0F"/>
    <w:rsid w:val="00FC5A44"/>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unhideWhenUsed/>
    <w:rsid w:val="00E43B3B"/>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E43B3B"/>
    <w:rPr>
      <w:b/>
      <w:bCs/>
    </w:rPr>
  </w:style>
  <w:style w:type="character" w:styleId="nfase">
    <w:name w:val="Emphasis"/>
    <w:basedOn w:val="Fontepargpadro"/>
    <w:uiPriority w:val="20"/>
    <w:qFormat/>
    <w:rsid w:val="00E43B3B"/>
    <w:rPr>
      <w:i/>
      <w:iCs/>
    </w:rPr>
  </w:style>
  <w:style w:type="character" w:styleId="Hyperlink">
    <w:name w:val="Hyperlink"/>
    <w:basedOn w:val="Fontepargpadro"/>
    <w:uiPriority w:val="99"/>
    <w:unhideWhenUsed/>
    <w:rsid w:val="00E43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5822">
      <w:bodyDiv w:val="1"/>
      <w:marLeft w:val="0"/>
      <w:marRight w:val="0"/>
      <w:marTop w:val="0"/>
      <w:marBottom w:val="0"/>
      <w:divBdr>
        <w:top w:val="none" w:sz="0" w:space="0" w:color="auto"/>
        <w:left w:val="none" w:sz="0" w:space="0" w:color="auto"/>
        <w:bottom w:val="none" w:sz="0" w:space="0" w:color="auto"/>
        <w:right w:val="none" w:sz="0" w:space="0" w:color="auto"/>
      </w:divBdr>
    </w:div>
    <w:div w:id="1625233065">
      <w:bodyDiv w:val="1"/>
      <w:marLeft w:val="0"/>
      <w:marRight w:val="0"/>
      <w:marTop w:val="0"/>
      <w:marBottom w:val="0"/>
      <w:divBdr>
        <w:top w:val="none" w:sz="0" w:space="0" w:color="auto"/>
        <w:left w:val="none" w:sz="0" w:space="0" w:color="auto"/>
        <w:bottom w:val="none" w:sz="0" w:space="0" w:color="auto"/>
        <w:right w:val="none" w:sz="0" w:space="0" w:color="auto"/>
      </w:divBdr>
    </w:div>
    <w:div w:id="17669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o.silva@ufam.edu.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liana.viana@semed.manaus.am.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sil.un.org/pt-br/sdg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inventor.mit.edu" TargetMode="External"/><Relationship Id="rId4" Type="http://schemas.openxmlformats.org/officeDocument/2006/relationships/webSettings" Target="webSettings.xml"/><Relationship Id="rId9" Type="http://schemas.openxmlformats.org/officeDocument/2006/relationships/hyperlink" Target="https://basenacionalcomum.mec.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699</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JULIANA_VIANA</cp:lastModifiedBy>
  <cp:revision>3</cp:revision>
  <cp:lastPrinted>2025-06-10T18:30:00Z</cp:lastPrinted>
  <dcterms:created xsi:type="dcterms:W3CDTF">2025-08-27T03:09:00Z</dcterms:created>
  <dcterms:modified xsi:type="dcterms:W3CDTF">2025-08-27T03:30:00Z</dcterms:modified>
</cp:coreProperties>
</file>