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2CF0" w14:textId="77777777" w:rsidR="009B6B8C" w:rsidRDefault="009B6B8C" w:rsidP="00F7616C">
      <w:pPr>
        <w:jc w:val="right"/>
        <w:rPr>
          <w:rFonts w:ascii="Times New Roman" w:hAnsi="Times New Roman" w:cs="Times New Roman"/>
        </w:rPr>
      </w:pPr>
    </w:p>
    <w:p w14:paraId="663C3C83" w14:textId="496CF1B9" w:rsidR="00F8474D" w:rsidRDefault="00F05ADE" w:rsidP="00F8474D">
      <w:pPr>
        <w:jc w:val="center"/>
        <w:rPr>
          <w:rFonts w:ascii="Times New Roman" w:hAnsi="Times New Roman" w:cs="Times New Roman"/>
          <w:b/>
          <w:bCs/>
        </w:rPr>
      </w:pPr>
      <w:r>
        <w:rPr>
          <w:rFonts w:ascii="Times New Roman" w:hAnsi="Times New Roman" w:cs="Times New Roman"/>
          <w:b/>
          <w:bCs/>
        </w:rPr>
        <w:t xml:space="preserve">CULTURAS E DIVERSIDADES NA EDUCAÇÃO INFANTIL. </w:t>
      </w:r>
    </w:p>
    <w:p w14:paraId="5C774547" w14:textId="77777777" w:rsidR="00F8474D" w:rsidRPr="00F8474D" w:rsidRDefault="00F8474D" w:rsidP="00F8474D">
      <w:pPr>
        <w:jc w:val="center"/>
        <w:rPr>
          <w:rFonts w:ascii="Times New Roman" w:hAnsi="Times New Roman" w:cs="Times New Roman"/>
          <w:b/>
          <w:bCs/>
        </w:rPr>
      </w:pPr>
    </w:p>
    <w:p w14:paraId="35021438" w14:textId="478321D4" w:rsidR="00F7616C" w:rsidRPr="009B6B8C" w:rsidRDefault="00F05ADE" w:rsidP="00F8474D">
      <w:pPr>
        <w:jc w:val="right"/>
        <w:rPr>
          <w:rFonts w:ascii="Times New Roman" w:hAnsi="Times New Roman" w:cs="Times New Roman"/>
        </w:rPr>
      </w:pPr>
      <w:r>
        <w:rPr>
          <w:rFonts w:ascii="Times New Roman" w:hAnsi="Times New Roman" w:cs="Times New Roman"/>
        </w:rPr>
        <w:t>Virginia Georg Schindhelm – UFF/INFES</w:t>
      </w:r>
    </w:p>
    <w:p w14:paraId="706BB29A" w14:textId="052B0B24" w:rsidR="00F7616C" w:rsidRDefault="00F05ADE" w:rsidP="00F8474D">
      <w:pPr>
        <w:jc w:val="right"/>
        <w:rPr>
          <w:rFonts w:ascii="Times New Roman" w:hAnsi="Times New Roman" w:cs="Times New Roman"/>
        </w:rPr>
      </w:pPr>
      <w:r>
        <w:rPr>
          <w:rFonts w:ascii="Times New Roman" w:hAnsi="Times New Roman" w:cs="Times New Roman"/>
        </w:rPr>
        <w:t xml:space="preserve">Maria Luisa </w:t>
      </w:r>
      <w:proofErr w:type="spellStart"/>
      <w:r>
        <w:rPr>
          <w:rFonts w:ascii="Times New Roman" w:hAnsi="Times New Roman" w:cs="Times New Roman"/>
        </w:rPr>
        <w:t>Furlin</w:t>
      </w:r>
      <w:proofErr w:type="spellEnd"/>
      <w:r>
        <w:rPr>
          <w:rFonts w:ascii="Times New Roman" w:hAnsi="Times New Roman" w:cs="Times New Roman"/>
        </w:rPr>
        <w:t xml:space="preserve"> Bampi – UERJ/FFP</w:t>
      </w:r>
    </w:p>
    <w:p w14:paraId="416D5E4E" w14:textId="77777777" w:rsidR="00F7616C" w:rsidRPr="009B6B8C" w:rsidRDefault="00F7616C">
      <w:pPr>
        <w:rPr>
          <w:rFonts w:ascii="Times New Roman" w:hAnsi="Times New Roman" w:cs="Times New Roman"/>
        </w:rPr>
      </w:pPr>
    </w:p>
    <w:p w14:paraId="5422171F" w14:textId="77777777" w:rsidR="00F7616C" w:rsidRPr="009B6B8C" w:rsidRDefault="00F7616C">
      <w:pPr>
        <w:rPr>
          <w:rFonts w:ascii="Times New Roman" w:hAnsi="Times New Roman" w:cs="Times New Roman"/>
        </w:rPr>
      </w:pPr>
    </w:p>
    <w:p w14:paraId="726DCB20" w14:textId="77777777" w:rsidR="00F7616C" w:rsidRPr="009B6B8C" w:rsidRDefault="00F7616C">
      <w:pPr>
        <w:rPr>
          <w:rFonts w:ascii="Times New Roman" w:hAnsi="Times New Roman" w:cs="Times New Roman"/>
        </w:rPr>
      </w:pPr>
    </w:p>
    <w:p w14:paraId="1F6A9A6D" w14:textId="77777777" w:rsidR="00501DFA" w:rsidRPr="009B6B8C" w:rsidRDefault="00501DFA" w:rsidP="009B6B8C">
      <w:pPr>
        <w:jc w:val="both"/>
        <w:rPr>
          <w:rFonts w:ascii="Times New Roman" w:hAnsi="Times New Roman" w:cs="Times New Roman"/>
        </w:rPr>
      </w:pPr>
    </w:p>
    <w:p w14:paraId="73CDA45D" w14:textId="6068CA92" w:rsidR="00041ECE" w:rsidRPr="00D17A2E" w:rsidRDefault="00326102" w:rsidP="00041ECE">
      <w:pPr>
        <w:tabs>
          <w:tab w:val="num" w:pos="720"/>
        </w:tabs>
        <w:autoSpaceDE w:val="0"/>
        <w:autoSpaceDN w:val="0"/>
        <w:adjustRightInd w:val="0"/>
        <w:ind w:hanging="2"/>
        <w:jc w:val="both"/>
        <w:rPr>
          <w:rFonts w:ascii="Times New Roman" w:hAnsi="Times New Roman" w:cs="Times New Roman"/>
        </w:rPr>
      </w:pPr>
      <w:r w:rsidRPr="007A236B">
        <w:rPr>
          <w:rFonts w:ascii="Times New Roman" w:hAnsi="Times New Roman" w:cs="Times New Roman"/>
        </w:rPr>
        <w:t xml:space="preserve">O trabalho é </w:t>
      </w:r>
      <w:r w:rsidR="00F346EE">
        <w:rPr>
          <w:rFonts w:ascii="Times New Roman" w:hAnsi="Times New Roman" w:cs="Times New Roman"/>
        </w:rPr>
        <w:t>um</w:t>
      </w:r>
      <w:r w:rsidRPr="007A236B">
        <w:rPr>
          <w:rFonts w:ascii="Times New Roman" w:hAnsi="Times New Roman" w:cs="Times New Roman"/>
        </w:rPr>
        <w:t xml:space="preserve"> recorte d</w:t>
      </w:r>
      <w:r w:rsidR="003707BF" w:rsidRPr="007A236B">
        <w:rPr>
          <w:rFonts w:ascii="Times New Roman" w:hAnsi="Times New Roman" w:cs="Times New Roman"/>
        </w:rPr>
        <w:t>o</w:t>
      </w:r>
      <w:r w:rsidR="00501DFA" w:rsidRPr="007A236B">
        <w:rPr>
          <w:rFonts w:ascii="Times New Roman" w:hAnsi="Times New Roman" w:cs="Times New Roman"/>
        </w:rPr>
        <w:t xml:space="preserve"> </w:t>
      </w:r>
      <w:r w:rsidRPr="007A236B">
        <w:rPr>
          <w:rFonts w:ascii="Times New Roman" w:hAnsi="Times New Roman" w:cs="Times New Roman"/>
        </w:rPr>
        <w:t>projeto Culturas, Gênero, Sexualidades e Diversidades, submetido ao Programa de Licenciaturas 2023</w:t>
      </w:r>
      <w:r w:rsidR="007A236B" w:rsidRPr="007A236B">
        <w:rPr>
          <w:rFonts w:ascii="Times New Roman" w:hAnsi="Times New Roman" w:cs="Times New Roman"/>
        </w:rPr>
        <w:t>,</w:t>
      </w:r>
      <w:r w:rsidRPr="007A236B">
        <w:rPr>
          <w:rFonts w:ascii="Times New Roman" w:hAnsi="Times New Roman" w:cs="Times New Roman"/>
        </w:rPr>
        <w:t xml:space="preserve"> da Universidade Federal Fluminense</w:t>
      </w:r>
      <w:r w:rsidR="00501DFA" w:rsidRPr="007A236B">
        <w:rPr>
          <w:rFonts w:ascii="Times New Roman" w:hAnsi="Times New Roman" w:cs="Times New Roman"/>
        </w:rPr>
        <w:t>,</w:t>
      </w:r>
      <w:r w:rsidR="001717BD" w:rsidRPr="007A236B">
        <w:rPr>
          <w:rFonts w:ascii="Times New Roman" w:hAnsi="Times New Roman" w:cs="Times New Roman"/>
        </w:rPr>
        <w:t xml:space="preserve"> </w:t>
      </w:r>
      <w:r w:rsidR="00501DFA" w:rsidRPr="007A236B">
        <w:rPr>
          <w:rFonts w:ascii="Times New Roman" w:hAnsi="Times New Roman" w:cs="Times New Roman"/>
        </w:rPr>
        <w:t>d</w:t>
      </w:r>
      <w:r w:rsidR="003D4EE8" w:rsidRPr="007A236B">
        <w:rPr>
          <w:rFonts w:ascii="Times New Roman" w:hAnsi="Times New Roman" w:cs="Times New Roman"/>
        </w:rPr>
        <w:t xml:space="preserve">esenvolvido </w:t>
      </w:r>
      <w:r w:rsidR="00501DFA" w:rsidRPr="007A236B">
        <w:rPr>
          <w:rFonts w:ascii="Times New Roman" w:hAnsi="Times New Roman" w:cs="Times New Roman"/>
        </w:rPr>
        <w:t xml:space="preserve">durante </w:t>
      </w:r>
      <w:r w:rsidR="00041ECE" w:rsidRPr="007A236B">
        <w:rPr>
          <w:rFonts w:ascii="Times New Roman" w:hAnsi="Times New Roman" w:cs="Times New Roman"/>
        </w:rPr>
        <w:t xml:space="preserve">sete meses, </w:t>
      </w:r>
      <w:r w:rsidR="001717BD" w:rsidRPr="007A236B">
        <w:rPr>
          <w:rFonts w:ascii="Times New Roman" w:hAnsi="Times New Roman" w:cs="Times New Roman"/>
        </w:rPr>
        <w:t xml:space="preserve">em uma escola </w:t>
      </w:r>
      <w:r w:rsidR="00501DFA" w:rsidRPr="007A236B">
        <w:rPr>
          <w:rFonts w:ascii="Times New Roman" w:hAnsi="Times New Roman" w:cs="Times New Roman"/>
        </w:rPr>
        <w:t xml:space="preserve">pública </w:t>
      </w:r>
      <w:r w:rsidR="001717BD" w:rsidRPr="007A236B">
        <w:rPr>
          <w:rFonts w:ascii="Times New Roman" w:hAnsi="Times New Roman" w:cs="Times New Roman"/>
        </w:rPr>
        <w:t xml:space="preserve">de Educação Infantil, no município de </w:t>
      </w:r>
      <w:r w:rsidR="00026C3C">
        <w:rPr>
          <w:rFonts w:ascii="Times New Roman" w:hAnsi="Times New Roman" w:cs="Times New Roman"/>
        </w:rPr>
        <w:t xml:space="preserve">Santo Antônio de </w:t>
      </w:r>
      <w:r w:rsidR="001717BD" w:rsidRPr="007A236B">
        <w:rPr>
          <w:rFonts w:ascii="Times New Roman" w:hAnsi="Times New Roman" w:cs="Times New Roman"/>
        </w:rPr>
        <w:t>Pádua</w:t>
      </w:r>
      <w:r w:rsidR="00612857" w:rsidRPr="007A236B">
        <w:rPr>
          <w:rFonts w:ascii="Times New Roman" w:hAnsi="Times New Roman" w:cs="Times New Roman"/>
        </w:rPr>
        <w:t xml:space="preserve">, </w:t>
      </w:r>
      <w:r w:rsidR="000E5B3C" w:rsidRPr="007A236B">
        <w:rPr>
          <w:rFonts w:ascii="Times New Roman" w:hAnsi="Times New Roman" w:cs="Times New Roman"/>
        </w:rPr>
        <w:t xml:space="preserve">por </w:t>
      </w:r>
      <w:r w:rsidR="007A236B" w:rsidRPr="007A236B">
        <w:rPr>
          <w:rFonts w:ascii="Times New Roman" w:hAnsi="Times New Roman" w:cs="Times New Roman"/>
        </w:rPr>
        <w:t xml:space="preserve">uma </w:t>
      </w:r>
      <w:r w:rsidR="000E5B3C" w:rsidRPr="007A236B">
        <w:rPr>
          <w:rFonts w:ascii="Times New Roman" w:hAnsi="Times New Roman" w:cs="Times New Roman"/>
        </w:rPr>
        <w:t>estudante</w:t>
      </w:r>
      <w:r w:rsidR="009E1B7D">
        <w:rPr>
          <w:rFonts w:ascii="Times New Roman" w:hAnsi="Times New Roman" w:cs="Times New Roman"/>
        </w:rPr>
        <w:t>/</w:t>
      </w:r>
      <w:r w:rsidR="000E5B3C" w:rsidRPr="007A236B">
        <w:rPr>
          <w:rFonts w:ascii="Times New Roman" w:hAnsi="Times New Roman" w:cs="Times New Roman"/>
        </w:rPr>
        <w:t>bolsista</w:t>
      </w:r>
      <w:r w:rsidR="007A236B" w:rsidRPr="007A236B">
        <w:rPr>
          <w:rFonts w:ascii="Times New Roman" w:hAnsi="Times New Roman" w:cs="Times New Roman"/>
        </w:rPr>
        <w:t xml:space="preserve"> do curso de Licenciatura em Pedagogia</w:t>
      </w:r>
      <w:r w:rsidR="00041ECE" w:rsidRPr="00B366B2">
        <w:rPr>
          <w:rFonts w:ascii="Times New Roman" w:hAnsi="Times New Roman" w:cs="Times New Roman"/>
        </w:rPr>
        <w:t>.</w:t>
      </w:r>
      <w:r w:rsidR="000E5B3C" w:rsidRPr="00B366B2">
        <w:rPr>
          <w:rFonts w:ascii="Times New Roman" w:hAnsi="Times New Roman" w:cs="Times New Roman"/>
        </w:rPr>
        <w:t xml:space="preserve"> </w:t>
      </w:r>
      <w:r w:rsidR="00026C3C" w:rsidRPr="00B366B2">
        <w:rPr>
          <w:rFonts w:ascii="Times New Roman" w:hAnsi="Times New Roman" w:cs="Times New Roman"/>
        </w:rPr>
        <w:t>O</w:t>
      </w:r>
      <w:r w:rsidR="001717BD" w:rsidRPr="00B366B2">
        <w:rPr>
          <w:rFonts w:ascii="Times New Roman" w:hAnsi="Times New Roman" w:cs="Times New Roman"/>
        </w:rPr>
        <w:t>bjetivo</w:t>
      </w:r>
      <w:r w:rsidR="00343F3C">
        <w:rPr>
          <w:rFonts w:ascii="Times New Roman" w:hAnsi="Times New Roman" w:cs="Times New Roman"/>
        </w:rPr>
        <w:t>u</w:t>
      </w:r>
      <w:r w:rsidR="000E5B3C" w:rsidRPr="00B366B2">
        <w:rPr>
          <w:rFonts w:ascii="Times New Roman" w:hAnsi="Times New Roman" w:cs="Times New Roman"/>
        </w:rPr>
        <w:t xml:space="preserve"> </w:t>
      </w:r>
      <w:r w:rsidR="00343F3C" w:rsidRPr="00B366B2">
        <w:rPr>
          <w:rFonts w:ascii="Times New Roman" w:hAnsi="Times New Roman" w:cs="Times New Roman"/>
        </w:rPr>
        <w:t>estudar diversidade e diferença</w:t>
      </w:r>
      <w:r w:rsidR="00343F3C">
        <w:rPr>
          <w:rFonts w:ascii="Times New Roman" w:hAnsi="Times New Roman" w:cs="Times New Roman"/>
        </w:rPr>
        <w:t>s</w:t>
      </w:r>
      <w:r w:rsidR="00343F3C" w:rsidRPr="00343F3C">
        <w:rPr>
          <w:rFonts w:ascii="Times New Roman" w:hAnsi="Times New Roman" w:cs="Times New Roman"/>
        </w:rPr>
        <w:t xml:space="preserve"> </w:t>
      </w:r>
      <w:r w:rsidR="00343F3C" w:rsidRPr="00B366B2">
        <w:rPr>
          <w:rFonts w:ascii="Times New Roman" w:hAnsi="Times New Roman" w:cs="Times New Roman"/>
        </w:rPr>
        <w:t>cultura</w:t>
      </w:r>
      <w:r w:rsidR="00343F3C">
        <w:rPr>
          <w:rFonts w:ascii="Times New Roman" w:hAnsi="Times New Roman" w:cs="Times New Roman"/>
        </w:rPr>
        <w:t xml:space="preserve">is, </w:t>
      </w:r>
      <w:r w:rsidRPr="00B366B2">
        <w:rPr>
          <w:rFonts w:ascii="Times New Roman" w:hAnsi="Times New Roman" w:cs="Times New Roman"/>
        </w:rPr>
        <w:t xml:space="preserve">como concepções, que fornecem instrumentos analíticos para abordar relações intersubjetivas no processo educativo e de produção </w:t>
      </w:r>
      <w:r w:rsidRPr="00D17A2E">
        <w:rPr>
          <w:rFonts w:ascii="Times New Roman" w:hAnsi="Times New Roman" w:cs="Times New Roman"/>
        </w:rPr>
        <w:t>de conhecimentos</w:t>
      </w:r>
      <w:r w:rsidR="00612857" w:rsidRPr="00D17A2E">
        <w:rPr>
          <w:rFonts w:ascii="Times New Roman" w:hAnsi="Times New Roman" w:cs="Times New Roman"/>
        </w:rPr>
        <w:t>.</w:t>
      </w:r>
      <w:r w:rsidR="0053227A" w:rsidRPr="00D17A2E">
        <w:rPr>
          <w:rFonts w:ascii="Times New Roman" w:hAnsi="Times New Roman" w:cs="Times New Roman"/>
        </w:rPr>
        <w:t xml:space="preserve"> U</w:t>
      </w:r>
      <w:r w:rsidR="00BC440D" w:rsidRPr="00D17A2E">
        <w:rPr>
          <w:rFonts w:ascii="Times New Roman" w:hAnsi="Times New Roman" w:cs="Times New Roman"/>
        </w:rPr>
        <w:t>tiliz</w:t>
      </w:r>
      <w:r w:rsidR="00D17A2E" w:rsidRPr="00D17A2E">
        <w:rPr>
          <w:rFonts w:ascii="Times New Roman" w:hAnsi="Times New Roman" w:cs="Times New Roman"/>
        </w:rPr>
        <w:t>ou</w:t>
      </w:r>
      <w:r w:rsidR="00BC440D" w:rsidRPr="00D17A2E">
        <w:rPr>
          <w:rFonts w:ascii="Times New Roman" w:hAnsi="Times New Roman" w:cs="Times New Roman"/>
        </w:rPr>
        <w:t xml:space="preserve"> narrativas de experiências</w:t>
      </w:r>
      <w:r w:rsidR="0053227A" w:rsidRPr="00D17A2E">
        <w:rPr>
          <w:rFonts w:ascii="Times New Roman" w:eastAsia="Times New Roman" w:hAnsi="Times New Roman" w:cs="Times New Roman"/>
        </w:rPr>
        <w:t xml:space="preserve"> </w:t>
      </w:r>
      <w:r w:rsidR="001D34BD" w:rsidRPr="00D17A2E">
        <w:rPr>
          <w:rFonts w:ascii="Times New Roman" w:eastAsia="Times New Roman" w:hAnsi="Times New Roman" w:cs="Times New Roman"/>
        </w:rPr>
        <w:t>da pesquisadora</w:t>
      </w:r>
      <w:r w:rsidR="001D34BD">
        <w:rPr>
          <w:rFonts w:ascii="Times New Roman" w:eastAsia="Times New Roman" w:hAnsi="Times New Roman" w:cs="Times New Roman"/>
        </w:rPr>
        <w:t>,</w:t>
      </w:r>
      <w:r w:rsidR="001D34BD" w:rsidRPr="001D34BD">
        <w:rPr>
          <w:rFonts w:ascii="Times New Roman" w:hAnsi="Times New Roman" w:cs="Times New Roman"/>
        </w:rPr>
        <w:t xml:space="preserve"> </w:t>
      </w:r>
      <w:r w:rsidR="001D34BD" w:rsidRPr="00D17A2E">
        <w:rPr>
          <w:rFonts w:ascii="Times New Roman" w:hAnsi="Times New Roman" w:cs="Times New Roman"/>
        </w:rPr>
        <w:t>que</w:t>
      </w:r>
      <w:r w:rsidR="001D34BD" w:rsidRPr="001D34BD">
        <w:rPr>
          <w:rFonts w:ascii="Times New Roman" w:eastAsia="Times New Roman" w:hAnsi="Times New Roman" w:cs="Times New Roman"/>
        </w:rPr>
        <w:t xml:space="preserve"> </w:t>
      </w:r>
      <w:r w:rsidR="001D34BD" w:rsidRPr="00D17A2E">
        <w:rPr>
          <w:rFonts w:ascii="Times New Roman" w:eastAsia="Times New Roman" w:hAnsi="Times New Roman" w:cs="Times New Roman"/>
        </w:rPr>
        <w:t xml:space="preserve">tematizam autoformação em um </w:t>
      </w:r>
      <w:proofErr w:type="spellStart"/>
      <w:r w:rsidR="001D34BD" w:rsidRPr="00D17A2E">
        <w:rPr>
          <w:rFonts w:ascii="Times New Roman" w:eastAsia="Times New Roman" w:hAnsi="Times New Roman" w:cs="Times New Roman"/>
        </w:rPr>
        <w:t>espaçotempo</w:t>
      </w:r>
      <w:proofErr w:type="spellEnd"/>
      <w:r w:rsidR="001D34BD" w:rsidRPr="00D17A2E">
        <w:rPr>
          <w:rFonts w:ascii="Times New Roman" w:eastAsia="Times New Roman" w:hAnsi="Times New Roman" w:cs="Times New Roman"/>
        </w:rPr>
        <w:t xml:space="preserve"> de </w:t>
      </w:r>
      <w:r w:rsidR="001D34BD">
        <w:rPr>
          <w:rFonts w:ascii="Times New Roman" w:eastAsia="Times New Roman" w:hAnsi="Times New Roman" w:cs="Times New Roman"/>
        </w:rPr>
        <w:t>constru</w:t>
      </w:r>
      <w:r w:rsidR="001D34BD" w:rsidRPr="00D17A2E">
        <w:rPr>
          <w:rFonts w:ascii="Times New Roman" w:eastAsia="Times New Roman" w:hAnsi="Times New Roman" w:cs="Times New Roman"/>
        </w:rPr>
        <w:t>ção de</w:t>
      </w:r>
      <w:r w:rsidR="001D34BD">
        <w:rPr>
          <w:rFonts w:ascii="Times New Roman" w:eastAsia="Times New Roman" w:hAnsi="Times New Roman" w:cs="Times New Roman"/>
        </w:rPr>
        <w:t xml:space="preserve"> vida e</w:t>
      </w:r>
      <w:r w:rsidR="001D34BD" w:rsidRPr="00D17A2E">
        <w:rPr>
          <w:rFonts w:ascii="Times New Roman" w:eastAsia="Times New Roman" w:hAnsi="Times New Roman" w:cs="Times New Roman"/>
        </w:rPr>
        <w:t xml:space="preserve"> docente</w:t>
      </w:r>
      <w:r w:rsidR="001D34BD">
        <w:rPr>
          <w:rFonts w:ascii="Times New Roman" w:eastAsia="Times New Roman" w:hAnsi="Times New Roman" w:cs="Times New Roman"/>
        </w:rPr>
        <w:t>. E</w:t>
      </w:r>
      <w:r w:rsidR="00847645" w:rsidRPr="00D17A2E">
        <w:rPr>
          <w:rFonts w:ascii="Times New Roman" w:eastAsia="Times New Roman" w:hAnsi="Times New Roman" w:cs="Times New Roman"/>
        </w:rPr>
        <w:t>videncio</w:t>
      </w:r>
      <w:r w:rsidR="00D17A2E" w:rsidRPr="00D17A2E">
        <w:rPr>
          <w:rFonts w:ascii="Times New Roman" w:eastAsia="Times New Roman" w:hAnsi="Times New Roman" w:cs="Times New Roman"/>
        </w:rPr>
        <w:t>u</w:t>
      </w:r>
      <w:r w:rsidR="00847645" w:rsidRPr="00D17A2E">
        <w:rPr>
          <w:rFonts w:ascii="Times New Roman" w:eastAsia="Times New Roman" w:hAnsi="Times New Roman" w:cs="Times New Roman"/>
        </w:rPr>
        <w:t xml:space="preserve"> </w:t>
      </w:r>
      <w:r w:rsidR="00041ECE" w:rsidRPr="00D17A2E">
        <w:rPr>
          <w:rFonts w:ascii="Times New Roman" w:hAnsi="Times New Roman" w:cs="Times New Roman"/>
        </w:rPr>
        <w:t xml:space="preserve">a importância </w:t>
      </w:r>
      <w:r w:rsidR="00DD0073" w:rsidRPr="00D17A2E">
        <w:rPr>
          <w:rFonts w:ascii="Times New Roman" w:hAnsi="Times New Roman" w:cs="Times New Roman"/>
        </w:rPr>
        <w:t xml:space="preserve">de </w:t>
      </w:r>
      <w:r w:rsidR="00847645" w:rsidRPr="00D17A2E">
        <w:rPr>
          <w:rFonts w:ascii="Times New Roman" w:hAnsi="Times New Roman" w:cs="Times New Roman"/>
        </w:rPr>
        <w:t xml:space="preserve">estudos </w:t>
      </w:r>
      <w:r w:rsidR="00DD0073" w:rsidRPr="00D17A2E">
        <w:rPr>
          <w:rFonts w:ascii="Times New Roman" w:hAnsi="Times New Roman" w:cs="Times New Roman"/>
        </w:rPr>
        <w:t xml:space="preserve">sobre: </w:t>
      </w:r>
      <w:r w:rsidR="00D17A2E" w:rsidRPr="00D17A2E">
        <w:rPr>
          <w:rFonts w:ascii="Times New Roman" w:hAnsi="Times New Roman" w:cs="Times New Roman"/>
        </w:rPr>
        <w:t xml:space="preserve">(a) </w:t>
      </w:r>
      <w:r w:rsidR="00041ECE" w:rsidRPr="00D17A2E">
        <w:rPr>
          <w:rFonts w:ascii="Times New Roman" w:hAnsi="Times New Roman" w:cs="Times New Roman"/>
        </w:rPr>
        <w:t>culturas e diversidades</w:t>
      </w:r>
      <w:r w:rsidR="00D17A2E" w:rsidRPr="00D17A2E">
        <w:rPr>
          <w:rFonts w:ascii="Times New Roman" w:hAnsi="Times New Roman" w:cs="Times New Roman"/>
        </w:rPr>
        <w:t>;</w:t>
      </w:r>
      <w:r w:rsidR="00847645" w:rsidRPr="00D17A2E">
        <w:rPr>
          <w:rFonts w:ascii="Times New Roman" w:hAnsi="Times New Roman" w:cs="Times New Roman"/>
        </w:rPr>
        <w:t xml:space="preserve"> </w:t>
      </w:r>
      <w:r w:rsidR="00D17A2E" w:rsidRPr="00D17A2E">
        <w:rPr>
          <w:rFonts w:ascii="Times New Roman" w:hAnsi="Times New Roman" w:cs="Times New Roman"/>
        </w:rPr>
        <w:t xml:space="preserve">(b) </w:t>
      </w:r>
      <w:r w:rsidR="0063171F" w:rsidRPr="0063171F">
        <w:rPr>
          <w:rFonts w:ascii="Times New Roman" w:hAnsi="Times New Roman" w:cs="Times New Roman"/>
        </w:rPr>
        <w:t xml:space="preserve">desmistificar os </w:t>
      </w:r>
      <w:r w:rsidR="00041ECE" w:rsidRPr="00D17A2E">
        <w:rPr>
          <w:rFonts w:ascii="Times New Roman" w:hAnsi="Times New Roman" w:cs="Times New Roman"/>
        </w:rPr>
        <w:t>(</w:t>
      </w:r>
      <w:proofErr w:type="spellStart"/>
      <w:r w:rsidR="00041ECE" w:rsidRPr="00D17A2E">
        <w:rPr>
          <w:rFonts w:ascii="Times New Roman" w:hAnsi="Times New Roman" w:cs="Times New Roman"/>
        </w:rPr>
        <w:t>des</w:t>
      </w:r>
      <w:proofErr w:type="spellEnd"/>
      <w:r w:rsidR="00041ECE" w:rsidRPr="00D17A2E">
        <w:rPr>
          <w:rFonts w:ascii="Times New Roman" w:hAnsi="Times New Roman" w:cs="Times New Roman"/>
        </w:rPr>
        <w:t>)conhecimentos e (</w:t>
      </w:r>
      <w:proofErr w:type="spellStart"/>
      <w:r w:rsidR="00041ECE" w:rsidRPr="00D17A2E">
        <w:rPr>
          <w:rFonts w:ascii="Times New Roman" w:hAnsi="Times New Roman" w:cs="Times New Roman"/>
        </w:rPr>
        <w:t>pre</w:t>
      </w:r>
      <w:proofErr w:type="spellEnd"/>
      <w:r w:rsidR="00041ECE" w:rsidRPr="00D17A2E">
        <w:rPr>
          <w:rFonts w:ascii="Times New Roman" w:hAnsi="Times New Roman" w:cs="Times New Roman"/>
        </w:rPr>
        <w:t>)conceitos experenciados</w:t>
      </w:r>
      <w:r w:rsidR="00D17A2E" w:rsidRPr="00D17A2E">
        <w:rPr>
          <w:rFonts w:ascii="Times New Roman" w:hAnsi="Times New Roman" w:cs="Times New Roman"/>
        </w:rPr>
        <w:t xml:space="preserve"> pelas crianças;</w:t>
      </w:r>
      <w:r w:rsidR="00041ECE" w:rsidRPr="00D17A2E">
        <w:rPr>
          <w:rFonts w:ascii="Times New Roman" w:hAnsi="Times New Roman" w:cs="Times New Roman"/>
        </w:rPr>
        <w:t xml:space="preserve"> e</w:t>
      </w:r>
      <w:r w:rsidR="00D17A2E" w:rsidRPr="00D17A2E">
        <w:rPr>
          <w:rFonts w:ascii="Times New Roman" w:hAnsi="Times New Roman" w:cs="Times New Roman"/>
        </w:rPr>
        <w:t xml:space="preserve"> (c)</w:t>
      </w:r>
      <w:r w:rsidR="00041ECE" w:rsidRPr="00D17A2E">
        <w:rPr>
          <w:rFonts w:ascii="Times New Roman" w:hAnsi="Times New Roman" w:cs="Times New Roman"/>
        </w:rPr>
        <w:t xml:space="preserve"> </w:t>
      </w:r>
      <w:proofErr w:type="gramStart"/>
      <w:r w:rsidR="00685C88" w:rsidRPr="007C65FD">
        <w:rPr>
          <w:rFonts w:ascii="Times New Roman" w:hAnsi="Times New Roman" w:cs="Times New Roman"/>
        </w:rPr>
        <w:t>criar</w:t>
      </w:r>
      <w:r w:rsidR="007C65FD">
        <w:rPr>
          <w:rFonts w:ascii="Times New Roman" w:hAnsi="Times New Roman" w:cs="Times New Roman"/>
        </w:rPr>
        <w:t xml:space="preserve"> </w:t>
      </w:r>
      <w:r w:rsidR="00D21852">
        <w:rPr>
          <w:rFonts w:ascii="Times New Roman" w:hAnsi="Times New Roman" w:cs="Times New Roman"/>
        </w:rPr>
        <w:t>novas</w:t>
      </w:r>
      <w:proofErr w:type="gramEnd"/>
      <w:r w:rsidR="007C65FD">
        <w:rPr>
          <w:rFonts w:ascii="Times New Roman" w:hAnsi="Times New Roman" w:cs="Times New Roman"/>
        </w:rPr>
        <w:t xml:space="preserve"> </w:t>
      </w:r>
      <w:r w:rsidR="00041ECE" w:rsidRPr="00D17A2E">
        <w:rPr>
          <w:rFonts w:ascii="Times New Roman" w:hAnsi="Times New Roman" w:cs="Times New Roman"/>
        </w:rPr>
        <w:t>estratégias</w:t>
      </w:r>
      <w:r w:rsidR="00580F7A" w:rsidRPr="00D17A2E">
        <w:rPr>
          <w:rFonts w:ascii="Times New Roman" w:hAnsi="Times New Roman" w:cs="Times New Roman"/>
        </w:rPr>
        <w:t xml:space="preserve"> </w:t>
      </w:r>
      <w:r w:rsidR="00041ECE" w:rsidRPr="00D17A2E">
        <w:rPr>
          <w:rFonts w:ascii="Times New Roman" w:hAnsi="Times New Roman" w:cs="Times New Roman"/>
        </w:rPr>
        <w:t>para melhoria</w:t>
      </w:r>
      <w:r w:rsidR="00D17A2E" w:rsidRPr="00D17A2E">
        <w:rPr>
          <w:rFonts w:ascii="Times New Roman" w:hAnsi="Times New Roman" w:cs="Times New Roman"/>
        </w:rPr>
        <w:t>s</w:t>
      </w:r>
      <w:r w:rsidR="00041ECE" w:rsidRPr="00D17A2E">
        <w:rPr>
          <w:rFonts w:ascii="Times New Roman" w:hAnsi="Times New Roman" w:cs="Times New Roman"/>
        </w:rPr>
        <w:t xml:space="preserve"> </w:t>
      </w:r>
      <w:r w:rsidR="007B6009">
        <w:rPr>
          <w:rFonts w:ascii="Times New Roman" w:hAnsi="Times New Roman" w:cs="Times New Roman"/>
        </w:rPr>
        <w:t>na</w:t>
      </w:r>
      <w:r w:rsidR="00041ECE" w:rsidRPr="00D17A2E">
        <w:rPr>
          <w:rFonts w:ascii="Times New Roman" w:hAnsi="Times New Roman" w:cs="Times New Roman"/>
        </w:rPr>
        <w:t xml:space="preserve"> educa</w:t>
      </w:r>
      <w:r w:rsidR="007B6009">
        <w:rPr>
          <w:rFonts w:ascii="Times New Roman" w:hAnsi="Times New Roman" w:cs="Times New Roman"/>
        </w:rPr>
        <w:t>çã</w:t>
      </w:r>
      <w:r w:rsidR="00041ECE" w:rsidRPr="00D17A2E">
        <w:rPr>
          <w:rFonts w:ascii="Times New Roman" w:hAnsi="Times New Roman" w:cs="Times New Roman"/>
        </w:rPr>
        <w:t xml:space="preserve">o </w:t>
      </w:r>
      <w:r w:rsidR="007B6009">
        <w:rPr>
          <w:rFonts w:ascii="Times New Roman" w:hAnsi="Times New Roman" w:cs="Times New Roman"/>
        </w:rPr>
        <w:t>infantil</w:t>
      </w:r>
      <w:r w:rsidR="00D17A2E" w:rsidRPr="00D17A2E">
        <w:rPr>
          <w:rFonts w:ascii="Times New Roman" w:hAnsi="Times New Roman" w:cs="Times New Roman"/>
        </w:rPr>
        <w:t xml:space="preserve">, </w:t>
      </w:r>
      <w:r w:rsidR="007B6009">
        <w:rPr>
          <w:rFonts w:ascii="Times New Roman" w:hAnsi="Times New Roman" w:cs="Times New Roman"/>
        </w:rPr>
        <w:t>na</w:t>
      </w:r>
      <w:r w:rsidR="00041ECE" w:rsidRPr="00D17A2E">
        <w:rPr>
          <w:rFonts w:ascii="Times New Roman" w:hAnsi="Times New Roman" w:cs="Times New Roman"/>
        </w:rPr>
        <w:t xml:space="preserve"> forma</w:t>
      </w:r>
      <w:r w:rsidR="007B6009">
        <w:rPr>
          <w:rFonts w:ascii="Times New Roman" w:hAnsi="Times New Roman" w:cs="Times New Roman"/>
        </w:rPr>
        <w:t>çã</w:t>
      </w:r>
      <w:r w:rsidR="00041ECE" w:rsidRPr="00D17A2E">
        <w:rPr>
          <w:rFonts w:ascii="Times New Roman" w:hAnsi="Times New Roman" w:cs="Times New Roman"/>
        </w:rPr>
        <w:t xml:space="preserve">o </w:t>
      </w:r>
      <w:r w:rsidR="007B6009" w:rsidRPr="00D17A2E">
        <w:rPr>
          <w:rFonts w:ascii="Times New Roman" w:hAnsi="Times New Roman" w:cs="Times New Roman"/>
        </w:rPr>
        <w:t xml:space="preserve">e prática </w:t>
      </w:r>
      <w:r w:rsidR="00041ECE" w:rsidRPr="00D17A2E">
        <w:rPr>
          <w:rFonts w:ascii="Times New Roman" w:hAnsi="Times New Roman" w:cs="Times New Roman"/>
        </w:rPr>
        <w:t xml:space="preserve">docente </w:t>
      </w:r>
      <w:r w:rsidR="007B6009">
        <w:rPr>
          <w:rFonts w:ascii="Times New Roman" w:hAnsi="Times New Roman" w:cs="Times New Roman"/>
        </w:rPr>
        <w:t xml:space="preserve">de </w:t>
      </w:r>
      <w:r w:rsidR="00041ECE" w:rsidRPr="00D17A2E">
        <w:rPr>
          <w:rFonts w:ascii="Times New Roman" w:hAnsi="Times New Roman" w:cs="Times New Roman"/>
        </w:rPr>
        <w:t>futur</w:t>
      </w:r>
      <w:r w:rsidR="007B6009">
        <w:rPr>
          <w:rFonts w:ascii="Times New Roman" w:hAnsi="Times New Roman" w:cs="Times New Roman"/>
        </w:rPr>
        <w:t>o</w:t>
      </w:r>
      <w:r w:rsidR="007F7376">
        <w:rPr>
          <w:rFonts w:ascii="Times New Roman" w:hAnsi="Times New Roman" w:cs="Times New Roman"/>
        </w:rPr>
        <w:t>(a)</w:t>
      </w:r>
      <w:r w:rsidR="007B6009">
        <w:rPr>
          <w:rFonts w:ascii="Times New Roman" w:hAnsi="Times New Roman" w:cs="Times New Roman"/>
        </w:rPr>
        <w:t>s</w:t>
      </w:r>
      <w:r w:rsidR="00041ECE" w:rsidRPr="00D17A2E">
        <w:rPr>
          <w:rFonts w:ascii="Times New Roman" w:hAnsi="Times New Roman" w:cs="Times New Roman"/>
        </w:rPr>
        <w:t xml:space="preserve"> </w:t>
      </w:r>
      <w:proofErr w:type="spellStart"/>
      <w:r w:rsidR="00041ECE" w:rsidRPr="00D17A2E">
        <w:rPr>
          <w:rFonts w:ascii="Times New Roman" w:hAnsi="Times New Roman" w:cs="Times New Roman"/>
        </w:rPr>
        <w:t>educador</w:t>
      </w:r>
      <w:r w:rsidR="007B6009">
        <w:rPr>
          <w:rFonts w:ascii="Times New Roman" w:hAnsi="Times New Roman" w:cs="Times New Roman"/>
        </w:rPr>
        <w:t>e</w:t>
      </w:r>
      <w:proofErr w:type="spellEnd"/>
      <w:r w:rsidR="00041ECE" w:rsidRPr="00D17A2E">
        <w:rPr>
          <w:rFonts w:ascii="Times New Roman" w:hAnsi="Times New Roman" w:cs="Times New Roman"/>
        </w:rPr>
        <w:t>(a)</w:t>
      </w:r>
      <w:r w:rsidR="007B6009">
        <w:rPr>
          <w:rFonts w:ascii="Times New Roman" w:hAnsi="Times New Roman" w:cs="Times New Roman"/>
        </w:rPr>
        <w:t>s</w:t>
      </w:r>
      <w:r w:rsidR="00041ECE" w:rsidRPr="00D17A2E">
        <w:rPr>
          <w:rFonts w:ascii="Times New Roman" w:hAnsi="Times New Roman" w:cs="Times New Roman"/>
        </w:rPr>
        <w:t xml:space="preserve"> brasileiro(a)</w:t>
      </w:r>
      <w:r w:rsidR="007B6009">
        <w:rPr>
          <w:rFonts w:ascii="Times New Roman" w:hAnsi="Times New Roman" w:cs="Times New Roman"/>
        </w:rPr>
        <w:t>s</w:t>
      </w:r>
      <w:r w:rsidR="00041ECE" w:rsidRPr="00D17A2E">
        <w:rPr>
          <w:rFonts w:ascii="Times New Roman" w:hAnsi="Times New Roman" w:cs="Times New Roman"/>
        </w:rPr>
        <w:t>.</w:t>
      </w:r>
    </w:p>
    <w:p w14:paraId="01E86232" w14:textId="77777777" w:rsidR="00501DFA" w:rsidRDefault="00501DFA" w:rsidP="009B6B8C">
      <w:pPr>
        <w:jc w:val="both"/>
        <w:rPr>
          <w:rFonts w:ascii="Times New Roman" w:hAnsi="Times New Roman" w:cs="Times New Roman"/>
        </w:rPr>
      </w:pPr>
    </w:p>
    <w:p w14:paraId="2FC9296C" w14:textId="539AFD0F" w:rsidR="00EA7407" w:rsidRPr="00746F0A" w:rsidRDefault="00EA7407" w:rsidP="009B6B8C">
      <w:pPr>
        <w:jc w:val="both"/>
        <w:rPr>
          <w:rFonts w:ascii="Times New Roman" w:hAnsi="Times New Roman" w:cs="Times New Roman"/>
        </w:rPr>
      </w:pPr>
      <w:r w:rsidRPr="00746F0A">
        <w:rPr>
          <w:rFonts w:ascii="Times New Roman" w:hAnsi="Times New Roman" w:cs="Times New Roman"/>
        </w:rPr>
        <w:t>Palavras Chaves:</w:t>
      </w:r>
      <w:r w:rsidR="00DF1D1B" w:rsidRPr="00746F0A">
        <w:rPr>
          <w:rFonts w:ascii="Times New Roman" w:hAnsi="Times New Roman" w:cs="Times New Roman"/>
        </w:rPr>
        <w:t xml:space="preserve"> </w:t>
      </w:r>
      <w:r w:rsidR="008167D5" w:rsidRPr="00746F0A">
        <w:rPr>
          <w:rFonts w:ascii="Times New Roman" w:hAnsi="Times New Roman" w:cs="Times New Roman"/>
        </w:rPr>
        <w:t>Experiências escolares; culturas e diversidades; pesquisa narrativa; formação docente.</w:t>
      </w:r>
    </w:p>
    <w:p w14:paraId="32B1E0C7" w14:textId="77777777" w:rsidR="00EA7407" w:rsidRPr="009B6B8C" w:rsidRDefault="00EA7407" w:rsidP="009B6B8C">
      <w:pPr>
        <w:jc w:val="both"/>
        <w:rPr>
          <w:rFonts w:ascii="Times New Roman" w:hAnsi="Times New Roman" w:cs="Times New Roman"/>
        </w:rPr>
      </w:pPr>
    </w:p>
    <w:p w14:paraId="5A4A29AD" w14:textId="77777777" w:rsidR="00FE5832" w:rsidRDefault="00FE5832" w:rsidP="00FE5832">
      <w:pPr>
        <w:pStyle w:val="TtuloRefernciasAnpedSE"/>
        <w:spacing w:before="0" w:after="0"/>
      </w:pPr>
    </w:p>
    <w:p w14:paraId="0AA8EB74" w14:textId="77777777" w:rsidR="004856D2" w:rsidRDefault="004856D2" w:rsidP="00F8474D">
      <w:pPr>
        <w:rPr>
          <w:rFonts w:ascii="Times New Roman" w:hAnsi="Times New Roman" w:cs="Times New Roman"/>
        </w:rPr>
      </w:pPr>
    </w:p>
    <w:p w14:paraId="02AFF7C4" w14:textId="6953B128" w:rsidR="00F912A2" w:rsidRPr="0019517D" w:rsidRDefault="005A64BF" w:rsidP="00F8474D">
      <w:pPr>
        <w:rPr>
          <w:rFonts w:ascii="Times New Roman" w:hAnsi="Times New Roman" w:cs="Times New Roman"/>
          <w:b/>
          <w:bCs/>
          <w:lang w:eastAsia="pt-BR"/>
        </w:rPr>
      </w:pPr>
      <w:r w:rsidRPr="0019517D">
        <w:rPr>
          <w:rFonts w:ascii="Times New Roman" w:hAnsi="Times New Roman" w:cs="Times New Roman"/>
          <w:b/>
          <w:bCs/>
        </w:rPr>
        <w:t>Resumo Expandido</w:t>
      </w:r>
    </w:p>
    <w:p w14:paraId="6B047E87" w14:textId="5C1948A9" w:rsidR="00B75CC3" w:rsidRDefault="002E1817" w:rsidP="00BF227C">
      <w:pPr>
        <w:ind w:left="-2"/>
        <w:jc w:val="both"/>
        <w:rPr>
          <w:rFonts w:ascii="Times New Roman" w:hAnsi="Times New Roman" w:cs="Times New Roman"/>
          <w:lang w:eastAsia="ar-SA"/>
        </w:rPr>
      </w:pPr>
      <w:r w:rsidRPr="002E1817">
        <w:rPr>
          <w:rFonts w:ascii="Times New Roman" w:hAnsi="Times New Roman" w:cs="Times New Roman"/>
        </w:rPr>
        <w:t xml:space="preserve">O </w:t>
      </w:r>
      <w:r>
        <w:rPr>
          <w:rFonts w:ascii="Times New Roman" w:hAnsi="Times New Roman" w:cs="Times New Roman"/>
        </w:rPr>
        <w:t xml:space="preserve">trabalho é um recorte do </w:t>
      </w:r>
      <w:r w:rsidRPr="002E1817">
        <w:rPr>
          <w:rFonts w:ascii="Times New Roman" w:hAnsi="Times New Roman" w:cs="Times New Roman"/>
        </w:rPr>
        <w:t>projeto Culturas, Gênero, Sexualidades e Diversidades, submetido ao Programa de Licenciaturas 2023</w:t>
      </w:r>
      <w:r>
        <w:rPr>
          <w:rFonts w:ascii="Times New Roman" w:hAnsi="Times New Roman" w:cs="Times New Roman"/>
        </w:rPr>
        <w:t xml:space="preserve"> da Universidade Federal Fluminense</w:t>
      </w:r>
      <w:r w:rsidRPr="002E1817">
        <w:rPr>
          <w:rFonts w:ascii="Times New Roman" w:hAnsi="Times New Roman" w:cs="Times New Roman"/>
        </w:rPr>
        <w:t xml:space="preserve">, </w:t>
      </w:r>
      <w:r w:rsidR="00C62721">
        <w:rPr>
          <w:rFonts w:ascii="Times New Roman" w:hAnsi="Times New Roman" w:cs="Times New Roman"/>
        </w:rPr>
        <w:t xml:space="preserve">que </w:t>
      </w:r>
      <w:r w:rsidRPr="002E1817">
        <w:rPr>
          <w:rFonts w:ascii="Times New Roman" w:hAnsi="Times New Roman" w:cs="Times New Roman"/>
        </w:rPr>
        <w:t>promoveu uma pesquisa para conhecer crianças e adultos</w:t>
      </w:r>
      <w:r w:rsidR="00F92657">
        <w:rPr>
          <w:rFonts w:ascii="Times New Roman" w:hAnsi="Times New Roman" w:cs="Times New Roman"/>
        </w:rPr>
        <w:t xml:space="preserve"> </w:t>
      </w:r>
      <w:r w:rsidRPr="002E1817">
        <w:rPr>
          <w:rFonts w:ascii="Times New Roman" w:hAnsi="Times New Roman" w:cs="Times New Roman"/>
        </w:rPr>
        <w:t>em experiências escolares, de modo a estudar diversidade cultural e diferença, estereótipos, preconceitos, discriminação e desigualdade</w:t>
      </w:r>
      <w:r w:rsidR="00C62721">
        <w:rPr>
          <w:rFonts w:ascii="Times New Roman" w:hAnsi="Times New Roman" w:cs="Times New Roman"/>
        </w:rPr>
        <w:t>s,</w:t>
      </w:r>
      <w:r w:rsidRPr="002E1817">
        <w:rPr>
          <w:rFonts w:ascii="Times New Roman" w:hAnsi="Times New Roman" w:cs="Times New Roman"/>
        </w:rPr>
        <w:t xml:space="preserve"> como concepções, que fornecem instrumentos analíticos para abordar as complexas relações </w:t>
      </w:r>
      <w:r w:rsidR="00C62721">
        <w:rPr>
          <w:rFonts w:ascii="Times New Roman" w:hAnsi="Times New Roman" w:cs="Times New Roman"/>
        </w:rPr>
        <w:t>intersubjetivas</w:t>
      </w:r>
      <w:r w:rsidRPr="002E1817">
        <w:rPr>
          <w:rFonts w:ascii="Times New Roman" w:hAnsi="Times New Roman" w:cs="Times New Roman"/>
        </w:rPr>
        <w:t xml:space="preserve"> no processo educativo e de produção de conhecimentos. </w:t>
      </w:r>
      <w:r w:rsidR="00B75CC3" w:rsidRPr="00B75CC3">
        <w:rPr>
          <w:rFonts w:ascii="Times New Roman" w:hAnsi="Times New Roman" w:cs="Times New Roman"/>
          <w:lang w:eastAsia="ar-SA"/>
        </w:rPr>
        <w:t xml:space="preserve">A </w:t>
      </w:r>
      <w:r w:rsidR="00B75CC3" w:rsidRPr="00A91706">
        <w:rPr>
          <w:rFonts w:ascii="Times New Roman" w:hAnsi="Times New Roman" w:cs="Times New Roman"/>
          <w:lang w:eastAsia="ar-SA"/>
        </w:rPr>
        <w:t xml:space="preserve">investigação </w:t>
      </w:r>
      <w:r w:rsidR="00485BC4" w:rsidRPr="00A91706">
        <w:rPr>
          <w:rFonts w:ascii="Times New Roman" w:hAnsi="Times New Roman" w:cs="Times New Roman"/>
          <w:lang w:eastAsia="ar-SA"/>
        </w:rPr>
        <w:t xml:space="preserve">desenvolvida </w:t>
      </w:r>
      <w:r w:rsidR="00B75CC3" w:rsidRPr="00B75CC3">
        <w:rPr>
          <w:rFonts w:ascii="Times New Roman" w:hAnsi="Times New Roman" w:cs="Times New Roman"/>
          <w:lang w:eastAsia="ar-SA"/>
        </w:rPr>
        <w:t>em uma escola de Educação Infantil pública</w:t>
      </w:r>
      <w:r w:rsidR="004E48D3">
        <w:rPr>
          <w:rFonts w:ascii="Times New Roman" w:hAnsi="Times New Roman" w:cs="Times New Roman"/>
          <w:lang w:eastAsia="ar-SA"/>
        </w:rPr>
        <w:t>,</w:t>
      </w:r>
      <w:r w:rsidR="00B75CC3" w:rsidRPr="00B75CC3">
        <w:rPr>
          <w:rFonts w:ascii="Times New Roman" w:hAnsi="Times New Roman" w:cs="Times New Roman"/>
          <w:lang w:eastAsia="ar-SA"/>
        </w:rPr>
        <w:t xml:space="preserve"> no município de Santo Antônio de Pádua</w:t>
      </w:r>
      <w:r w:rsidR="004E48D3">
        <w:rPr>
          <w:rFonts w:ascii="Times New Roman" w:hAnsi="Times New Roman" w:cs="Times New Roman"/>
          <w:lang w:eastAsia="ar-SA"/>
        </w:rPr>
        <w:t xml:space="preserve">, </w:t>
      </w:r>
      <w:r w:rsidR="00B75CC3" w:rsidRPr="00B75CC3">
        <w:rPr>
          <w:rFonts w:ascii="Times New Roman" w:hAnsi="Times New Roman" w:cs="Times New Roman"/>
          <w:lang w:eastAsia="ar-SA"/>
        </w:rPr>
        <w:t xml:space="preserve">construiu </w:t>
      </w:r>
      <w:r w:rsidR="00B75CC3" w:rsidRPr="00B75CC3">
        <w:rPr>
          <w:rFonts w:ascii="Times New Roman" w:hAnsi="Times New Roman" w:cs="Times New Roman"/>
        </w:rPr>
        <w:t xml:space="preserve">dados empíricos a partir de </w:t>
      </w:r>
      <w:r w:rsidR="00B75CC3" w:rsidRPr="00B75CC3">
        <w:rPr>
          <w:rFonts w:ascii="Times New Roman" w:hAnsi="Times New Roman" w:cs="Times New Roman"/>
          <w:lang w:eastAsia="ar-SA"/>
        </w:rPr>
        <w:t xml:space="preserve">experiências </w:t>
      </w:r>
      <w:r w:rsidR="00B75CC3" w:rsidRPr="00B75CC3">
        <w:rPr>
          <w:rFonts w:ascii="Times New Roman" w:hAnsi="Times New Roman" w:cs="Times New Roman"/>
        </w:rPr>
        <w:t xml:space="preserve">individuais e sociais de crianças e de </w:t>
      </w:r>
      <w:r w:rsidR="00B75CC3" w:rsidRPr="00B75CC3">
        <w:rPr>
          <w:rFonts w:ascii="Times New Roman" w:hAnsi="Times New Roman" w:cs="Times New Roman"/>
          <w:lang w:eastAsia="ar-SA"/>
        </w:rPr>
        <w:t>experiências</w:t>
      </w:r>
      <w:r w:rsidR="00B75CC3" w:rsidRPr="00B75CC3">
        <w:rPr>
          <w:rFonts w:ascii="Times New Roman" w:hAnsi="Times New Roman" w:cs="Times New Roman"/>
        </w:rPr>
        <w:t xml:space="preserve"> </w:t>
      </w:r>
      <w:r w:rsidR="00B75CC3" w:rsidRPr="00B75CC3">
        <w:rPr>
          <w:rFonts w:ascii="Times New Roman" w:hAnsi="Times New Roman" w:cs="Times New Roman"/>
          <w:lang w:eastAsia="ar-SA"/>
        </w:rPr>
        <w:t xml:space="preserve">profissionais de </w:t>
      </w:r>
      <w:proofErr w:type="spellStart"/>
      <w:r w:rsidR="00B75CC3" w:rsidRPr="00B75CC3">
        <w:rPr>
          <w:rFonts w:ascii="Times New Roman" w:hAnsi="Times New Roman" w:cs="Times New Roman"/>
          <w:lang w:eastAsia="ar-SA"/>
        </w:rPr>
        <w:t>educadore</w:t>
      </w:r>
      <w:proofErr w:type="spellEnd"/>
      <w:r w:rsidR="00B75CC3" w:rsidRPr="00B75CC3">
        <w:rPr>
          <w:rFonts w:ascii="Times New Roman" w:hAnsi="Times New Roman" w:cs="Times New Roman"/>
          <w:lang w:eastAsia="ar-SA"/>
        </w:rPr>
        <w:t xml:space="preserve">(a)s infantis, ao longo de sete meses de </w:t>
      </w:r>
      <w:r w:rsidR="00C97F16">
        <w:rPr>
          <w:rFonts w:ascii="Times New Roman" w:hAnsi="Times New Roman" w:cs="Times New Roman"/>
          <w:lang w:eastAsia="ar-SA"/>
        </w:rPr>
        <w:t>observações</w:t>
      </w:r>
      <w:r w:rsidR="00B75CC3" w:rsidRPr="00B75CC3">
        <w:rPr>
          <w:rFonts w:ascii="Times New Roman" w:hAnsi="Times New Roman" w:cs="Times New Roman"/>
          <w:lang w:eastAsia="ar-SA"/>
        </w:rPr>
        <w:t xml:space="preserve"> com anotações em um Diário de Campo.</w:t>
      </w:r>
    </w:p>
    <w:p w14:paraId="494C78B9" w14:textId="7CA30414" w:rsidR="00670133" w:rsidRPr="00670133" w:rsidRDefault="00670133" w:rsidP="00670133">
      <w:pPr>
        <w:autoSpaceDE w:val="0"/>
        <w:autoSpaceDN w:val="0"/>
        <w:adjustRightInd w:val="0"/>
        <w:jc w:val="both"/>
        <w:rPr>
          <w:rFonts w:ascii="Times New Roman" w:hAnsi="Times New Roman" w:cs="Times New Roman"/>
        </w:rPr>
      </w:pPr>
      <w:r w:rsidRPr="00670133">
        <w:rPr>
          <w:rFonts w:ascii="Times New Roman" w:hAnsi="Times New Roman" w:cs="Times New Roman"/>
          <w:lang w:eastAsia="ar-SA"/>
        </w:rPr>
        <w:lastRenderedPageBreak/>
        <w:t>Os relatórios dialogaram com teóricos de culturas e diversidades (</w:t>
      </w:r>
      <w:proofErr w:type="spellStart"/>
      <w:r w:rsidRPr="00670133">
        <w:rPr>
          <w:rFonts w:ascii="Times New Roman" w:hAnsi="Times New Roman" w:cs="Times New Roman"/>
          <w:lang w:eastAsia="ar-SA"/>
        </w:rPr>
        <w:t>Laraia</w:t>
      </w:r>
      <w:proofErr w:type="spellEnd"/>
      <w:r w:rsidRPr="00670133">
        <w:rPr>
          <w:rFonts w:ascii="Times New Roman" w:hAnsi="Times New Roman" w:cs="Times New Roman"/>
          <w:lang w:eastAsia="ar-SA"/>
        </w:rPr>
        <w:t xml:space="preserve">, Brandão) e pedagogias populares (Freire). </w:t>
      </w:r>
      <w:r w:rsidRPr="00670133">
        <w:rPr>
          <w:rFonts w:ascii="Times New Roman" w:hAnsi="Times New Roman" w:cs="Times New Roman"/>
        </w:rPr>
        <w:t>O desafio da pesquisa buscou dar visibilidade a sujeitos/crianças, que diferem de indivíduos homogeneizados e</w:t>
      </w:r>
      <w:r w:rsidR="00BE70EB">
        <w:rPr>
          <w:rFonts w:ascii="Times New Roman" w:hAnsi="Times New Roman" w:cs="Times New Roman"/>
        </w:rPr>
        <w:t>,</w:t>
      </w:r>
      <w:r w:rsidRPr="00670133">
        <w:rPr>
          <w:rFonts w:ascii="Times New Roman" w:hAnsi="Times New Roman" w:cs="Times New Roman"/>
        </w:rPr>
        <w:t xml:space="preserve"> até mesmo</w:t>
      </w:r>
      <w:r w:rsidR="00BE70EB">
        <w:rPr>
          <w:rFonts w:ascii="Times New Roman" w:hAnsi="Times New Roman" w:cs="Times New Roman"/>
        </w:rPr>
        <w:t>,</w:t>
      </w:r>
      <w:r w:rsidRPr="00670133">
        <w:rPr>
          <w:rFonts w:ascii="Times New Roman" w:hAnsi="Times New Roman" w:cs="Times New Roman"/>
        </w:rPr>
        <w:t xml:space="preserve"> universais. </w:t>
      </w:r>
    </w:p>
    <w:p w14:paraId="4DA54D75" w14:textId="0CAA11BE" w:rsidR="001E54C4" w:rsidRPr="001E54C4" w:rsidRDefault="00884978" w:rsidP="001E54C4">
      <w:pPr>
        <w:jc w:val="both"/>
        <w:rPr>
          <w:rFonts w:ascii="Times New Roman" w:hAnsi="Times New Roman" w:cs="Times New Roman"/>
        </w:rPr>
      </w:pPr>
      <w:r>
        <w:rPr>
          <w:rFonts w:ascii="Times New Roman" w:eastAsia="Times New Roman" w:hAnsi="Times New Roman" w:cs="Times New Roman"/>
          <w:lang w:eastAsia="pt-BR"/>
        </w:rPr>
        <w:t>A</w:t>
      </w:r>
      <w:r w:rsidR="001E54C4" w:rsidRPr="001E54C4">
        <w:rPr>
          <w:rFonts w:ascii="Times New Roman" w:eastAsia="Times New Roman" w:hAnsi="Times New Roman" w:cs="Times New Roman"/>
          <w:lang w:eastAsia="pt-BR"/>
        </w:rPr>
        <w:t xml:space="preserve"> pesquisa também se constitui como </w:t>
      </w:r>
      <w:r w:rsidR="001E54C4" w:rsidRPr="001E54C4">
        <w:rPr>
          <w:rFonts w:ascii="Times New Roman" w:eastAsia="Times New Roman" w:hAnsi="Times New Roman" w:cs="Times New Roman"/>
          <w:i/>
          <w:iCs/>
          <w:lang w:eastAsia="pt-BR"/>
        </w:rPr>
        <w:t>pesquisa narrativa</w:t>
      </w:r>
      <w:r w:rsidR="001E54C4" w:rsidRPr="001E54C4">
        <w:rPr>
          <w:rFonts w:ascii="Times New Roman" w:eastAsia="Times New Roman" w:hAnsi="Times New Roman" w:cs="Times New Roman"/>
          <w:lang w:eastAsia="pt-BR"/>
        </w:rPr>
        <w:t xml:space="preserve"> porque tem como foco um</w:t>
      </w:r>
      <w:r w:rsidR="001E54C4" w:rsidRPr="001E54C4">
        <w:rPr>
          <w:rFonts w:ascii="Times New Roman" w:hAnsi="Times New Roman" w:cs="Times New Roman"/>
        </w:rPr>
        <w:t>a experiência humana e busca compreender a sua história, vivida, narrada e interpretada numa dimensão pessoal para além de esquemas tradicionais, isto é, fechad</w:t>
      </w:r>
      <w:r>
        <w:rPr>
          <w:rFonts w:ascii="Times New Roman" w:hAnsi="Times New Roman" w:cs="Times New Roman"/>
        </w:rPr>
        <w:t>a</w:t>
      </w:r>
      <w:r w:rsidR="001E54C4" w:rsidRPr="001E54C4">
        <w:rPr>
          <w:rFonts w:ascii="Times New Roman" w:hAnsi="Times New Roman" w:cs="Times New Roman"/>
        </w:rPr>
        <w:t>, recortad</w:t>
      </w:r>
      <w:r>
        <w:rPr>
          <w:rFonts w:ascii="Times New Roman" w:hAnsi="Times New Roman" w:cs="Times New Roman"/>
        </w:rPr>
        <w:t>a</w:t>
      </w:r>
      <w:r w:rsidR="001E54C4" w:rsidRPr="001E54C4">
        <w:rPr>
          <w:rFonts w:ascii="Times New Roman" w:hAnsi="Times New Roman" w:cs="Times New Roman"/>
        </w:rPr>
        <w:t xml:space="preserve"> e quantificável. “[...] uma verdadeira pesquisa narrativa é um processo dinâmico de viver e contar histórias, e reviver e recontar histórias, não somente aquelas que os participantes contam, mas aquelas também dos pesquisadores” (</w:t>
      </w:r>
      <w:proofErr w:type="spellStart"/>
      <w:r w:rsidR="001E54C4" w:rsidRPr="001E54C4">
        <w:rPr>
          <w:rFonts w:ascii="Times New Roman" w:hAnsi="Times New Roman" w:cs="Times New Roman"/>
        </w:rPr>
        <w:t>Clandinin</w:t>
      </w:r>
      <w:proofErr w:type="spellEnd"/>
      <w:r w:rsidR="001E54C4" w:rsidRPr="001E54C4">
        <w:rPr>
          <w:rFonts w:ascii="Times New Roman" w:hAnsi="Times New Roman" w:cs="Times New Roman"/>
        </w:rPr>
        <w:t xml:space="preserve"> e Connelly, 2011, p.18).</w:t>
      </w:r>
    </w:p>
    <w:p w14:paraId="5999568C" w14:textId="656B53D5" w:rsidR="001E54C4" w:rsidRDefault="001E54C4" w:rsidP="00702519">
      <w:pPr>
        <w:jc w:val="both"/>
        <w:rPr>
          <w:rFonts w:ascii="Times New Roman" w:eastAsia="Times New Roman" w:hAnsi="Times New Roman" w:cs="Times New Roman"/>
        </w:rPr>
      </w:pPr>
      <w:r w:rsidRPr="001E54C4">
        <w:rPr>
          <w:rFonts w:ascii="Times New Roman" w:hAnsi="Times New Roman" w:cs="Times New Roman"/>
        </w:rPr>
        <w:t xml:space="preserve">A investigação foi também uma pesquisa-formação, na medida em que </w:t>
      </w:r>
      <w:r w:rsidRPr="001E54C4">
        <w:rPr>
          <w:rFonts w:ascii="Times New Roman" w:eastAsia="Times New Roman" w:hAnsi="Times New Roman" w:cs="Times New Roman"/>
        </w:rPr>
        <w:t xml:space="preserve">as narrativas da </w:t>
      </w:r>
      <w:r w:rsidR="00A9471B">
        <w:rPr>
          <w:rFonts w:ascii="Times New Roman" w:eastAsia="Times New Roman" w:hAnsi="Times New Roman" w:cs="Times New Roman"/>
        </w:rPr>
        <w:t>graduanda</w:t>
      </w:r>
      <w:r w:rsidRPr="001E54C4">
        <w:rPr>
          <w:rFonts w:ascii="Times New Roman" w:eastAsia="Times New Roman" w:hAnsi="Times New Roman" w:cs="Times New Roman"/>
        </w:rPr>
        <w:t>/pesquisadora fizeram parte do processo de autoformação dela “</w:t>
      </w:r>
      <w:proofErr w:type="spellStart"/>
      <w:r w:rsidRPr="001E54C4">
        <w:rPr>
          <w:rFonts w:ascii="Times New Roman" w:eastAsia="Times New Roman" w:hAnsi="Times New Roman" w:cs="Times New Roman"/>
          <w:i/>
          <w:iCs/>
        </w:rPr>
        <w:t>teoricometodologico</w:t>
      </w:r>
      <w:proofErr w:type="spellEnd"/>
      <w:r w:rsidRPr="001E54C4">
        <w:rPr>
          <w:rFonts w:ascii="Times New Roman" w:eastAsia="Times New Roman" w:hAnsi="Times New Roman" w:cs="Times New Roman"/>
        </w:rPr>
        <w:t xml:space="preserve"> no movimento de tematização da própria vida e como</w:t>
      </w:r>
      <w:r w:rsidRPr="001E54C4">
        <w:rPr>
          <w:rFonts w:ascii="Times New Roman" w:eastAsia="Times New Roman" w:hAnsi="Times New Roman" w:cs="Times New Roman"/>
          <w:i/>
          <w:iCs/>
        </w:rPr>
        <w:t xml:space="preserve"> </w:t>
      </w:r>
      <w:proofErr w:type="spellStart"/>
      <w:r w:rsidRPr="001E54C4">
        <w:rPr>
          <w:rFonts w:ascii="Times New Roman" w:eastAsia="Times New Roman" w:hAnsi="Times New Roman" w:cs="Times New Roman"/>
          <w:i/>
          <w:iCs/>
        </w:rPr>
        <w:t>espaçotempo</w:t>
      </w:r>
      <w:proofErr w:type="spellEnd"/>
      <w:r w:rsidRPr="001E54C4">
        <w:rPr>
          <w:rFonts w:ascii="Times New Roman" w:eastAsia="Times New Roman" w:hAnsi="Times New Roman" w:cs="Times New Roman"/>
        </w:rPr>
        <w:t xml:space="preserve"> de formação docente” (Bragança, 2018, p.31). </w:t>
      </w:r>
    </w:p>
    <w:p w14:paraId="0879F04F" w14:textId="6AA62C10" w:rsidR="00294194" w:rsidRPr="00294194" w:rsidRDefault="00294194" w:rsidP="00702519">
      <w:pPr>
        <w:jc w:val="both"/>
        <w:rPr>
          <w:rFonts w:ascii="Times New Roman" w:eastAsia="Times New Roman" w:hAnsi="Times New Roman" w:cs="Times New Roman"/>
        </w:rPr>
      </w:pPr>
      <w:r w:rsidRPr="00D8490C">
        <w:rPr>
          <w:rFonts w:ascii="Times New Roman" w:eastAsia="Times New Roman" w:hAnsi="Times New Roman" w:cs="Times New Roman"/>
        </w:rPr>
        <w:t xml:space="preserve">O primeiro relatório construído pela </w:t>
      </w:r>
      <w:r w:rsidR="00A9471B" w:rsidRPr="00D8490C">
        <w:rPr>
          <w:rFonts w:ascii="Times New Roman" w:eastAsia="Times New Roman" w:hAnsi="Times New Roman" w:cs="Times New Roman"/>
        </w:rPr>
        <w:t>graduanda</w:t>
      </w:r>
      <w:r w:rsidRPr="00D8490C">
        <w:rPr>
          <w:rFonts w:ascii="Times New Roman" w:eastAsia="Times New Roman" w:hAnsi="Times New Roman" w:cs="Times New Roman"/>
        </w:rPr>
        <w:t>/pesquisadora</w:t>
      </w:r>
      <w:r w:rsidR="007C3A4C" w:rsidRPr="00D8490C">
        <w:rPr>
          <w:rFonts w:ascii="Times New Roman" w:eastAsia="Times New Roman" w:hAnsi="Times New Roman" w:cs="Times New Roman"/>
        </w:rPr>
        <w:t xml:space="preserve"> do curso de Licenciatura em Pedagogia</w:t>
      </w:r>
      <w:r w:rsidRPr="00D8490C">
        <w:rPr>
          <w:rFonts w:ascii="Times New Roman" w:eastAsia="Times New Roman" w:hAnsi="Times New Roman" w:cs="Times New Roman"/>
        </w:rPr>
        <w:t xml:space="preserve"> trouxe observações sobre as culturas: sobre o que é trazido pelas crianças de </w:t>
      </w:r>
      <w:r w:rsidRPr="00294194">
        <w:rPr>
          <w:rFonts w:ascii="Times New Roman" w:eastAsia="Times New Roman" w:hAnsi="Times New Roman" w:cs="Times New Roman"/>
        </w:rPr>
        <w:t xml:space="preserve">casa, o que é aprendido sobre o tema dentro da escola, como os professores e os funcionários lidam com algumas questões referentes ao </w:t>
      </w:r>
      <w:r w:rsidR="00B90E64" w:rsidRPr="00294194">
        <w:rPr>
          <w:rFonts w:ascii="Times New Roman" w:eastAsia="Times New Roman" w:hAnsi="Times New Roman" w:cs="Times New Roman"/>
        </w:rPr>
        <w:t>tema etc.</w:t>
      </w:r>
    </w:p>
    <w:p w14:paraId="4904B6BA" w14:textId="64D82EE7" w:rsidR="00294194" w:rsidRPr="00294194" w:rsidRDefault="00294194" w:rsidP="00D4528F">
      <w:pPr>
        <w:jc w:val="both"/>
        <w:rPr>
          <w:rFonts w:ascii="Times New Roman" w:eastAsia="Times New Roman" w:hAnsi="Times New Roman" w:cs="Times New Roman"/>
        </w:rPr>
      </w:pPr>
      <w:r w:rsidRPr="00294194">
        <w:rPr>
          <w:rFonts w:ascii="Times New Roman" w:eastAsia="Times New Roman" w:hAnsi="Times New Roman" w:cs="Times New Roman"/>
        </w:rPr>
        <w:t xml:space="preserve">A </w:t>
      </w:r>
      <w:r w:rsidR="003B4E48">
        <w:rPr>
          <w:rFonts w:ascii="Times New Roman" w:eastAsia="Times New Roman" w:hAnsi="Times New Roman" w:cs="Times New Roman"/>
        </w:rPr>
        <w:t>percep</w:t>
      </w:r>
      <w:r w:rsidRPr="00294194">
        <w:rPr>
          <w:rFonts w:ascii="Times New Roman" w:eastAsia="Times New Roman" w:hAnsi="Times New Roman" w:cs="Times New Roman"/>
        </w:rPr>
        <w:t xml:space="preserve">ção da pesquisadora </w:t>
      </w:r>
      <w:r w:rsidR="003B4E48">
        <w:rPr>
          <w:rFonts w:ascii="Times New Roman" w:eastAsia="Times New Roman" w:hAnsi="Times New Roman" w:cs="Times New Roman"/>
        </w:rPr>
        <w:t>destacou</w:t>
      </w:r>
      <w:r w:rsidRPr="00294194">
        <w:rPr>
          <w:rFonts w:ascii="Times New Roman" w:eastAsia="Times New Roman" w:hAnsi="Times New Roman" w:cs="Times New Roman"/>
        </w:rPr>
        <w:t xml:space="preserve"> a constante submissão das crianças às culturas dos adultos. Elas costumam ser tratadas como sujeitos incapazes de lidar com muitas questões do cotidiano, por isso, são vistas como sujeitos sem saberes e tratadas como “folhas em branco”, como se não soubessem nada sobre a vida, precisassem ser moldadas e tivessem que aprender tudo que os adultos as podem ensinar sobre o mundo. Muitos professores possuem seus valores, costumes e crenças e buscam moldar as crianças para agir, pensar e sentir como eles, de acordo com exigências de tempo e modos de aprender.</w:t>
      </w:r>
    </w:p>
    <w:p w14:paraId="1FE9EC3D" w14:textId="60C1E3BA" w:rsidR="00294194" w:rsidRDefault="00294194" w:rsidP="004E20A1">
      <w:pPr>
        <w:jc w:val="both"/>
        <w:rPr>
          <w:rFonts w:ascii="Times New Roman" w:hAnsi="Times New Roman" w:cs="Times New Roman"/>
        </w:rPr>
      </w:pPr>
      <w:r w:rsidRPr="00294194">
        <w:rPr>
          <w:rFonts w:ascii="Times New Roman" w:eastAsia="Times New Roman" w:hAnsi="Times New Roman" w:cs="Times New Roman"/>
        </w:rPr>
        <w:t>Um exemplo foi um aluno ser repreendido pela professora porque cantava alguns funks antig</w:t>
      </w:r>
      <w:r w:rsidR="00D4581C">
        <w:rPr>
          <w:rFonts w:ascii="Times New Roman" w:eastAsia="Times New Roman" w:hAnsi="Times New Roman" w:cs="Times New Roman"/>
        </w:rPr>
        <w:t>o</w:t>
      </w:r>
      <w:r w:rsidRPr="00294194">
        <w:rPr>
          <w:rFonts w:ascii="Times New Roman" w:eastAsia="Times New Roman" w:hAnsi="Times New Roman" w:cs="Times New Roman"/>
        </w:rPr>
        <w:t>s, músicas bem conhecidas e letras sem palavrões ou obscenidades, alegando que Deus não gostava desse tipo de música. Ao indagar a criança, a pesquisadora soube que ele costumava ouvir funks com o pai, sempre que o ajudava a lavar o carro.</w:t>
      </w:r>
      <w:r w:rsidR="0096599A">
        <w:rPr>
          <w:rFonts w:ascii="Times New Roman" w:eastAsia="Times New Roman" w:hAnsi="Times New Roman" w:cs="Times New Roman"/>
        </w:rPr>
        <w:t xml:space="preserve"> </w:t>
      </w:r>
      <w:r w:rsidRPr="00294194">
        <w:rPr>
          <w:rFonts w:ascii="Times New Roman" w:eastAsia="Times New Roman" w:hAnsi="Times New Roman" w:cs="Times New Roman"/>
        </w:rPr>
        <w:t xml:space="preserve">Experiências como essa apontam para o desrespeito de </w:t>
      </w:r>
      <w:proofErr w:type="spellStart"/>
      <w:r w:rsidRPr="00294194">
        <w:rPr>
          <w:rFonts w:ascii="Times New Roman" w:eastAsia="Times New Roman" w:hAnsi="Times New Roman" w:cs="Times New Roman"/>
        </w:rPr>
        <w:t>educadore</w:t>
      </w:r>
      <w:proofErr w:type="spellEnd"/>
      <w:r w:rsidRPr="00294194">
        <w:rPr>
          <w:rFonts w:ascii="Times New Roman" w:eastAsia="Times New Roman" w:hAnsi="Times New Roman" w:cs="Times New Roman"/>
        </w:rPr>
        <w:t xml:space="preserve">(a)s às vivências e culturas familiares, uma vez que não apenas pressupõem, mas decidem aquilo que as crianças podem/não podem saber, e o que devem/não devem fazer. </w:t>
      </w:r>
      <w:r w:rsidRPr="00294194">
        <w:rPr>
          <w:rFonts w:ascii="Times New Roman" w:hAnsi="Times New Roman" w:cs="Times New Roman"/>
        </w:rPr>
        <w:t xml:space="preserve">Brandão, (2002, p. 15), afirma que “toda cultura humana é fruto direto da educação e que toda educação é cultura”. Cultura é “o mundo que criamos para aprender a viver”. Nessa perspectiva, acredita-se em outras formas para educar e superar modelos de submissão e negação da diversidade cultural. </w:t>
      </w:r>
      <w:proofErr w:type="spellStart"/>
      <w:r w:rsidRPr="00294194">
        <w:rPr>
          <w:rFonts w:ascii="Times New Roman" w:hAnsi="Times New Roman" w:cs="Times New Roman"/>
        </w:rPr>
        <w:t>Laraia</w:t>
      </w:r>
      <w:proofErr w:type="spellEnd"/>
      <w:r w:rsidRPr="00294194">
        <w:rPr>
          <w:rFonts w:ascii="Times New Roman" w:hAnsi="Times New Roman" w:cs="Times New Roman"/>
        </w:rPr>
        <w:t xml:space="preserve"> (2004) apresenta a necessidade de o sujeito perceber a sua cultura, assimilá-la, tornar-se parte dela e transformá-la. </w:t>
      </w:r>
    </w:p>
    <w:p w14:paraId="47923DE5" w14:textId="23B7A781" w:rsidR="00021ED9" w:rsidRPr="00021ED9" w:rsidRDefault="00021ED9" w:rsidP="009E780D">
      <w:pPr>
        <w:jc w:val="both"/>
        <w:rPr>
          <w:rFonts w:ascii="Times New Roman" w:hAnsi="Times New Roman" w:cs="Times New Roman"/>
        </w:rPr>
      </w:pPr>
      <w:r w:rsidRPr="00021ED9">
        <w:rPr>
          <w:rFonts w:ascii="Times New Roman" w:hAnsi="Times New Roman" w:cs="Times New Roman"/>
        </w:rPr>
        <w:t xml:space="preserve">O trabalho sobre Culturas na Educação Infantil aponta, segundo a proposta de Educação Popular de Paulo Freire (1981), para um modelo a ser pensado e implementado como forma de superar o conhecimento abstrato, que </w:t>
      </w:r>
      <w:r w:rsidRPr="00100F84">
        <w:rPr>
          <w:rFonts w:ascii="Times New Roman" w:hAnsi="Times New Roman" w:cs="Times New Roman"/>
        </w:rPr>
        <w:t>distancia o mundo</w:t>
      </w:r>
      <w:r w:rsidR="005A6462" w:rsidRPr="00100F84">
        <w:rPr>
          <w:rFonts w:ascii="Times New Roman" w:hAnsi="Times New Roman" w:cs="Times New Roman"/>
        </w:rPr>
        <w:t xml:space="preserve"> e a vida</w:t>
      </w:r>
      <w:r w:rsidR="007C0E2E" w:rsidRPr="00100F84">
        <w:rPr>
          <w:rFonts w:ascii="Times New Roman" w:hAnsi="Times New Roman" w:cs="Times New Roman"/>
        </w:rPr>
        <w:t xml:space="preserve"> dos estudantes </w:t>
      </w:r>
      <w:r w:rsidRPr="00100F84">
        <w:rPr>
          <w:rFonts w:ascii="Times New Roman" w:hAnsi="Times New Roman" w:cs="Times New Roman"/>
        </w:rPr>
        <w:t xml:space="preserve">da escola. Essa proposta encontra suporte na pedagogia crítica e reconhece a </w:t>
      </w:r>
      <w:r w:rsidRPr="00021ED9">
        <w:rPr>
          <w:rFonts w:ascii="Times New Roman" w:hAnsi="Times New Roman" w:cs="Times New Roman"/>
        </w:rPr>
        <w:t xml:space="preserve">multiplicidade de saberes e práticas que, historicamente, costumam ser negados, esquecidos ou mesmo julgados como inferiores. </w:t>
      </w:r>
      <w:r w:rsidRPr="00021ED9">
        <w:rPr>
          <w:rFonts w:ascii="Times New Roman" w:eastAsia="Times New Roman" w:hAnsi="Times New Roman" w:cs="Times New Roman"/>
          <w:lang w:eastAsia="pt-BR"/>
        </w:rPr>
        <w:t xml:space="preserve">Nesse sentido, uma política educacional, </w:t>
      </w:r>
      <w:r w:rsidRPr="00021ED9">
        <w:rPr>
          <w:rFonts w:ascii="Times New Roman" w:eastAsia="Times New Roman" w:hAnsi="Times New Roman" w:cs="Times New Roman"/>
          <w:lang w:eastAsia="pt-BR"/>
        </w:rPr>
        <w:lastRenderedPageBreak/>
        <w:t>detentora do saber e do poder que submete a cultura infantil à cultura do adulto, apenas (</w:t>
      </w:r>
      <w:proofErr w:type="spellStart"/>
      <w:r w:rsidRPr="00021ED9">
        <w:rPr>
          <w:rFonts w:ascii="Times New Roman" w:eastAsia="Times New Roman" w:hAnsi="Times New Roman" w:cs="Times New Roman"/>
          <w:lang w:eastAsia="pt-BR"/>
        </w:rPr>
        <w:t>re</w:t>
      </w:r>
      <w:proofErr w:type="spellEnd"/>
      <w:r w:rsidRPr="00021ED9">
        <w:rPr>
          <w:rFonts w:ascii="Times New Roman" w:eastAsia="Times New Roman" w:hAnsi="Times New Roman" w:cs="Times New Roman"/>
          <w:lang w:eastAsia="pt-BR"/>
        </w:rPr>
        <w:t>)afirma a criança como um sujeito da falta, negando a sua completude e a sua capacidade para estar no mundo.</w:t>
      </w:r>
    </w:p>
    <w:p w14:paraId="5A307079" w14:textId="53F43CDC" w:rsidR="007D1A23" w:rsidRPr="007D1A23" w:rsidRDefault="007D1A23" w:rsidP="007D1A23">
      <w:pPr>
        <w:jc w:val="both"/>
        <w:rPr>
          <w:rFonts w:ascii="Times New Roman" w:eastAsia="Times New Roman" w:hAnsi="Times New Roman" w:cs="Times New Roman"/>
          <w:lang w:eastAsia="pt-BR"/>
        </w:rPr>
      </w:pPr>
      <w:r>
        <w:rPr>
          <w:rFonts w:ascii="Times New Roman" w:hAnsi="Times New Roman" w:cs="Times New Roman"/>
          <w:bCs/>
        </w:rPr>
        <w:t>No r</w:t>
      </w:r>
      <w:r w:rsidRPr="007D1A23">
        <w:rPr>
          <w:rFonts w:ascii="Times New Roman" w:hAnsi="Times New Roman" w:cs="Times New Roman"/>
          <w:bCs/>
        </w:rPr>
        <w:t>elatório sobre Diversidades</w:t>
      </w:r>
      <w:r>
        <w:rPr>
          <w:rFonts w:ascii="Times New Roman" w:hAnsi="Times New Roman" w:cs="Times New Roman"/>
          <w:bCs/>
        </w:rPr>
        <w:t>, surgiram questões relativas aos</w:t>
      </w:r>
      <w:r w:rsidRPr="007D1A23">
        <w:rPr>
          <w:rFonts w:ascii="Times New Roman" w:hAnsi="Times New Roman" w:cs="Times New Roman"/>
          <w:bCs/>
        </w:rPr>
        <w:t xml:space="preserve"> costumes e </w:t>
      </w:r>
      <w:r>
        <w:rPr>
          <w:rFonts w:ascii="Times New Roman" w:hAnsi="Times New Roman" w:cs="Times New Roman"/>
          <w:bCs/>
        </w:rPr>
        <w:t xml:space="preserve">às </w:t>
      </w:r>
      <w:r w:rsidRPr="007D1A23">
        <w:rPr>
          <w:rFonts w:ascii="Times New Roman" w:hAnsi="Times New Roman" w:cs="Times New Roman"/>
          <w:bCs/>
        </w:rPr>
        <w:t>crenças familiares e escolares</w:t>
      </w:r>
      <w:r>
        <w:rPr>
          <w:rFonts w:ascii="Times New Roman" w:hAnsi="Times New Roman" w:cs="Times New Roman"/>
          <w:bCs/>
        </w:rPr>
        <w:t>.</w:t>
      </w:r>
    </w:p>
    <w:p w14:paraId="30978C18" w14:textId="721F98B4" w:rsidR="007D1A23" w:rsidRPr="007D1A23" w:rsidRDefault="007D1A23" w:rsidP="00045E04">
      <w:pPr>
        <w:jc w:val="both"/>
        <w:rPr>
          <w:rFonts w:ascii="Times New Roman" w:hAnsi="Times New Roman" w:cs="Times New Roman"/>
        </w:rPr>
      </w:pPr>
      <w:r w:rsidRPr="007D1A23">
        <w:rPr>
          <w:rFonts w:ascii="Times New Roman" w:hAnsi="Times New Roman" w:cs="Times New Roman"/>
        </w:rPr>
        <w:t xml:space="preserve">Durante as atividades sobre a história da Independência do Brasil, o professor trouxe para ilustrar o tema algumas músicas infantis e cantava enquanto as crianças faziam atividades de recorte e cola. A seguir, o professor liberou a escolha de músicas preferidas das crianças e dançavam junto com as atividades. Num ambiente harmônico e alegre as crianças foram colocando as músicas que gostavam de ouvir. No entanto, algumas crianças com a cara emburrada e de braços cruzados, começaram a repreender seus colegas, alegando que aquelas músicas não eram de Deus e por isso eram muito feias. Mesmo com a intenção do professor de desconstruir nas crianças a ideia de que Deus não </w:t>
      </w:r>
      <w:r w:rsidRPr="00394A7F">
        <w:rPr>
          <w:rFonts w:ascii="Times New Roman" w:hAnsi="Times New Roman" w:cs="Times New Roman"/>
        </w:rPr>
        <w:t>faz estes julgamentos, esses pequenos não se permitiam divertir</w:t>
      </w:r>
      <w:r w:rsidR="007C0E2E" w:rsidRPr="00394A7F">
        <w:rPr>
          <w:rFonts w:ascii="Times New Roman" w:hAnsi="Times New Roman" w:cs="Times New Roman"/>
        </w:rPr>
        <w:t>-se</w:t>
      </w:r>
      <w:r w:rsidRPr="00394A7F">
        <w:rPr>
          <w:rFonts w:ascii="Times New Roman" w:hAnsi="Times New Roman" w:cs="Times New Roman"/>
        </w:rPr>
        <w:t xml:space="preserve"> na escola por ouvir músicas</w:t>
      </w:r>
      <w:r w:rsidR="00846412" w:rsidRPr="00394A7F">
        <w:rPr>
          <w:rFonts w:ascii="Times New Roman" w:hAnsi="Times New Roman" w:cs="Times New Roman"/>
        </w:rPr>
        <w:t>,</w:t>
      </w:r>
      <w:r w:rsidRPr="00394A7F">
        <w:rPr>
          <w:rFonts w:ascii="Times New Roman" w:hAnsi="Times New Roman" w:cs="Times New Roman"/>
        </w:rPr>
        <w:t xml:space="preserve"> que não são da igreja</w:t>
      </w:r>
      <w:r w:rsidR="00F277E8" w:rsidRPr="00394A7F">
        <w:rPr>
          <w:rFonts w:ascii="Times New Roman" w:hAnsi="Times New Roman" w:cs="Times New Roman"/>
        </w:rPr>
        <w:t xml:space="preserve"> cristã</w:t>
      </w:r>
      <w:r w:rsidRPr="00394A7F">
        <w:rPr>
          <w:rFonts w:ascii="Times New Roman" w:hAnsi="Times New Roman" w:cs="Times New Roman"/>
        </w:rPr>
        <w:t>.</w:t>
      </w:r>
      <w:r w:rsidR="00F277E8" w:rsidRPr="00394A7F">
        <w:rPr>
          <w:rFonts w:ascii="Times New Roman" w:hAnsi="Times New Roman" w:cs="Times New Roman"/>
        </w:rPr>
        <w:t xml:space="preserve"> Nossa crítica perpassa p</w:t>
      </w:r>
      <w:r w:rsidR="00FB05EB" w:rsidRPr="00394A7F">
        <w:rPr>
          <w:rFonts w:ascii="Times New Roman" w:hAnsi="Times New Roman" w:cs="Times New Roman"/>
        </w:rPr>
        <w:t>el</w:t>
      </w:r>
      <w:r w:rsidR="00F277E8" w:rsidRPr="00394A7F">
        <w:rPr>
          <w:rFonts w:ascii="Times New Roman" w:hAnsi="Times New Roman" w:cs="Times New Roman"/>
        </w:rPr>
        <w:t xml:space="preserve">a ideologia religiosa não apenas das crianças, mas também do educador ao reiterar uma divindade cristã, sem trabalhar na escola </w:t>
      </w:r>
      <w:r w:rsidR="00477CD9" w:rsidRPr="00394A7F">
        <w:rPr>
          <w:rFonts w:ascii="Times New Roman" w:hAnsi="Times New Roman" w:cs="Times New Roman"/>
        </w:rPr>
        <w:t xml:space="preserve">a </w:t>
      </w:r>
      <w:r w:rsidR="00A0530B" w:rsidRPr="00394A7F">
        <w:rPr>
          <w:rFonts w:ascii="Times New Roman" w:hAnsi="Times New Roman" w:cs="Times New Roman"/>
        </w:rPr>
        <w:t xml:space="preserve">universalização e </w:t>
      </w:r>
      <w:r w:rsidR="00477CD9" w:rsidRPr="00394A7F">
        <w:rPr>
          <w:rFonts w:ascii="Times New Roman" w:hAnsi="Times New Roman" w:cs="Times New Roman"/>
        </w:rPr>
        <w:t xml:space="preserve">imposição de uma monocultura religiosa e </w:t>
      </w:r>
      <w:r w:rsidR="00F277E8" w:rsidRPr="00394A7F">
        <w:rPr>
          <w:rFonts w:ascii="Times New Roman" w:hAnsi="Times New Roman" w:cs="Times New Roman"/>
        </w:rPr>
        <w:t xml:space="preserve">a importância do </w:t>
      </w:r>
      <w:r w:rsidR="00A0530B" w:rsidRPr="00394A7F">
        <w:rPr>
          <w:rFonts w:ascii="Times New Roman" w:hAnsi="Times New Roman" w:cs="Times New Roman"/>
        </w:rPr>
        <w:t xml:space="preserve">reconhecimento e </w:t>
      </w:r>
      <w:r w:rsidR="00F277E8" w:rsidRPr="00394A7F">
        <w:rPr>
          <w:rFonts w:ascii="Times New Roman" w:hAnsi="Times New Roman" w:cs="Times New Roman"/>
        </w:rPr>
        <w:t>respeito a outros cultos/crenças espirituais.</w:t>
      </w:r>
      <w:r w:rsidR="00E6381B" w:rsidRPr="00394A7F">
        <w:rPr>
          <w:rFonts w:ascii="Times New Roman" w:hAnsi="Times New Roman" w:cs="Times New Roman"/>
        </w:rPr>
        <w:t xml:space="preserve"> Para Ortiz (2007, p. 15) “[...] culturas são ‘patrimônio da humanidade’”. Isto significa considerar a diversidade enquanto valor universal.</w:t>
      </w:r>
      <w:r w:rsidR="00B53328" w:rsidRPr="00394A7F">
        <w:rPr>
          <w:rFonts w:ascii="Times New Roman" w:hAnsi="Times New Roman" w:cs="Times New Roman"/>
        </w:rPr>
        <w:t xml:space="preserve"> </w:t>
      </w:r>
      <w:r w:rsidRPr="00394A7F">
        <w:rPr>
          <w:rFonts w:ascii="Times New Roman" w:hAnsi="Times New Roman" w:cs="Times New Roman"/>
        </w:rPr>
        <w:t xml:space="preserve">A </w:t>
      </w:r>
      <w:r w:rsidR="00A9471B" w:rsidRPr="00394A7F">
        <w:rPr>
          <w:rFonts w:ascii="Times New Roman" w:hAnsi="Times New Roman" w:cs="Times New Roman"/>
        </w:rPr>
        <w:t>graduanda</w:t>
      </w:r>
      <w:r w:rsidRPr="00394A7F">
        <w:rPr>
          <w:rFonts w:ascii="Times New Roman" w:hAnsi="Times New Roman" w:cs="Times New Roman"/>
        </w:rPr>
        <w:t xml:space="preserve">/pesquisadora ficou a refletir sobre a diversidade de crenças espirituais e culturais, que formam o coletivo da escola, de modo </w:t>
      </w:r>
      <w:r w:rsidRPr="007D1A23">
        <w:rPr>
          <w:rFonts w:ascii="Times New Roman" w:hAnsi="Times New Roman" w:cs="Times New Roman"/>
        </w:rPr>
        <w:t>a s</w:t>
      </w:r>
      <w:r w:rsidRPr="007D1A23">
        <w:rPr>
          <w:rFonts w:ascii="Times New Roman" w:hAnsi="Times New Roman" w:cs="Times New Roman"/>
          <w:lang w:val="pt-PT"/>
        </w:rPr>
        <w:t xml:space="preserve">uperar lógicas, que apontam para a idéia de um saber/poder único que desconsideram as diferenças culturais. Surge, então, a questão: não seria o papel da escola, desde a Educação </w:t>
      </w:r>
      <w:r w:rsidRPr="00195740">
        <w:rPr>
          <w:rFonts w:ascii="Times New Roman" w:hAnsi="Times New Roman" w:cs="Times New Roman"/>
          <w:lang w:val="pt-PT"/>
        </w:rPr>
        <w:t xml:space="preserve">Infantil, </w:t>
      </w:r>
      <w:r w:rsidRPr="00195740">
        <w:rPr>
          <w:rFonts w:ascii="Times New Roman" w:hAnsi="Times New Roman" w:cs="Times New Roman"/>
        </w:rPr>
        <w:t>trabalhar na diversidade e d</w:t>
      </w:r>
      <w:r w:rsidRPr="00195740">
        <w:rPr>
          <w:rFonts w:ascii="Times New Roman" w:hAnsi="Times New Roman" w:cs="Times New Roman"/>
          <w:lang w:val="pt-PT"/>
        </w:rPr>
        <w:t>isseminar a importância de uma educação</w:t>
      </w:r>
      <w:r w:rsidR="002E65E6" w:rsidRPr="00195740">
        <w:rPr>
          <w:rFonts w:ascii="Times New Roman" w:hAnsi="Times New Roman" w:cs="Times New Roman"/>
          <w:lang w:val="pt-PT"/>
        </w:rPr>
        <w:t xml:space="preserve"> para todos?</w:t>
      </w:r>
      <w:r w:rsidRPr="00195740">
        <w:rPr>
          <w:rFonts w:ascii="Times New Roman" w:hAnsi="Times New Roman" w:cs="Times New Roman"/>
          <w:lang w:val="pt-PT"/>
        </w:rPr>
        <w:t xml:space="preserve"> diferenciada</w:t>
      </w:r>
      <w:r w:rsidRPr="007D1A23">
        <w:rPr>
          <w:rFonts w:ascii="Times New Roman" w:hAnsi="Times New Roman" w:cs="Times New Roman"/>
          <w:lang w:val="pt-PT"/>
        </w:rPr>
        <w:t>?</w:t>
      </w:r>
    </w:p>
    <w:p w14:paraId="2794FF9A" w14:textId="12A7B66A" w:rsidR="007D1A23" w:rsidRPr="00195740" w:rsidRDefault="007D1A23" w:rsidP="00AD471E">
      <w:pPr>
        <w:jc w:val="both"/>
        <w:rPr>
          <w:rFonts w:ascii="Times New Roman" w:eastAsia="Times New Roman" w:hAnsi="Times New Roman" w:cs="Times New Roman"/>
          <w:lang w:eastAsia="pt-BR"/>
        </w:rPr>
      </w:pPr>
      <w:r w:rsidRPr="007D1A23">
        <w:rPr>
          <w:rFonts w:ascii="Times New Roman" w:hAnsi="Times New Roman" w:cs="Times New Roman"/>
        </w:rPr>
        <w:t xml:space="preserve">Outra experiência surgiu na escola, quando o professor distribuiu desenhos do folclore brasileiro: as figuras de </w:t>
      </w:r>
      <w:proofErr w:type="spellStart"/>
      <w:r w:rsidRPr="007D1A23">
        <w:rPr>
          <w:rFonts w:ascii="Times New Roman" w:hAnsi="Times New Roman" w:cs="Times New Roman"/>
        </w:rPr>
        <w:t>Iára</w:t>
      </w:r>
      <w:proofErr w:type="spellEnd"/>
      <w:r w:rsidRPr="007D1A23">
        <w:rPr>
          <w:rFonts w:ascii="Times New Roman" w:hAnsi="Times New Roman" w:cs="Times New Roman"/>
        </w:rPr>
        <w:t xml:space="preserve"> e do Boto cor de rosa, para que as crianças pudessem colorir para serem expostos no mural da escola. Algumas crianças não ficaram muito satisfeitas e se negaram a pintar, </w:t>
      </w:r>
      <w:r w:rsidRPr="00195740">
        <w:rPr>
          <w:rFonts w:ascii="Times New Roman" w:hAnsi="Times New Roman" w:cs="Times New Roman"/>
        </w:rPr>
        <w:t>alegando que seus pais iriam brigar com elas por trabalharem com aqueles desenhos.</w:t>
      </w:r>
      <w:r w:rsidR="00C663F6" w:rsidRPr="00195740">
        <w:rPr>
          <w:rFonts w:ascii="Times New Roman" w:hAnsi="Times New Roman" w:cs="Times New Roman"/>
        </w:rPr>
        <w:t xml:space="preserve"> </w:t>
      </w:r>
      <w:r w:rsidRPr="00195740">
        <w:rPr>
          <w:rFonts w:ascii="Times New Roman" w:hAnsi="Times New Roman" w:cs="Times New Roman"/>
        </w:rPr>
        <w:t xml:space="preserve">A lenda de </w:t>
      </w:r>
      <w:r w:rsidRPr="00195740">
        <w:rPr>
          <w:rFonts w:ascii="Times New Roman" w:hAnsi="Times New Roman" w:cs="Times New Roman"/>
          <w:shd w:val="clear" w:color="auto" w:fill="FFFFFF"/>
        </w:rPr>
        <w:t>Iara</w:t>
      </w:r>
      <w:r w:rsidR="002E65E6" w:rsidRPr="00195740">
        <w:rPr>
          <w:rFonts w:ascii="Times New Roman" w:hAnsi="Times New Roman" w:cs="Times New Roman"/>
          <w:shd w:val="clear" w:color="auto" w:fill="FFFFFF"/>
        </w:rPr>
        <w:t>, naquela região,</w:t>
      </w:r>
      <w:r w:rsidRPr="00195740">
        <w:rPr>
          <w:rFonts w:ascii="Times New Roman" w:hAnsi="Times New Roman" w:cs="Times New Roman"/>
          <w:shd w:val="clear" w:color="auto" w:fill="FFFFFF"/>
        </w:rPr>
        <w:t xml:space="preserve"> costuma</w:t>
      </w:r>
      <w:r w:rsidRPr="00195740">
        <w:rPr>
          <w:rFonts w:ascii="Times New Roman" w:hAnsi="Times New Roman" w:cs="Times New Roman"/>
        </w:rPr>
        <w:t xml:space="preserve"> ser associada </w:t>
      </w:r>
      <w:r w:rsidRPr="00195740">
        <w:rPr>
          <w:rStyle w:val="Forte"/>
          <w:rFonts w:ascii="Times New Roman" w:hAnsi="Times New Roman" w:cs="Times New Roman"/>
          <w:b w:val="0"/>
          <w:bCs w:val="0"/>
          <w:shd w:val="clear" w:color="auto" w:fill="FFFFFF"/>
        </w:rPr>
        <w:t>a elementos da cultura</w:t>
      </w:r>
      <w:r w:rsidR="002E65E6" w:rsidRPr="00195740">
        <w:rPr>
          <w:rFonts w:ascii="Times New Roman" w:hAnsi="Times New Roman" w:cs="Times New Roman"/>
          <w:b/>
          <w:bCs/>
          <w:shd w:val="clear" w:color="auto" w:fill="FFFFFF"/>
        </w:rPr>
        <w:t xml:space="preserve"> </w:t>
      </w:r>
      <w:r w:rsidRPr="00195740">
        <w:rPr>
          <w:rStyle w:val="Forte"/>
          <w:rFonts w:ascii="Times New Roman" w:hAnsi="Times New Roman" w:cs="Times New Roman"/>
          <w:b w:val="0"/>
          <w:bCs w:val="0"/>
          <w:shd w:val="clear" w:color="auto" w:fill="FFFFFF"/>
        </w:rPr>
        <w:t>africana,</w:t>
      </w:r>
      <w:r w:rsidR="002E65E6" w:rsidRPr="00195740">
        <w:rPr>
          <w:rFonts w:ascii="Times New Roman" w:hAnsi="Times New Roman" w:cs="Times New Roman"/>
          <w:b/>
          <w:bCs/>
          <w:shd w:val="clear" w:color="auto" w:fill="FFFFFF"/>
        </w:rPr>
        <w:t xml:space="preserve"> </w:t>
      </w:r>
      <w:r w:rsidRPr="00195740">
        <w:rPr>
          <w:rFonts w:ascii="Times New Roman" w:hAnsi="Times New Roman" w:cs="Times New Roman"/>
          <w:shd w:val="clear" w:color="auto" w:fill="FFFFFF"/>
        </w:rPr>
        <w:t xml:space="preserve">a partir da relação </w:t>
      </w:r>
      <w:r w:rsidR="005D40FB" w:rsidRPr="00195740">
        <w:rPr>
          <w:rFonts w:ascii="Times New Roman" w:hAnsi="Times New Roman" w:cs="Times New Roman"/>
          <w:shd w:val="clear" w:color="auto" w:fill="FFFFFF"/>
        </w:rPr>
        <w:t xml:space="preserve">de Iara </w:t>
      </w:r>
      <w:r w:rsidRPr="00195740">
        <w:rPr>
          <w:rFonts w:ascii="Times New Roman" w:hAnsi="Times New Roman" w:cs="Times New Roman"/>
          <w:shd w:val="clear" w:color="auto" w:fill="FFFFFF"/>
        </w:rPr>
        <w:t>com a orixá</w:t>
      </w:r>
      <w:r w:rsidR="005D40FB" w:rsidRPr="00195740">
        <w:rPr>
          <w:rFonts w:ascii="Times New Roman" w:hAnsi="Times New Roman" w:cs="Times New Roman"/>
          <w:shd w:val="clear" w:color="auto" w:fill="FFFFFF"/>
        </w:rPr>
        <w:t xml:space="preserve"> </w:t>
      </w:r>
      <w:r w:rsidRPr="00195740">
        <w:rPr>
          <w:rStyle w:val="Forte"/>
          <w:rFonts w:ascii="Times New Roman" w:hAnsi="Times New Roman" w:cs="Times New Roman"/>
          <w:b w:val="0"/>
          <w:bCs w:val="0"/>
          <w:shd w:val="clear" w:color="auto" w:fill="FFFFFF"/>
        </w:rPr>
        <w:t>Iemanjá</w:t>
      </w:r>
      <w:r w:rsidRPr="00195740">
        <w:rPr>
          <w:rFonts w:ascii="Times New Roman" w:hAnsi="Times New Roman" w:cs="Times New Roman"/>
          <w:shd w:val="clear" w:color="auto" w:fill="FFFFFF"/>
        </w:rPr>
        <w:t>. </w:t>
      </w:r>
    </w:p>
    <w:p w14:paraId="4AE0D50E" w14:textId="27BD6ECF" w:rsidR="007D1A23" w:rsidRPr="00BA25BB" w:rsidRDefault="007D1A23" w:rsidP="003B580B">
      <w:pPr>
        <w:pStyle w:val="NormalWeb"/>
        <w:shd w:val="clear" w:color="auto" w:fill="FFFFFF"/>
        <w:spacing w:before="0" w:beforeAutospacing="0" w:after="0" w:afterAutospacing="0"/>
        <w:jc w:val="both"/>
        <w:rPr>
          <w:b/>
          <w:bCs/>
        </w:rPr>
      </w:pPr>
      <w:r w:rsidRPr="00195740">
        <w:t>Já a lenda do boto-cor-de-rosa</w:t>
      </w:r>
      <w:r w:rsidR="005D40FB" w:rsidRPr="00195740">
        <w:t xml:space="preserve">, que </w:t>
      </w:r>
      <w:r w:rsidRPr="00195740">
        <w:rPr>
          <w:rStyle w:val="Forte"/>
          <w:b w:val="0"/>
          <w:bCs w:val="0"/>
        </w:rPr>
        <w:t xml:space="preserve">também faz parte do </w:t>
      </w:r>
      <w:r w:rsidRPr="00D76BA1">
        <w:rPr>
          <w:rStyle w:val="Forte"/>
          <w:b w:val="0"/>
          <w:bCs w:val="0"/>
          <w:color w:val="212529"/>
        </w:rPr>
        <w:t>folclore brasileiro,</w:t>
      </w:r>
      <w:r w:rsidRPr="007D1A23">
        <w:rPr>
          <w:rStyle w:val="Forte"/>
          <w:color w:val="212529"/>
        </w:rPr>
        <w:t xml:space="preserve"> </w:t>
      </w:r>
      <w:r w:rsidRPr="007D1A23">
        <w:rPr>
          <w:color w:val="212529"/>
        </w:rPr>
        <w:t>possui características regionalizadas</w:t>
      </w:r>
      <w:r w:rsidRPr="007D1A23">
        <w:rPr>
          <w:rStyle w:val="Forte"/>
          <w:color w:val="212529"/>
        </w:rPr>
        <w:t xml:space="preserve"> </w:t>
      </w:r>
      <w:r w:rsidRPr="00D76BA1">
        <w:rPr>
          <w:rStyle w:val="Forte"/>
          <w:b w:val="0"/>
          <w:bCs w:val="0"/>
          <w:color w:val="212529"/>
        </w:rPr>
        <w:t>e é uma</w:t>
      </w:r>
      <w:r w:rsidRPr="007D1A23">
        <w:rPr>
          <w:rStyle w:val="Forte"/>
          <w:color w:val="212529"/>
        </w:rPr>
        <w:t xml:space="preserve"> </w:t>
      </w:r>
      <w:r w:rsidRPr="007D1A23">
        <w:rPr>
          <w:color w:val="212529"/>
        </w:rPr>
        <w:t>das mais conhecidas na</w:t>
      </w:r>
      <w:r w:rsidR="005D40FB">
        <w:rPr>
          <w:color w:val="212529"/>
        </w:rPr>
        <w:t xml:space="preserve"> </w:t>
      </w:r>
      <w:hyperlink r:id="rId8" w:history="1">
        <w:r w:rsidRPr="00D76BA1">
          <w:rPr>
            <w:rStyle w:val="Hyperlink"/>
            <w:color w:val="auto"/>
            <w:u w:val="none"/>
          </w:rPr>
          <w:t>R</w:t>
        </w:r>
      </w:hyperlink>
      <w:hyperlink r:id="rId9" w:history="1">
        <w:r w:rsidRPr="00D76BA1">
          <w:rPr>
            <w:rStyle w:val="Hyperlink"/>
            <w:color w:val="auto"/>
            <w:u w:val="none"/>
          </w:rPr>
          <w:t>egião Norte</w:t>
        </w:r>
      </w:hyperlink>
      <w:r w:rsidR="005D40FB">
        <w:rPr>
          <w:color w:val="212529"/>
        </w:rPr>
        <w:t xml:space="preserve"> </w:t>
      </w:r>
      <w:r w:rsidRPr="007D1A23">
        <w:rPr>
          <w:color w:val="212529"/>
        </w:rPr>
        <w:t xml:space="preserve">do Brasil. Trata-se de um cetáceo encontrado nos rios amazônicos que, na lenda, assumiu uma conotação muito negativa, pois a </w:t>
      </w:r>
      <w:r w:rsidRPr="007D1A23">
        <w:rPr>
          <w:color w:val="212529"/>
          <w:shd w:val="clear" w:color="auto" w:fill="FFFFFF"/>
        </w:rPr>
        <w:t>crença no boto é vista como símbolo de luxúria. A visão de um cetáceo, como símbolo de luxúria, permaneceu e se manifestou na cultura popular. A popularização de lendas que relacionavam o golfinho com a luxúria fez com que muitas crendices se espalhassem, como a que menciona que o olho seco do boto-cor-de-rosa servia como um</w:t>
      </w:r>
      <w:r w:rsidR="005D40FB">
        <w:rPr>
          <w:color w:val="212529"/>
          <w:shd w:val="clear" w:color="auto" w:fill="FFFFFF"/>
        </w:rPr>
        <w:t xml:space="preserve"> </w:t>
      </w:r>
      <w:r w:rsidRPr="00BA25BB">
        <w:rPr>
          <w:rStyle w:val="Forte"/>
          <w:b w:val="0"/>
          <w:bCs w:val="0"/>
          <w:color w:val="212529"/>
          <w:shd w:val="clear" w:color="auto" w:fill="FFFFFF"/>
        </w:rPr>
        <w:t>amuleto</w:t>
      </w:r>
      <w:r w:rsidR="005D40FB">
        <w:rPr>
          <w:b/>
          <w:bCs/>
          <w:color w:val="212529"/>
          <w:shd w:val="clear" w:color="auto" w:fill="FFFFFF"/>
        </w:rPr>
        <w:t xml:space="preserve"> </w:t>
      </w:r>
      <w:r w:rsidRPr="00BA25BB">
        <w:rPr>
          <w:rStyle w:val="Forte"/>
          <w:b w:val="0"/>
          <w:bCs w:val="0"/>
          <w:color w:val="212529"/>
          <w:shd w:val="clear" w:color="auto" w:fill="FFFFFF"/>
        </w:rPr>
        <w:t>amoroso.</w:t>
      </w:r>
    </w:p>
    <w:p w14:paraId="5BB12CFE" w14:textId="63D8D91D" w:rsidR="007D1A23" w:rsidRPr="007D1A23" w:rsidRDefault="007D1A23" w:rsidP="005343AA">
      <w:pPr>
        <w:pStyle w:val="NormalWeb"/>
        <w:shd w:val="clear" w:color="auto" w:fill="FFFFFF"/>
        <w:spacing w:before="0" w:beforeAutospacing="0" w:after="0" w:afterAutospacing="0"/>
        <w:ind w:hanging="2"/>
        <w:jc w:val="both"/>
        <w:rPr>
          <w:shd w:val="clear" w:color="auto" w:fill="FFFFFF"/>
        </w:rPr>
      </w:pPr>
      <w:r w:rsidRPr="007D1A23">
        <w:tab/>
        <w:t xml:space="preserve">Percebe-se </w:t>
      </w:r>
      <w:r w:rsidR="00F92C86">
        <w:t>que as</w:t>
      </w:r>
      <w:r w:rsidRPr="007D1A23">
        <w:t xml:space="preserve"> duas lendas estão relacionadas aos </w:t>
      </w:r>
      <w:r w:rsidRPr="007D1A23">
        <w:rPr>
          <w:shd w:val="clear" w:color="auto" w:fill="FFFFFF"/>
        </w:rPr>
        <w:t>mitos brasileiros e tratam de manifestações de grupos historicamente subalternizados, tais como, os indígenas e negros africanos.</w:t>
      </w:r>
      <w:r w:rsidR="005343AA">
        <w:rPr>
          <w:shd w:val="clear" w:color="auto" w:fill="FFFFFF"/>
        </w:rPr>
        <w:t xml:space="preserve"> </w:t>
      </w:r>
      <w:r w:rsidRPr="007D1A23">
        <w:rPr>
          <w:shd w:val="clear" w:color="auto" w:fill="FFFFFF"/>
        </w:rPr>
        <w:t xml:space="preserve">O termo folclore é carregado de polissemia, ambiguidades, preconceitos e suas </w:t>
      </w:r>
      <w:r w:rsidRPr="007D1A23">
        <w:rPr>
          <w:spacing w:val="-6"/>
          <w:shd w:val="clear" w:color="auto" w:fill="FFFFFF"/>
        </w:rPr>
        <w:lastRenderedPageBreak/>
        <w:t xml:space="preserve">lendas são ricas, porque resgatam </w:t>
      </w:r>
      <w:r w:rsidRPr="007D1A23">
        <w:t>a memória cultural e os costumes dos povos</w:t>
      </w:r>
      <w:r w:rsidRPr="007D1A23">
        <w:rPr>
          <w:spacing w:val="-6"/>
          <w:shd w:val="clear" w:color="auto" w:fill="FFFFFF"/>
        </w:rPr>
        <w:t xml:space="preserve">. No entanto, trazem possibilidades, no campo místico-religioso, de confrontar crenças e dogmas de crenças cristãs, por exemplo, criando </w:t>
      </w:r>
      <w:r w:rsidRPr="007D1A23">
        <w:rPr>
          <w:shd w:val="clear" w:color="auto" w:fill="FFFFFF"/>
        </w:rPr>
        <w:t>preconceito institucional e estrutural com a cultura indígena e africana. Estes preconceitos se perpetuam contra as culturas negra e indígena e o legado destes povos no Brasil.</w:t>
      </w:r>
    </w:p>
    <w:p w14:paraId="16BD252C" w14:textId="2EE23AFB" w:rsidR="009E5CD0" w:rsidRPr="009E5CD0" w:rsidRDefault="009E5CD0" w:rsidP="009E5CD0">
      <w:pPr>
        <w:autoSpaceDE w:val="0"/>
        <w:autoSpaceDN w:val="0"/>
        <w:adjustRightInd w:val="0"/>
        <w:jc w:val="both"/>
        <w:rPr>
          <w:rFonts w:ascii="Times New Roman" w:hAnsi="Times New Roman" w:cs="Times New Roman"/>
        </w:rPr>
      </w:pPr>
      <w:r w:rsidRPr="009E5CD0">
        <w:rPr>
          <w:rFonts w:ascii="Times New Roman" w:hAnsi="Times New Roman" w:cs="Times New Roman"/>
        </w:rPr>
        <w:t xml:space="preserve">A investigação que gerou a inserção da </w:t>
      </w:r>
      <w:r w:rsidR="00A9471B">
        <w:rPr>
          <w:rFonts w:ascii="Times New Roman" w:hAnsi="Times New Roman" w:cs="Times New Roman"/>
        </w:rPr>
        <w:t>graduanda</w:t>
      </w:r>
      <w:r w:rsidRPr="009E5CD0">
        <w:rPr>
          <w:rFonts w:ascii="Times New Roman" w:hAnsi="Times New Roman" w:cs="Times New Roman"/>
        </w:rPr>
        <w:t xml:space="preserve">/pesquisadora no cotidiano de uma escola de Educação Infantil, em Santo Antônio de Pádua, mostrou que as experiências vivenciadas, naquele ambiente educacional, se configuraram como componentes curriculares no espaço de aprendizagem da profissão docente e também de construção da identidade profissional da graduanda, porque é, nesse </w:t>
      </w:r>
      <w:r w:rsidRPr="009E5CD0">
        <w:rPr>
          <w:rFonts w:ascii="Times New Roman" w:hAnsi="Times New Roman" w:cs="Times New Roman"/>
          <w:i/>
          <w:iCs/>
        </w:rPr>
        <w:t>lócus</w:t>
      </w:r>
      <w:r w:rsidRPr="009E5CD0">
        <w:rPr>
          <w:rFonts w:ascii="Times New Roman" w:hAnsi="Times New Roman" w:cs="Times New Roman"/>
        </w:rPr>
        <w:t>, que ocorrem não apenas as reflexões das vivências efetivadas, todavia os processos interrelacionais entre adultos, adultos/crianças e também das crianças com seus pares.</w:t>
      </w:r>
    </w:p>
    <w:p w14:paraId="6B29691A" w14:textId="036601AC" w:rsidR="009E5CD0" w:rsidRPr="009E5CD0" w:rsidRDefault="009E5CD0" w:rsidP="00000C40">
      <w:pPr>
        <w:autoSpaceDE w:val="0"/>
        <w:autoSpaceDN w:val="0"/>
        <w:adjustRightInd w:val="0"/>
        <w:jc w:val="both"/>
        <w:rPr>
          <w:rFonts w:ascii="Times New Roman" w:hAnsi="Times New Roman" w:cs="Times New Roman"/>
        </w:rPr>
      </w:pPr>
      <w:r w:rsidRPr="009E5CD0">
        <w:rPr>
          <w:rFonts w:ascii="Times New Roman" w:hAnsi="Times New Roman" w:cs="Times New Roman"/>
        </w:rPr>
        <w:t>Est</w:t>
      </w:r>
      <w:r w:rsidR="00000C40">
        <w:rPr>
          <w:rFonts w:ascii="Times New Roman" w:hAnsi="Times New Roman" w:cs="Times New Roman"/>
        </w:rPr>
        <w:t>a</w:t>
      </w:r>
      <w:r w:rsidRPr="009E5CD0">
        <w:rPr>
          <w:rFonts w:ascii="Times New Roman" w:hAnsi="Times New Roman" w:cs="Times New Roman"/>
        </w:rPr>
        <w:t xml:space="preserve"> </w:t>
      </w:r>
      <w:r w:rsidR="00C87AA4">
        <w:rPr>
          <w:rFonts w:ascii="Times New Roman" w:hAnsi="Times New Roman" w:cs="Times New Roman"/>
        </w:rPr>
        <w:t>pesquisa</w:t>
      </w:r>
      <w:r w:rsidRPr="009E5CD0">
        <w:rPr>
          <w:rFonts w:ascii="Times New Roman" w:hAnsi="Times New Roman" w:cs="Times New Roman"/>
        </w:rPr>
        <w:t xml:space="preserve"> destac</w:t>
      </w:r>
      <w:r w:rsidR="00000C40">
        <w:rPr>
          <w:rFonts w:ascii="Times New Roman" w:hAnsi="Times New Roman" w:cs="Times New Roman"/>
        </w:rPr>
        <w:t>ou</w:t>
      </w:r>
      <w:r w:rsidRPr="009E5CD0">
        <w:rPr>
          <w:rFonts w:ascii="Times New Roman" w:hAnsi="Times New Roman" w:cs="Times New Roman"/>
        </w:rPr>
        <w:t xml:space="preserve"> que o material acadêmico, construído a partir de dados empíricos, no ambiente escolar, mobilizou na </w:t>
      </w:r>
      <w:r w:rsidR="00A9471B">
        <w:rPr>
          <w:rFonts w:ascii="Times New Roman" w:hAnsi="Times New Roman" w:cs="Times New Roman"/>
        </w:rPr>
        <w:t>graduanda</w:t>
      </w:r>
      <w:r w:rsidRPr="009E5CD0">
        <w:rPr>
          <w:rFonts w:ascii="Times New Roman" w:hAnsi="Times New Roman" w:cs="Times New Roman"/>
        </w:rPr>
        <w:t xml:space="preserve"> os seus recursos pessoais e acadêmicos, além das suas experiências singulares, adquiridas, previamente, e facilitadoras para apreender o que os fatos, as falas, os comportamentos e as vivências escolares provocaram nela.</w:t>
      </w:r>
      <w:r w:rsidR="007262EC">
        <w:rPr>
          <w:rFonts w:ascii="Times New Roman" w:hAnsi="Times New Roman" w:cs="Times New Roman"/>
        </w:rPr>
        <w:t xml:space="preserve"> </w:t>
      </w:r>
      <w:r w:rsidRPr="009E5CD0">
        <w:rPr>
          <w:rFonts w:ascii="Times New Roman" w:hAnsi="Times New Roman" w:cs="Times New Roman"/>
        </w:rPr>
        <w:t>Salientamos a importância de pensarmos no cenário escolar infantil como um lugar de vivências e experiências subjetivas, vivido por adultos e crianças que, cotidianamente dialogam não apenas com palavras, mas, principalmente, por comportamentos de educação e de cuidados com o Outro. Nesse sentido, reiteramos nosso compromisso docente, que envolve a construção de conhecimentos e processos sensíveis, de modo a desestabilizar padrões normalizadores, que funcionam como forças em campos problemáticos como os de gênero, sexualidades e das diversidades nas escolas.</w:t>
      </w:r>
    </w:p>
    <w:p w14:paraId="2EB1F991" w14:textId="03183F87" w:rsidR="009E5CD0" w:rsidRPr="009E5CD0" w:rsidRDefault="009E5CD0" w:rsidP="009E5CD0">
      <w:pPr>
        <w:tabs>
          <w:tab w:val="num" w:pos="720"/>
        </w:tabs>
        <w:autoSpaceDE w:val="0"/>
        <w:autoSpaceDN w:val="0"/>
        <w:adjustRightInd w:val="0"/>
        <w:ind w:hanging="2"/>
        <w:jc w:val="both"/>
        <w:rPr>
          <w:rFonts w:ascii="Times New Roman" w:hAnsi="Times New Roman" w:cs="Times New Roman"/>
        </w:rPr>
      </w:pPr>
      <w:r w:rsidRPr="009E5CD0">
        <w:rPr>
          <w:rFonts w:ascii="Times New Roman" w:hAnsi="Times New Roman" w:cs="Times New Roman"/>
          <w:b/>
        </w:rPr>
        <w:tab/>
      </w:r>
      <w:r w:rsidRPr="009E5CD0">
        <w:rPr>
          <w:rFonts w:ascii="Times New Roman" w:hAnsi="Times New Roman" w:cs="Times New Roman"/>
        </w:rPr>
        <w:t xml:space="preserve">Destacamos ainda (1) a importância dos temas </w:t>
      </w:r>
      <w:r w:rsidR="00933722">
        <w:rPr>
          <w:rFonts w:ascii="Times New Roman" w:hAnsi="Times New Roman" w:cs="Times New Roman"/>
        </w:rPr>
        <w:t>culturas</w:t>
      </w:r>
      <w:r w:rsidRPr="009E5CD0">
        <w:rPr>
          <w:rFonts w:ascii="Times New Roman" w:hAnsi="Times New Roman" w:cs="Times New Roman"/>
        </w:rPr>
        <w:t xml:space="preserve"> </w:t>
      </w:r>
      <w:r w:rsidR="00933722" w:rsidRPr="009E5CD0">
        <w:rPr>
          <w:rFonts w:ascii="Times New Roman" w:hAnsi="Times New Roman" w:cs="Times New Roman"/>
        </w:rPr>
        <w:t xml:space="preserve">e </w:t>
      </w:r>
      <w:r w:rsidRPr="009E5CD0">
        <w:rPr>
          <w:rFonts w:ascii="Times New Roman" w:hAnsi="Times New Roman" w:cs="Times New Roman"/>
        </w:rPr>
        <w:t>diversidades</w:t>
      </w:r>
      <w:r w:rsidR="00933722">
        <w:rPr>
          <w:rFonts w:ascii="Times New Roman" w:hAnsi="Times New Roman" w:cs="Times New Roman"/>
        </w:rPr>
        <w:t xml:space="preserve"> </w:t>
      </w:r>
      <w:r w:rsidRPr="009E5CD0">
        <w:rPr>
          <w:rFonts w:ascii="Times New Roman" w:hAnsi="Times New Roman" w:cs="Times New Roman"/>
        </w:rPr>
        <w:t xml:space="preserve">serem refletidos por acadêmicos e </w:t>
      </w:r>
      <w:proofErr w:type="spellStart"/>
      <w:r w:rsidRPr="009E5CD0">
        <w:rPr>
          <w:rFonts w:ascii="Times New Roman" w:hAnsi="Times New Roman" w:cs="Times New Roman"/>
        </w:rPr>
        <w:t>educadore</w:t>
      </w:r>
      <w:proofErr w:type="spellEnd"/>
      <w:r w:rsidRPr="009E5CD0">
        <w:rPr>
          <w:rFonts w:ascii="Times New Roman" w:hAnsi="Times New Roman" w:cs="Times New Roman"/>
        </w:rPr>
        <w:t>(a)s, de modo a desmistificar os (</w:t>
      </w:r>
      <w:proofErr w:type="spellStart"/>
      <w:r w:rsidRPr="009E5CD0">
        <w:rPr>
          <w:rFonts w:ascii="Times New Roman" w:hAnsi="Times New Roman" w:cs="Times New Roman"/>
        </w:rPr>
        <w:t>des</w:t>
      </w:r>
      <w:proofErr w:type="spellEnd"/>
      <w:r w:rsidRPr="009E5CD0">
        <w:rPr>
          <w:rFonts w:ascii="Times New Roman" w:hAnsi="Times New Roman" w:cs="Times New Roman"/>
        </w:rPr>
        <w:t>)conhecimentos e os (</w:t>
      </w:r>
      <w:proofErr w:type="spellStart"/>
      <w:r w:rsidRPr="009E5CD0">
        <w:rPr>
          <w:rFonts w:ascii="Times New Roman" w:hAnsi="Times New Roman" w:cs="Times New Roman"/>
        </w:rPr>
        <w:t>pre</w:t>
      </w:r>
      <w:proofErr w:type="spellEnd"/>
      <w:r w:rsidRPr="009E5CD0">
        <w:rPr>
          <w:rFonts w:ascii="Times New Roman" w:hAnsi="Times New Roman" w:cs="Times New Roman"/>
        </w:rPr>
        <w:t>)conceitos sexuais experenciados pelas crianças e também na função docente e (2) a busca de novas concepções, que envolvam os aspectos vivenciados sobre</w:t>
      </w:r>
      <w:r w:rsidR="00BA2D9E">
        <w:rPr>
          <w:rFonts w:ascii="Times New Roman" w:hAnsi="Times New Roman" w:cs="Times New Roman"/>
        </w:rPr>
        <w:t xml:space="preserve"> as culturas </w:t>
      </w:r>
      <w:r w:rsidRPr="009E5CD0">
        <w:rPr>
          <w:rFonts w:ascii="Times New Roman" w:hAnsi="Times New Roman" w:cs="Times New Roman"/>
        </w:rPr>
        <w:t xml:space="preserve"> </w:t>
      </w:r>
      <w:r w:rsidR="00BA2D9E" w:rsidRPr="009E5CD0">
        <w:rPr>
          <w:rFonts w:ascii="Times New Roman" w:hAnsi="Times New Roman" w:cs="Times New Roman"/>
        </w:rPr>
        <w:t xml:space="preserve">e </w:t>
      </w:r>
      <w:r w:rsidRPr="009E5CD0">
        <w:rPr>
          <w:rFonts w:ascii="Times New Roman" w:hAnsi="Times New Roman" w:cs="Times New Roman"/>
        </w:rPr>
        <w:t>diversidades, no exercício da profissão docente, como alternativas e estratégias, que sirvam de subsídios capazes de contribuir para a melhoria do processo educativo das crianças, do processo formativo docente e da prática laboral futura do(a) educador(a) brasileiro(a).</w:t>
      </w:r>
    </w:p>
    <w:p w14:paraId="60B485B2" w14:textId="77777777" w:rsidR="00294194" w:rsidRPr="009E5CD0" w:rsidRDefault="00294194" w:rsidP="009E5CD0">
      <w:pPr>
        <w:jc w:val="both"/>
        <w:rPr>
          <w:rFonts w:ascii="Times New Roman" w:eastAsia="Times New Roman" w:hAnsi="Times New Roman" w:cs="Times New Roman"/>
        </w:rPr>
      </w:pPr>
    </w:p>
    <w:p w14:paraId="16C972F9" w14:textId="77777777" w:rsidR="00670133" w:rsidRPr="001E54C4" w:rsidRDefault="00670133" w:rsidP="001E54C4">
      <w:pPr>
        <w:ind w:left="-2"/>
        <w:jc w:val="both"/>
        <w:rPr>
          <w:rFonts w:ascii="Times New Roman" w:hAnsi="Times New Roman" w:cs="Times New Roman"/>
        </w:rPr>
      </w:pPr>
    </w:p>
    <w:p w14:paraId="263084F7" w14:textId="77777777" w:rsidR="002C2643" w:rsidRPr="002C2643" w:rsidRDefault="002C2643" w:rsidP="002C2643">
      <w:pPr>
        <w:ind w:hanging="2"/>
        <w:rPr>
          <w:rFonts w:ascii="Times New Roman" w:hAnsi="Times New Roman" w:cs="Times New Roman"/>
        </w:rPr>
      </w:pPr>
      <w:r w:rsidRPr="002C2643">
        <w:rPr>
          <w:rFonts w:ascii="Times New Roman" w:hAnsi="Times New Roman" w:cs="Times New Roman"/>
          <w:b/>
        </w:rPr>
        <w:t>REFERÊNCIAS</w:t>
      </w:r>
    </w:p>
    <w:p w14:paraId="2E69C3A2" w14:textId="77777777" w:rsidR="002C2643" w:rsidRPr="002C2643" w:rsidRDefault="002C2643" w:rsidP="002C2643">
      <w:pPr>
        <w:ind w:hanging="2"/>
        <w:rPr>
          <w:rFonts w:ascii="Times New Roman" w:hAnsi="Times New Roman" w:cs="Times New Roman"/>
          <w:bCs/>
        </w:rPr>
      </w:pPr>
      <w:r w:rsidRPr="002C2643">
        <w:rPr>
          <w:rFonts w:ascii="Times New Roman" w:hAnsi="Times New Roman" w:cs="Times New Roman"/>
          <w:bCs/>
        </w:rPr>
        <w:t xml:space="preserve">BRAGANÇA, Inês Ferreira de Souza. Histórias de Professoras e </w:t>
      </w:r>
      <w:proofErr w:type="spellStart"/>
      <w:r w:rsidRPr="002C2643">
        <w:rPr>
          <w:rFonts w:ascii="Times New Roman" w:hAnsi="Times New Roman" w:cs="Times New Roman"/>
          <w:bCs/>
        </w:rPr>
        <w:t>pesquisaformação</w:t>
      </w:r>
      <w:proofErr w:type="spellEnd"/>
      <w:r w:rsidRPr="002C2643">
        <w:rPr>
          <w:rFonts w:ascii="Times New Roman" w:hAnsi="Times New Roman" w:cs="Times New Roman"/>
          <w:bCs/>
        </w:rPr>
        <w:t xml:space="preserve">: círculo virtuoso </w:t>
      </w:r>
      <w:proofErr w:type="spellStart"/>
      <w:r w:rsidRPr="002C2643">
        <w:rPr>
          <w:rFonts w:ascii="Times New Roman" w:hAnsi="Times New Roman" w:cs="Times New Roman"/>
          <w:bCs/>
        </w:rPr>
        <w:t>narrativaescuta</w:t>
      </w:r>
      <w:proofErr w:type="spellEnd"/>
      <w:r w:rsidRPr="002C2643">
        <w:rPr>
          <w:rFonts w:ascii="Times New Roman" w:hAnsi="Times New Roman" w:cs="Times New Roman"/>
          <w:bCs/>
        </w:rPr>
        <w:t>. In: SANGENIS, L. F. C.; De Oliveira, E. F.; CARREIRO, H. J. S. (</w:t>
      </w:r>
      <w:proofErr w:type="spellStart"/>
      <w:r w:rsidRPr="002C2643">
        <w:rPr>
          <w:rFonts w:ascii="Times New Roman" w:hAnsi="Times New Roman" w:cs="Times New Roman"/>
          <w:bCs/>
        </w:rPr>
        <w:t>orgs</w:t>
      </w:r>
      <w:proofErr w:type="spellEnd"/>
      <w:r w:rsidRPr="002C2643">
        <w:rPr>
          <w:rFonts w:ascii="Times New Roman" w:hAnsi="Times New Roman" w:cs="Times New Roman"/>
          <w:bCs/>
        </w:rPr>
        <w:t xml:space="preserve">.) </w:t>
      </w:r>
      <w:r w:rsidRPr="002C2643">
        <w:rPr>
          <w:rFonts w:ascii="Times New Roman" w:hAnsi="Times New Roman" w:cs="Times New Roman"/>
          <w:b/>
        </w:rPr>
        <w:t>Formação de Professores para uma educação plural e democrática:</w:t>
      </w:r>
      <w:r w:rsidRPr="002C2643">
        <w:rPr>
          <w:rFonts w:ascii="Times New Roman" w:hAnsi="Times New Roman" w:cs="Times New Roman"/>
          <w:bCs/>
        </w:rPr>
        <w:t xml:space="preserve"> narrativas, saberes, práticas educativas na América Latina. Rio de Janeiro: </w:t>
      </w:r>
      <w:proofErr w:type="spellStart"/>
      <w:r w:rsidRPr="002C2643">
        <w:rPr>
          <w:rFonts w:ascii="Times New Roman" w:hAnsi="Times New Roman" w:cs="Times New Roman"/>
          <w:bCs/>
        </w:rPr>
        <w:t>EdUERJ</w:t>
      </w:r>
      <w:proofErr w:type="spellEnd"/>
      <w:r w:rsidRPr="002C2643">
        <w:rPr>
          <w:rFonts w:ascii="Times New Roman" w:hAnsi="Times New Roman" w:cs="Times New Roman"/>
          <w:bCs/>
        </w:rPr>
        <w:t>. 2018. 31-50.</w:t>
      </w:r>
    </w:p>
    <w:p w14:paraId="2A82F7C4" w14:textId="77777777" w:rsidR="002C2643" w:rsidRPr="002C2643" w:rsidRDefault="002C2643" w:rsidP="002C2643">
      <w:pPr>
        <w:ind w:hanging="2"/>
        <w:rPr>
          <w:rFonts w:ascii="Times New Roman" w:hAnsi="Times New Roman" w:cs="Times New Roman"/>
          <w:b/>
        </w:rPr>
      </w:pPr>
    </w:p>
    <w:p w14:paraId="7D67F2D7" w14:textId="77777777" w:rsidR="002C2643" w:rsidRPr="002C2643" w:rsidRDefault="002C2643" w:rsidP="002C2643">
      <w:pPr>
        <w:autoSpaceDE w:val="0"/>
        <w:autoSpaceDN w:val="0"/>
        <w:adjustRightInd w:val="0"/>
        <w:ind w:hanging="2"/>
        <w:rPr>
          <w:rFonts w:ascii="Times New Roman" w:hAnsi="Times New Roman" w:cs="Times New Roman"/>
        </w:rPr>
      </w:pPr>
      <w:r w:rsidRPr="002C2643">
        <w:rPr>
          <w:rFonts w:ascii="Times New Roman" w:hAnsi="Times New Roman" w:cs="Times New Roman"/>
        </w:rPr>
        <w:t xml:space="preserve">BRANDÃO, Carlos Rodrigues. </w:t>
      </w:r>
      <w:r w:rsidRPr="002C2643">
        <w:rPr>
          <w:rFonts w:ascii="Times New Roman" w:hAnsi="Times New Roman" w:cs="Times New Roman"/>
          <w:b/>
          <w:iCs/>
        </w:rPr>
        <w:t>A educação como cultura</w:t>
      </w:r>
      <w:r w:rsidRPr="002C2643">
        <w:rPr>
          <w:rFonts w:ascii="Times New Roman" w:hAnsi="Times New Roman" w:cs="Times New Roman"/>
          <w:bCs/>
        </w:rPr>
        <w:t>.</w:t>
      </w:r>
      <w:r w:rsidRPr="002C2643">
        <w:rPr>
          <w:rFonts w:ascii="Times New Roman" w:hAnsi="Times New Roman" w:cs="Times New Roman"/>
          <w:b/>
          <w:bCs/>
        </w:rPr>
        <w:t xml:space="preserve"> </w:t>
      </w:r>
      <w:r w:rsidRPr="002C2643">
        <w:rPr>
          <w:rFonts w:ascii="Times New Roman" w:hAnsi="Times New Roman" w:cs="Times New Roman"/>
        </w:rPr>
        <w:t>Campinas: Mercado das Letras, 2002.</w:t>
      </w:r>
    </w:p>
    <w:p w14:paraId="17DC1DBD" w14:textId="77777777" w:rsidR="002C2643" w:rsidRPr="002C2643" w:rsidRDefault="002C2643" w:rsidP="002C2643">
      <w:pPr>
        <w:autoSpaceDE w:val="0"/>
        <w:autoSpaceDN w:val="0"/>
        <w:adjustRightInd w:val="0"/>
        <w:ind w:hanging="2"/>
        <w:rPr>
          <w:rFonts w:ascii="Times New Roman" w:hAnsi="Times New Roman" w:cs="Times New Roman"/>
        </w:rPr>
      </w:pPr>
    </w:p>
    <w:p w14:paraId="277F2D3E" w14:textId="77777777" w:rsidR="002C2643" w:rsidRPr="002C2643" w:rsidRDefault="002C2643" w:rsidP="002C2643">
      <w:pPr>
        <w:ind w:hanging="2"/>
        <w:rPr>
          <w:rFonts w:ascii="Times New Roman" w:hAnsi="Times New Roman" w:cs="Times New Roman"/>
        </w:rPr>
      </w:pPr>
      <w:r w:rsidRPr="00F92657">
        <w:rPr>
          <w:rFonts w:ascii="Times New Roman" w:hAnsi="Times New Roman" w:cs="Times New Roman"/>
        </w:rPr>
        <w:t xml:space="preserve">CLANDININ, D. Jean. CONELLY, F. Michael. </w:t>
      </w:r>
      <w:r w:rsidRPr="002C2643">
        <w:rPr>
          <w:rFonts w:ascii="Times New Roman" w:hAnsi="Times New Roman" w:cs="Times New Roman"/>
          <w:b/>
          <w:bCs/>
        </w:rPr>
        <w:t>Pesquisa narrativa: experiências e história na pesquisa qualitativa</w:t>
      </w:r>
      <w:r w:rsidRPr="002C2643">
        <w:rPr>
          <w:rFonts w:ascii="Times New Roman" w:hAnsi="Times New Roman" w:cs="Times New Roman"/>
        </w:rPr>
        <w:t>. Tradução: Grupo de Pesquisa Narrativa e Educação de Professores ILEEL/UFU. Uberlândia: EDUFU, 2011.</w:t>
      </w:r>
    </w:p>
    <w:p w14:paraId="0157868F" w14:textId="77777777" w:rsidR="002C2643" w:rsidRPr="002C2643" w:rsidRDefault="002C2643" w:rsidP="00955931">
      <w:pPr>
        <w:pStyle w:val="Corpodetexto"/>
        <w:spacing w:after="0" w:line="240" w:lineRule="auto"/>
        <w:jc w:val="both"/>
        <w:rPr>
          <w:szCs w:val="24"/>
        </w:rPr>
      </w:pPr>
    </w:p>
    <w:p w14:paraId="15D1C5C3" w14:textId="77777777" w:rsidR="002C2643" w:rsidRPr="002C2643" w:rsidRDefault="002C2643" w:rsidP="002C2643">
      <w:pPr>
        <w:ind w:hanging="2"/>
        <w:rPr>
          <w:rFonts w:ascii="Times New Roman" w:hAnsi="Times New Roman" w:cs="Times New Roman"/>
          <w:iCs/>
        </w:rPr>
      </w:pPr>
      <w:r w:rsidRPr="002C2643">
        <w:rPr>
          <w:rFonts w:ascii="Times New Roman" w:hAnsi="Times New Roman" w:cs="Times New Roman"/>
          <w:iCs/>
        </w:rPr>
        <w:t xml:space="preserve">FREIRE, Paulo. </w:t>
      </w:r>
      <w:r w:rsidRPr="002C2643">
        <w:rPr>
          <w:rFonts w:ascii="Times New Roman" w:hAnsi="Times New Roman" w:cs="Times New Roman"/>
          <w:b/>
          <w:bCs/>
          <w:iCs/>
        </w:rPr>
        <w:t>Ação cultural para a liberdade</w:t>
      </w:r>
      <w:r w:rsidRPr="002C2643">
        <w:rPr>
          <w:rFonts w:ascii="Times New Roman" w:hAnsi="Times New Roman" w:cs="Times New Roman"/>
          <w:iCs/>
        </w:rPr>
        <w:t>. 5. ed. Rio de Janeiro: Paz e Terra, 1981.</w:t>
      </w:r>
    </w:p>
    <w:p w14:paraId="2B9C8AF5" w14:textId="77777777" w:rsidR="002C2643" w:rsidRPr="002C2643" w:rsidRDefault="002C2643" w:rsidP="002C2643">
      <w:pPr>
        <w:autoSpaceDE w:val="0"/>
        <w:autoSpaceDN w:val="0"/>
        <w:adjustRightInd w:val="0"/>
        <w:ind w:hanging="2"/>
        <w:rPr>
          <w:rFonts w:ascii="Times New Roman" w:hAnsi="Times New Roman" w:cs="Times New Roman"/>
        </w:rPr>
      </w:pPr>
    </w:p>
    <w:p w14:paraId="2F8B9210" w14:textId="77777777" w:rsidR="002C2643" w:rsidRPr="002C2643" w:rsidRDefault="002C2643" w:rsidP="002C2643">
      <w:pPr>
        <w:autoSpaceDE w:val="0"/>
        <w:autoSpaceDN w:val="0"/>
        <w:adjustRightInd w:val="0"/>
        <w:ind w:hanging="2"/>
        <w:rPr>
          <w:rFonts w:ascii="Times New Roman" w:hAnsi="Times New Roman" w:cs="Times New Roman"/>
        </w:rPr>
      </w:pPr>
      <w:r w:rsidRPr="002C2643">
        <w:rPr>
          <w:rFonts w:ascii="Times New Roman" w:hAnsi="Times New Roman" w:cs="Times New Roman"/>
        </w:rPr>
        <w:t xml:space="preserve">LARAIA, R. de B. (2004). </w:t>
      </w:r>
      <w:r w:rsidRPr="002C2643">
        <w:rPr>
          <w:rFonts w:ascii="Times New Roman" w:hAnsi="Times New Roman" w:cs="Times New Roman"/>
          <w:b/>
          <w:bCs/>
        </w:rPr>
        <w:t>Cultura um conceito antropológico</w:t>
      </w:r>
      <w:r w:rsidRPr="002C2643">
        <w:rPr>
          <w:rFonts w:ascii="Times New Roman" w:hAnsi="Times New Roman" w:cs="Times New Roman"/>
          <w:i/>
          <w:iCs/>
        </w:rPr>
        <w:t xml:space="preserve">. </w:t>
      </w:r>
      <w:r w:rsidRPr="002C2643">
        <w:rPr>
          <w:rFonts w:ascii="Times New Roman" w:hAnsi="Times New Roman" w:cs="Times New Roman"/>
        </w:rPr>
        <w:t>Rio de Janeiro: Zahar.</w:t>
      </w:r>
    </w:p>
    <w:p w14:paraId="186F42B9" w14:textId="77777777" w:rsidR="002C2643" w:rsidRDefault="002C2643" w:rsidP="002C2643">
      <w:pPr>
        <w:ind w:hanging="2"/>
      </w:pPr>
    </w:p>
    <w:p w14:paraId="595BB6BD" w14:textId="55534292" w:rsidR="00B610A4" w:rsidRPr="00B610A4" w:rsidRDefault="00B610A4" w:rsidP="00B610A4">
      <w:pPr>
        <w:autoSpaceDE w:val="0"/>
        <w:autoSpaceDN w:val="0"/>
        <w:adjustRightInd w:val="0"/>
        <w:jc w:val="both"/>
        <w:rPr>
          <w:rFonts w:ascii="Times New Roman" w:hAnsi="Times New Roman" w:cs="Times New Roman"/>
        </w:rPr>
      </w:pPr>
      <w:r w:rsidRPr="00B610A4">
        <w:rPr>
          <w:rFonts w:ascii="Times New Roman" w:hAnsi="Times New Roman" w:cs="Times New Roman"/>
        </w:rPr>
        <w:t>ORTIZ, Renato. Anotações sobre o universal e a diversidade.</w:t>
      </w:r>
      <w:r w:rsidRPr="00B610A4">
        <w:rPr>
          <w:rFonts w:ascii="Times New Roman" w:hAnsi="Times New Roman" w:cs="Times New Roman"/>
          <w:b/>
          <w:bCs/>
        </w:rPr>
        <w:t xml:space="preserve"> </w:t>
      </w:r>
      <w:proofErr w:type="spellStart"/>
      <w:r w:rsidRPr="00B610A4">
        <w:rPr>
          <w:rStyle w:val="Forte"/>
          <w:rFonts w:ascii="Times New Roman" w:hAnsi="Times New Roman" w:cs="Times New Roman"/>
          <w:b w:val="0"/>
          <w:bCs w:val="0"/>
          <w:shd w:val="clear" w:color="auto" w:fill="FFFFFF"/>
        </w:rPr>
        <w:t>ANPEd</w:t>
      </w:r>
      <w:proofErr w:type="spellEnd"/>
      <w:r w:rsidRPr="00B610A4">
        <w:rPr>
          <w:rStyle w:val="Forte"/>
          <w:rFonts w:ascii="Times New Roman" w:hAnsi="Times New Roman" w:cs="Times New Roman"/>
          <w:b w:val="0"/>
          <w:bCs w:val="0"/>
          <w:shd w:val="clear" w:color="auto" w:fill="FFFFFF"/>
        </w:rPr>
        <w:t xml:space="preserve"> - Associação Nacional de Pós-Graduação e Pesquisa em Educação:</w:t>
      </w:r>
      <w:r w:rsidRPr="00B610A4">
        <w:rPr>
          <w:rFonts w:ascii="Times New Roman" w:hAnsi="Times New Roman" w:cs="Times New Roman"/>
          <w:b/>
          <w:bCs/>
        </w:rPr>
        <w:t xml:space="preserve"> Revista Brasileira de Educação</w:t>
      </w:r>
      <w:r w:rsidRPr="00B610A4">
        <w:rPr>
          <w:rFonts w:ascii="Times New Roman" w:hAnsi="Times New Roman" w:cs="Times New Roman"/>
        </w:rPr>
        <w:t>, v. 12, nº 34, jan.-abr. 2007. p. 7-16</w:t>
      </w:r>
      <w:r w:rsidR="003E21D6">
        <w:rPr>
          <w:rFonts w:ascii="Times New Roman" w:hAnsi="Times New Roman" w:cs="Times New Roman"/>
        </w:rPr>
        <w:t>.</w:t>
      </w:r>
    </w:p>
    <w:p w14:paraId="4430C180" w14:textId="77777777" w:rsidR="00F8474D" w:rsidRPr="00F8474D" w:rsidRDefault="00F8474D" w:rsidP="00F8474D">
      <w:pPr>
        <w:rPr>
          <w:rFonts w:ascii="Times New Roman" w:hAnsi="Times New Roman" w:cs="Times New Roman"/>
          <w:lang w:eastAsia="pt-BR"/>
        </w:rPr>
      </w:pPr>
    </w:p>
    <w:sectPr w:rsidR="00F8474D" w:rsidRPr="00F8474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B8680" w14:textId="77777777" w:rsidR="00715A88" w:rsidRDefault="00715A88" w:rsidP="00F7616C">
      <w:r>
        <w:separator/>
      </w:r>
    </w:p>
  </w:endnote>
  <w:endnote w:type="continuationSeparator" w:id="0">
    <w:p w14:paraId="1BBECBA5" w14:textId="77777777" w:rsidR="00715A88" w:rsidRDefault="00715A88" w:rsidP="00F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991F" w14:textId="77777777" w:rsidR="00794990" w:rsidRDefault="007949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D7C6" w14:textId="77777777" w:rsidR="00794990" w:rsidRDefault="007949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15F5" w14:textId="77777777" w:rsidR="00794990" w:rsidRDefault="00794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528E" w14:textId="77777777" w:rsidR="00715A88" w:rsidRDefault="00715A88" w:rsidP="00F7616C">
      <w:r>
        <w:separator/>
      </w:r>
    </w:p>
  </w:footnote>
  <w:footnote w:type="continuationSeparator" w:id="0">
    <w:p w14:paraId="2FD9ABA1" w14:textId="77777777" w:rsidR="00715A88" w:rsidRDefault="00715A88" w:rsidP="00F7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6C29" w14:textId="77777777" w:rsidR="00794990" w:rsidRDefault="007949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AFB8" w14:textId="751E1592" w:rsidR="00F7616C" w:rsidRDefault="00491EE2" w:rsidP="00491EE2">
    <w:pPr>
      <w:pStyle w:val="Cabealho"/>
      <w:tabs>
        <w:tab w:val="clear" w:pos="4252"/>
        <w:tab w:val="clear" w:pos="8504"/>
        <w:tab w:val="left" w:pos="1872"/>
      </w:tabs>
    </w:pPr>
    <w:r>
      <w:tab/>
    </w:r>
    <w:r w:rsidR="002D459F">
      <w:rPr>
        <w:noProof/>
        <w:lang w:eastAsia="pt-BR"/>
      </w:rPr>
      <w:drawing>
        <wp:inline distT="0" distB="0" distL="0" distR="0" wp14:anchorId="1E2E7AFA" wp14:editId="2092A713">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0103" w14:textId="77777777" w:rsidR="00794990" w:rsidRDefault="00794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94FB5"/>
    <w:multiLevelType w:val="multilevel"/>
    <w:tmpl w:val="39BA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5249482">
    <w:abstractNumId w:val="0"/>
  </w:num>
  <w:num w:numId="2" w16cid:durableId="163977269">
    <w:abstractNumId w:val="1"/>
  </w:num>
  <w:num w:numId="3" w16cid:durableId="688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C"/>
    <w:rsid w:val="00000C40"/>
    <w:rsid w:val="00021ED9"/>
    <w:rsid w:val="00026C3C"/>
    <w:rsid w:val="0003324C"/>
    <w:rsid w:val="00041ECE"/>
    <w:rsid w:val="00045E04"/>
    <w:rsid w:val="0007137E"/>
    <w:rsid w:val="00072002"/>
    <w:rsid w:val="00096CB7"/>
    <w:rsid w:val="000A238A"/>
    <w:rsid w:val="000E5B3C"/>
    <w:rsid w:val="00100F84"/>
    <w:rsid w:val="00102659"/>
    <w:rsid w:val="00110E0D"/>
    <w:rsid w:val="00136662"/>
    <w:rsid w:val="00157652"/>
    <w:rsid w:val="001717BD"/>
    <w:rsid w:val="0019517D"/>
    <w:rsid w:val="00195740"/>
    <w:rsid w:val="001A0E67"/>
    <w:rsid w:val="001D34BD"/>
    <w:rsid w:val="001E04E2"/>
    <w:rsid w:val="001E54C4"/>
    <w:rsid w:val="001F0AD0"/>
    <w:rsid w:val="0026535E"/>
    <w:rsid w:val="00294194"/>
    <w:rsid w:val="002C1268"/>
    <w:rsid w:val="002C2643"/>
    <w:rsid w:val="002D459F"/>
    <w:rsid w:val="002E1817"/>
    <w:rsid w:val="002E65E6"/>
    <w:rsid w:val="003156A0"/>
    <w:rsid w:val="00326102"/>
    <w:rsid w:val="0033645F"/>
    <w:rsid w:val="00343F3C"/>
    <w:rsid w:val="003707BF"/>
    <w:rsid w:val="00394A7F"/>
    <w:rsid w:val="003A6EA4"/>
    <w:rsid w:val="003B4E48"/>
    <w:rsid w:val="003B580B"/>
    <w:rsid w:val="003D4EE8"/>
    <w:rsid w:val="003E21D6"/>
    <w:rsid w:val="003F2118"/>
    <w:rsid w:val="004320D8"/>
    <w:rsid w:val="00465A09"/>
    <w:rsid w:val="00466BB6"/>
    <w:rsid w:val="00477CD9"/>
    <w:rsid w:val="004856D2"/>
    <w:rsid w:val="00485BC4"/>
    <w:rsid w:val="00486749"/>
    <w:rsid w:val="00491EE2"/>
    <w:rsid w:val="00497312"/>
    <w:rsid w:val="004B5D40"/>
    <w:rsid w:val="004D404F"/>
    <w:rsid w:val="004E20A1"/>
    <w:rsid w:val="004E48D3"/>
    <w:rsid w:val="00501DFA"/>
    <w:rsid w:val="00531D30"/>
    <w:rsid w:val="0053227A"/>
    <w:rsid w:val="005343AA"/>
    <w:rsid w:val="0057768C"/>
    <w:rsid w:val="00577962"/>
    <w:rsid w:val="00580F7A"/>
    <w:rsid w:val="005A6462"/>
    <w:rsid w:val="005A64BF"/>
    <w:rsid w:val="005D40FB"/>
    <w:rsid w:val="005E7A8D"/>
    <w:rsid w:val="005F3C50"/>
    <w:rsid w:val="00612857"/>
    <w:rsid w:val="0062440C"/>
    <w:rsid w:val="0063171F"/>
    <w:rsid w:val="006421E7"/>
    <w:rsid w:val="00643014"/>
    <w:rsid w:val="0064723B"/>
    <w:rsid w:val="00670133"/>
    <w:rsid w:val="00685C88"/>
    <w:rsid w:val="00695524"/>
    <w:rsid w:val="006A1262"/>
    <w:rsid w:val="006A4DF9"/>
    <w:rsid w:val="006E6EF3"/>
    <w:rsid w:val="00702519"/>
    <w:rsid w:val="00715A88"/>
    <w:rsid w:val="007262EC"/>
    <w:rsid w:val="00746F0A"/>
    <w:rsid w:val="00776B91"/>
    <w:rsid w:val="00794990"/>
    <w:rsid w:val="00797A54"/>
    <w:rsid w:val="00797D6C"/>
    <w:rsid w:val="007A236B"/>
    <w:rsid w:val="007B6009"/>
    <w:rsid w:val="007C0E2E"/>
    <w:rsid w:val="007C3A4C"/>
    <w:rsid w:val="007C65FD"/>
    <w:rsid w:val="007D1A23"/>
    <w:rsid w:val="007F7376"/>
    <w:rsid w:val="008056E3"/>
    <w:rsid w:val="0080650C"/>
    <w:rsid w:val="008167D5"/>
    <w:rsid w:val="00821CAB"/>
    <w:rsid w:val="00846412"/>
    <w:rsid w:val="00847645"/>
    <w:rsid w:val="00855150"/>
    <w:rsid w:val="00884978"/>
    <w:rsid w:val="008A4296"/>
    <w:rsid w:val="008B2A24"/>
    <w:rsid w:val="008F4939"/>
    <w:rsid w:val="00927963"/>
    <w:rsid w:val="00931DF4"/>
    <w:rsid w:val="00933722"/>
    <w:rsid w:val="00943CC7"/>
    <w:rsid w:val="00955931"/>
    <w:rsid w:val="00964459"/>
    <w:rsid w:val="0096599A"/>
    <w:rsid w:val="009B6B8C"/>
    <w:rsid w:val="009E1B7D"/>
    <w:rsid w:val="009E3AA2"/>
    <w:rsid w:val="009E5CD0"/>
    <w:rsid w:val="009E780D"/>
    <w:rsid w:val="00A01F97"/>
    <w:rsid w:val="00A0530B"/>
    <w:rsid w:val="00A4533F"/>
    <w:rsid w:val="00A47A31"/>
    <w:rsid w:val="00A63082"/>
    <w:rsid w:val="00A641DB"/>
    <w:rsid w:val="00A80371"/>
    <w:rsid w:val="00A91706"/>
    <w:rsid w:val="00A9471B"/>
    <w:rsid w:val="00AD471E"/>
    <w:rsid w:val="00AD4A00"/>
    <w:rsid w:val="00B1492B"/>
    <w:rsid w:val="00B366B2"/>
    <w:rsid w:val="00B43241"/>
    <w:rsid w:val="00B53328"/>
    <w:rsid w:val="00B610A4"/>
    <w:rsid w:val="00B75CC3"/>
    <w:rsid w:val="00B90E64"/>
    <w:rsid w:val="00BA25BB"/>
    <w:rsid w:val="00BA2D9E"/>
    <w:rsid w:val="00BC0FC6"/>
    <w:rsid w:val="00BC2A2E"/>
    <w:rsid w:val="00BC440D"/>
    <w:rsid w:val="00BE70EB"/>
    <w:rsid w:val="00BF227C"/>
    <w:rsid w:val="00C62721"/>
    <w:rsid w:val="00C663F6"/>
    <w:rsid w:val="00C87AA4"/>
    <w:rsid w:val="00C97F16"/>
    <w:rsid w:val="00D17A2E"/>
    <w:rsid w:val="00D21852"/>
    <w:rsid w:val="00D30EC3"/>
    <w:rsid w:val="00D4528F"/>
    <w:rsid w:val="00D4581C"/>
    <w:rsid w:val="00D76BA1"/>
    <w:rsid w:val="00D8490C"/>
    <w:rsid w:val="00DB1E4A"/>
    <w:rsid w:val="00DB6D07"/>
    <w:rsid w:val="00DD0073"/>
    <w:rsid w:val="00DF1D1B"/>
    <w:rsid w:val="00E6381B"/>
    <w:rsid w:val="00E849AE"/>
    <w:rsid w:val="00EA7407"/>
    <w:rsid w:val="00EE5857"/>
    <w:rsid w:val="00F05ADE"/>
    <w:rsid w:val="00F154BD"/>
    <w:rsid w:val="00F277E8"/>
    <w:rsid w:val="00F346EE"/>
    <w:rsid w:val="00F54AD8"/>
    <w:rsid w:val="00F630CF"/>
    <w:rsid w:val="00F7616C"/>
    <w:rsid w:val="00F8474D"/>
    <w:rsid w:val="00F912A2"/>
    <w:rsid w:val="00F92657"/>
    <w:rsid w:val="00F92C86"/>
    <w:rsid w:val="00FB05EB"/>
    <w:rsid w:val="00FD60F2"/>
    <w:rsid w:val="00FE5832"/>
    <w:rsid w:val="00FF7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A8CC"/>
  <w15:chartTrackingRefBased/>
  <w15:docId w15:val="{E93A5C0A-0345-6D4C-99C7-B05780A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kern w:val="0"/>
      <w14:ligatures w14:val="none"/>
    </w:rPr>
  </w:style>
  <w:style w:type="character" w:styleId="Hyperlink">
    <w:name w:val="Hyperlink"/>
    <w:basedOn w:val="Fontepargpadro"/>
    <w:uiPriority w:val="99"/>
    <w:unhideWhenUsed/>
    <w:rsid w:val="007D1A23"/>
    <w:rPr>
      <w:color w:val="0563C1" w:themeColor="hyperlink"/>
      <w:u w:val="single"/>
    </w:rPr>
  </w:style>
  <w:style w:type="character" w:customStyle="1" w:styleId="CorpodetextoChar">
    <w:name w:val="Corpo de texto Char"/>
    <w:link w:val="Corpodetexto"/>
    <w:uiPriority w:val="99"/>
    <w:semiHidden/>
    <w:rsid w:val="002C2643"/>
    <w:rPr>
      <w:rFonts w:ascii="Times New Roman" w:hAnsi="Times New Roman" w:cs="Times New Roman"/>
      <w:position w:val="-1"/>
      <w:szCs w:val="22"/>
    </w:rPr>
  </w:style>
  <w:style w:type="paragraph" w:customStyle="1" w:styleId="texto">
    <w:name w:val="texto"/>
    <w:basedOn w:val="Normal"/>
    <w:rsid w:val="002C2643"/>
    <w:rPr>
      <w:rFonts w:ascii="Arial" w:eastAsia="Times New Roman" w:hAnsi="Arial" w:cs="Arial"/>
      <w:color w:val="833422"/>
      <w:kern w:val="0"/>
      <w:sz w:val="18"/>
      <w:szCs w:val="18"/>
      <w:lang w:eastAsia="pt-BR"/>
      <w14:ligatures w14:val="none"/>
    </w:rPr>
  </w:style>
  <w:style w:type="paragraph" w:styleId="Corpodetexto">
    <w:name w:val="Body Text"/>
    <w:basedOn w:val="Normal"/>
    <w:link w:val="CorpodetextoChar"/>
    <w:uiPriority w:val="99"/>
    <w:semiHidden/>
    <w:unhideWhenUsed/>
    <w:rsid w:val="002C2643"/>
    <w:pPr>
      <w:spacing w:after="120" w:line="276" w:lineRule="auto"/>
    </w:pPr>
    <w:rPr>
      <w:rFonts w:ascii="Times New Roman" w:hAnsi="Times New Roman" w:cs="Times New Roman"/>
      <w:position w:val="-1"/>
      <w:szCs w:val="22"/>
    </w:rPr>
  </w:style>
  <w:style w:type="character" w:customStyle="1" w:styleId="CorpodetextoChar1">
    <w:name w:val="Corpo de texto Char1"/>
    <w:basedOn w:val="Fontepargpadro"/>
    <w:uiPriority w:val="99"/>
    <w:semiHidden/>
    <w:rsid w:val="002C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574954">
      <w:bodyDiv w:val="1"/>
      <w:marLeft w:val="0"/>
      <w:marRight w:val="0"/>
      <w:marTop w:val="0"/>
      <w:marBottom w:val="0"/>
      <w:divBdr>
        <w:top w:val="none" w:sz="0" w:space="0" w:color="auto"/>
        <w:left w:val="none" w:sz="0" w:space="0" w:color="auto"/>
        <w:bottom w:val="none" w:sz="0" w:space="0" w:color="auto"/>
        <w:right w:val="none" w:sz="0" w:space="0" w:color="auto"/>
      </w:divBdr>
      <w:divsChild>
        <w:div w:id="509298849">
          <w:marLeft w:val="0"/>
          <w:marRight w:val="0"/>
          <w:marTop w:val="0"/>
          <w:marBottom w:val="300"/>
          <w:divBdr>
            <w:top w:val="none" w:sz="0" w:space="0" w:color="auto"/>
            <w:left w:val="none" w:sz="0" w:space="0" w:color="auto"/>
            <w:bottom w:val="none" w:sz="0" w:space="0" w:color="auto"/>
            <w:right w:val="none" w:sz="0" w:space="0" w:color="auto"/>
          </w:divBdr>
          <w:divsChild>
            <w:div w:id="2051957441">
              <w:marLeft w:val="0"/>
              <w:marRight w:val="0"/>
              <w:marTop w:val="0"/>
              <w:marBottom w:val="0"/>
              <w:divBdr>
                <w:top w:val="none" w:sz="0" w:space="0" w:color="auto"/>
                <w:left w:val="none" w:sz="0" w:space="0" w:color="auto"/>
                <w:bottom w:val="none" w:sz="0" w:space="0" w:color="auto"/>
                <w:right w:val="none" w:sz="0" w:space="0" w:color="auto"/>
              </w:divBdr>
            </w:div>
          </w:divsChild>
        </w:div>
        <w:div w:id="1078558465">
          <w:marLeft w:val="0"/>
          <w:marRight w:val="0"/>
          <w:marTop w:val="0"/>
          <w:marBottom w:val="300"/>
          <w:divBdr>
            <w:top w:val="none" w:sz="0" w:space="0" w:color="auto"/>
            <w:left w:val="none" w:sz="0" w:space="0" w:color="auto"/>
            <w:bottom w:val="none" w:sz="0" w:space="0" w:color="auto"/>
            <w:right w:val="none" w:sz="0" w:space="0" w:color="auto"/>
          </w:divBdr>
          <w:divsChild>
            <w:div w:id="1483619177">
              <w:marLeft w:val="0"/>
              <w:marRight w:val="0"/>
              <w:marTop w:val="0"/>
              <w:marBottom w:val="0"/>
              <w:divBdr>
                <w:top w:val="none" w:sz="0" w:space="0" w:color="auto"/>
                <w:left w:val="none" w:sz="0" w:space="0" w:color="auto"/>
                <w:bottom w:val="none" w:sz="0" w:space="0" w:color="auto"/>
                <w:right w:val="none" w:sz="0" w:space="0" w:color="auto"/>
              </w:divBdr>
            </w:div>
          </w:divsChild>
        </w:div>
        <w:div w:id="2076396897">
          <w:marLeft w:val="0"/>
          <w:marRight w:val="0"/>
          <w:marTop w:val="0"/>
          <w:marBottom w:val="300"/>
          <w:divBdr>
            <w:top w:val="none" w:sz="0" w:space="0" w:color="auto"/>
            <w:left w:val="none" w:sz="0" w:space="0" w:color="auto"/>
            <w:bottom w:val="none" w:sz="0" w:space="0" w:color="auto"/>
            <w:right w:val="none" w:sz="0" w:space="0" w:color="auto"/>
          </w:divBdr>
          <w:divsChild>
            <w:div w:id="167643133">
              <w:marLeft w:val="0"/>
              <w:marRight w:val="0"/>
              <w:marTop w:val="0"/>
              <w:marBottom w:val="0"/>
              <w:divBdr>
                <w:top w:val="none" w:sz="0" w:space="0" w:color="auto"/>
                <w:left w:val="none" w:sz="0" w:space="0" w:color="auto"/>
                <w:bottom w:val="none" w:sz="0" w:space="0" w:color="auto"/>
                <w:right w:val="none" w:sz="0" w:space="0" w:color="auto"/>
              </w:divBdr>
            </w:div>
          </w:divsChild>
        </w:div>
        <w:div w:id="1093624681">
          <w:marLeft w:val="0"/>
          <w:marRight w:val="0"/>
          <w:marTop w:val="0"/>
          <w:marBottom w:val="300"/>
          <w:divBdr>
            <w:top w:val="none" w:sz="0" w:space="0" w:color="auto"/>
            <w:left w:val="none" w:sz="0" w:space="0" w:color="auto"/>
            <w:bottom w:val="none" w:sz="0" w:space="0" w:color="auto"/>
            <w:right w:val="none" w:sz="0" w:space="0" w:color="auto"/>
          </w:divBdr>
          <w:divsChild>
            <w:div w:id="1172991389">
              <w:marLeft w:val="0"/>
              <w:marRight w:val="0"/>
              <w:marTop w:val="0"/>
              <w:marBottom w:val="0"/>
              <w:divBdr>
                <w:top w:val="none" w:sz="0" w:space="0" w:color="auto"/>
                <w:left w:val="none" w:sz="0" w:space="0" w:color="auto"/>
                <w:bottom w:val="none" w:sz="0" w:space="0" w:color="auto"/>
                <w:right w:val="none" w:sz="0" w:space="0" w:color="auto"/>
              </w:divBdr>
            </w:div>
          </w:divsChild>
        </w:div>
        <w:div w:id="1670407995">
          <w:marLeft w:val="0"/>
          <w:marRight w:val="0"/>
          <w:marTop w:val="0"/>
          <w:marBottom w:val="300"/>
          <w:divBdr>
            <w:top w:val="none" w:sz="0" w:space="0" w:color="auto"/>
            <w:left w:val="none" w:sz="0" w:space="0" w:color="auto"/>
            <w:bottom w:val="none" w:sz="0" w:space="0" w:color="auto"/>
            <w:right w:val="none" w:sz="0" w:space="0" w:color="auto"/>
          </w:divBdr>
          <w:divsChild>
            <w:div w:id="1718508423">
              <w:marLeft w:val="0"/>
              <w:marRight w:val="0"/>
              <w:marTop w:val="0"/>
              <w:marBottom w:val="0"/>
              <w:divBdr>
                <w:top w:val="none" w:sz="0" w:space="0" w:color="auto"/>
                <w:left w:val="none" w:sz="0" w:space="0" w:color="auto"/>
                <w:bottom w:val="none" w:sz="0" w:space="0" w:color="auto"/>
                <w:right w:val="none" w:sz="0" w:space="0" w:color="auto"/>
              </w:divBdr>
            </w:div>
          </w:divsChild>
        </w:div>
        <w:div w:id="760569820">
          <w:marLeft w:val="0"/>
          <w:marRight w:val="0"/>
          <w:marTop w:val="0"/>
          <w:marBottom w:val="300"/>
          <w:divBdr>
            <w:top w:val="none" w:sz="0" w:space="0" w:color="auto"/>
            <w:left w:val="none" w:sz="0" w:space="0" w:color="auto"/>
            <w:bottom w:val="none" w:sz="0" w:space="0" w:color="auto"/>
            <w:right w:val="none" w:sz="0" w:space="0" w:color="auto"/>
          </w:divBdr>
          <w:divsChild>
            <w:div w:id="614563460">
              <w:marLeft w:val="0"/>
              <w:marRight w:val="0"/>
              <w:marTop w:val="0"/>
              <w:marBottom w:val="0"/>
              <w:divBdr>
                <w:top w:val="none" w:sz="0" w:space="0" w:color="auto"/>
                <w:left w:val="none" w:sz="0" w:space="0" w:color="auto"/>
                <w:bottom w:val="none" w:sz="0" w:space="0" w:color="auto"/>
                <w:right w:val="none" w:sz="0" w:space="0" w:color="auto"/>
              </w:divBdr>
            </w:div>
          </w:divsChild>
        </w:div>
        <w:div w:id="1165704425">
          <w:marLeft w:val="0"/>
          <w:marRight w:val="0"/>
          <w:marTop w:val="0"/>
          <w:marBottom w:val="300"/>
          <w:divBdr>
            <w:top w:val="none" w:sz="0" w:space="0" w:color="auto"/>
            <w:left w:val="none" w:sz="0" w:space="0" w:color="auto"/>
            <w:bottom w:val="none" w:sz="0" w:space="0" w:color="auto"/>
            <w:right w:val="none" w:sz="0" w:space="0" w:color="auto"/>
          </w:divBdr>
          <w:divsChild>
            <w:div w:id="271405150">
              <w:marLeft w:val="0"/>
              <w:marRight w:val="0"/>
              <w:marTop w:val="0"/>
              <w:marBottom w:val="0"/>
              <w:divBdr>
                <w:top w:val="none" w:sz="0" w:space="0" w:color="auto"/>
                <w:left w:val="none" w:sz="0" w:space="0" w:color="auto"/>
                <w:bottom w:val="none" w:sz="0" w:space="0" w:color="auto"/>
                <w:right w:val="none" w:sz="0" w:space="0" w:color="auto"/>
              </w:divBdr>
            </w:div>
          </w:divsChild>
        </w:div>
        <w:div w:id="774446436">
          <w:marLeft w:val="0"/>
          <w:marRight w:val="0"/>
          <w:marTop w:val="0"/>
          <w:marBottom w:val="300"/>
          <w:divBdr>
            <w:top w:val="none" w:sz="0" w:space="0" w:color="auto"/>
            <w:left w:val="none" w:sz="0" w:space="0" w:color="auto"/>
            <w:bottom w:val="none" w:sz="0" w:space="0" w:color="auto"/>
            <w:right w:val="none" w:sz="0" w:space="0" w:color="auto"/>
          </w:divBdr>
          <w:divsChild>
            <w:div w:id="1376589229">
              <w:marLeft w:val="0"/>
              <w:marRight w:val="0"/>
              <w:marTop w:val="0"/>
              <w:marBottom w:val="0"/>
              <w:divBdr>
                <w:top w:val="none" w:sz="0" w:space="0" w:color="auto"/>
                <w:left w:val="none" w:sz="0" w:space="0" w:color="auto"/>
                <w:bottom w:val="none" w:sz="0" w:space="0" w:color="auto"/>
                <w:right w:val="none" w:sz="0" w:space="0" w:color="auto"/>
              </w:divBdr>
            </w:div>
          </w:divsChild>
        </w:div>
        <w:div w:id="1753812942">
          <w:marLeft w:val="0"/>
          <w:marRight w:val="0"/>
          <w:marTop w:val="0"/>
          <w:marBottom w:val="0"/>
          <w:divBdr>
            <w:top w:val="none" w:sz="0" w:space="0" w:color="auto"/>
            <w:left w:val="none" w:sz="0" w:space="0" w:color="auto"/>
            <w:bottom w:val="none" w:sz="0" w:space="0" w:color="auto"/>
            <w:right w:val="none" w:sz="0" w:space="0" w:color="auto"/>
          </w:divBdr>
          <w:divsChild>
            <w:div w:id="573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47A4-AA5C-4036-AD85-903C4B1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1948</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Virginia schindhelm</cp:lastModifiedBy>
  <cp:revision>72</cp:revision>
  <dcterms:created xsi:type="dcterms:W3CDTF">2024-04-08T13:32:00Z</dcterms:created>
  <dcterms:modified xsi:type="dcterms:W3CDTF">2024-04-21T16:39:00Z</dcterms:modified>
</cp:coreProperties>
</file>