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7FA6" w14:textId="77777777" w:rsidR="007A2BC4" w:rsidRDefault="007A2BC4">
      <w:pPr>
        <w:jc w:val="right"/>
        <w:rPr>
          <w:rFonts w:ascii="Times New Roman" w:eastAsia="Times New Roman" w:hAnsi="Times New Roman" w:cs="Times New Roman"/>
        </w:rPr>
      </w:pPr>
    </w:p>
    <w:p w14:paraId="079DED68" w14:textId="77777777" w:rsidR="005065CE" w:rsidRDefault="00E023A4">
      <w:pPr>
        <w:jc w:val="center"/>
        <w:rPr>
          <w:rFonts w:ascii="Times New Roman" w:hAnsi="Times New Roman" w:cs="Times New Roman"/>
          <w:b/>
          <w:bCs/>
          <w:shd w:val="clear" w:color="auto" w:fill="FFFFFF"/>
        </w:rPr>
      </w:pPr>
      <w:r w:rsidRPr="00E023A4">
        <w:rPr>
          <w:rFonts w:ascii="Times New Roman" w:hAnsi="Times New Roman" w:cs="Times New Roman"/>
          <w:b/>
          <w:bCs/>
          <w:shd w:val="clear" w:color="auto" w:fill="FFFFFF"/>
        </w:rPr>
        <w:t xml:space="preserve">OS EMBATES ENTRE PRIVATISTAS E RENOVADORES </w:t>
      </w:r>
    </w:p>
    <w:p w14:paraId="50A96A0D" w14:textId="77777777" w:rsidR="007A2BC4" w:rsidRPr="00E023A4" w:rsidRDefault="00E023A4">
      <w:pPr>
        <w:jc w:val="center"/>
        <w:rPr>
          <w:rFonts w:ascii="Times New Roman" w:eastAsia="Times New Roman" w:hAnsi="Times New Roman" w:cs="Times New Roman"/>
          <w:b/>
        </w:rPr>
      </w:pPr>
      <w:r w:rsidRPr="00E023A4">
        <w:rPr>
          <w:rFonts w:ascii="Times New Roman" w:hAnsi="Times New Roman" w:cs="Times New Roman"/>
          <w:b/>
          <w:bCs/>
          <w:shd w:val="clear" w:color="auto" w:fill="FFFFFF"/>
        </w:rPr>
        <w:t>EM TORNO DA CRIAÇÃO DA LDB</w:t>
      </w:r>
    </w:p>
    <w:p w14:paraId="0E564234" w14:textId="77777777" w:rsidR="00E023A4" w:rsidRDefault="00E023A4">
      <w:pPr>
        <w:jc w:val="right"/>
        <w:rPr>
          <w:rFonts w:ascii="Times New Roman" w:eastAsia="Times New Roman" w:hAnsi="Times New Roman" w:cs="Times New Roman"/>
        </w:rPr>
      </w:pPr>
    </w:p>
    <w:p w14:paraId="1E367153" w14:textId="702D7A89" w:rsidR="007A2BC4" w:rsidRDefault="00E023A4">
      <w:pPr>
        <w:jc w:val="right"/>
        <w:rPr>
          <w:rFonts w:ascii="Times New Roman" w:eastAsia="Times New Roman" w:hAnsi="Times New Roman" w:cs="Times New Roman"/>
        </w:rPr>
      </w:pPr>
      <w:r w:rsidRPr="00EC4FF4">
        <w:rPr>
          <w:rFonts w:ascii="Times New Roman" w:eastAsia="Times New Roman" w:hAnsi="Times New Roman" w:cs="Times New Roman"/>
        </w:rPr>
        <w:t>Bruna Lana</w:t>
      </w:r>
      <w:r w:rsidR="006F34FC">
        <w:rPr>
          <w:rFonts w:ascii="Times New Roman" w:eastAsia="Times New Roman" w:hAnsi="Times New Roman" w:cs="Times New Roman"/>
        </w:rPr>
        <w:t xml:space="preserve"> Prado Velozo Barroso (Doutoranda PUC-RJ)</w:t>
      </w:r>
    </w:p>
    <w:p w14:paraId="29A64BFB" w14:textId="77777777" w:rsidR="007A2BC4" w:rsidRDefault="00E023A4">
      <w:pPr>
        <w:jc w:val="right"/>
        <w:rPr>
          <w:rFonts w:ascii="Times New Roman" w:eastAsia="Times New Roman" w:hAnsi="Times New Roman" w:cs="Times New Roman"/>
        </w:rPr>
      </w:pPr>
      <w:r>
        <w:rPr>
          <w:rFonts w:ascii="Times New Roman" w:eastAsia="Times New Roman" w:hAnsi="Times New Roman" w:cs="Times New Roman"/>
        </w:rPr>
        <w:t>Vanessa Weber de Castro (Colégio Pedro II)</w:t>
      </w:r>
    </w:p>
    <w:p w14:paraId="6BBD92F4" w14:textId="77777777" w:rsidR="007A2BC4" w:rsidRDefault="007A2BC4">
      <w:pPr>
        <w:rPr>
          <w:rFonts w:ascii="Times New Roman" w:eastAsia="Times New Roman" w:hAnsi="Times New Roman" w:cs="Times New Roman"/>
        </w:rPr>
      </w:pPr>
    </w:p>
    <w:p w14:paraId="62BB9260" w14:textId="77777777" w:rsidR="007A2BC4" w:rsidRDefault="007A2BC4">
      <w:pPr>
        <w:rPr>
          <w:rFonts w:ascii="Times New Roman" w:eastAsia="Times New Roman" w:hAnsi="Times New Roman" w:cs="Times New Roman"/>
        </w:rPr>
      </w:pPr>
    </w:p>
    <w:p w14:paraId="50EB50E7" w14:textId="77777777" w:rsidR="00E023A4" w:rsidRPr="00E023A4" w:rsidRDefault="00E023A4" w:rsidP="00E023A4">
      <w:pPr>
        <w:jc w:val="both"/>
        <w:rPr>
          <w:rFonts w:ascii="Times New Roman" w:hAnsi="Times New Roman" w:cs="Times New Roman"/>
        </w:rPr>
      </w:pPr>
      <w:r w:rsidRPr="00E023A4">
        <w:rPr>
          <w:rFonts w:ascii="Times New Roman" w:hAnsi="Times New Roman" w:cs="Times New Roman"/>
        </w:rPr>
        <w:t>O presente artigo pretende analisar o contexto histórico de criação da LDB (Lei de Diretrizes e Bases da Educação) no Brasil, cuja tramitação perdurou por 13 anos (1948 a 1961) em decorrência das divergências políticas do congresso e dos interesses dos diferentes grupos que atuavam na educação, particularmente os renovadores e os privatistas, estimulados em construir um novo arcabouço jurídico educacional pós-ditadura do Estado Novo. No decorrer do trabalho serão analisados os substitutivos de Clemente Mariani e de Carlos Lacerda objetivando perceber as várias discussões acaloradas que envolveram as questões de centralização versus descentralização e a disputa entre os defensores da escola pública versus escola particular. A metodologia de pesquisa utilizada para construção do texto foi a pesquisa bibliográfica qualitativa e documental, tendo como instrumento de base dados coletados em livros e artigos científicos sobre a temática.</w:t>
      </w:r>
    </w:p>
    <w:p w14:paraId="6E8B9A90" w14:textId="77777777" w:rsidR="007A2BC4" w:rsidRDefault="007A2BC4">
      <w:pPr>
        <w:rPr>
          <w:rFonts w:ascii="Times New Roman" w:eastAsia="Times New Roman" w:hAnsi="Times New Roman" w:cs="Times New Roman"/>
        </w:rPr>
      </w:pPr>
    </w:p>
    <w:p w14:paraId="7CB56EAF" w14:textId="77777777" w:rsidR="00E023A4" w:rsidRDefault="00E023A4">
      <w:pPr>
        <w:jc w:val="both"/>
        <w:rPr>
          <w:rFonts w:ascii="Times New Roman" w:eastAsia="Times New Roman" w:hAnsi="Times New Roman" w:cs="Times New Roman"/>
        </w:rPr>
      </w:pPr>
    </w:p>
    <w:p w14:paraId="576430D3" w14:textId="77777777" w:rsidR="007A2BC4" w:rsidRDefault="00D139CD">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E023A4">
        <w:rPr>
          <w:rFonts w:ascii="Times New Roman" w:eastAsia="Times New Roman" w:hAnsi="Times New Roman" w:cs="Times New Roman"/>
        </w:rPr>
        <w:t>História da Educação; LDB; Educação.</w:t>
      </w:r>
    </w:p>
    <w:p w14:paraId="39B1F53B" w14:textId="77777777" w:rsidR="007A2BC4" w:rsidRDefault="007A2BC4">
      <w:pPr>
        <w:jc w:val="both"/>
        <w:rPr>
          <w:rFonts w:ascii="Times New Roman" w:eastAsia="Times New Roman" w:hAnsi="Times New Roman" w:cs="Times New Roman"/>
        </w:rPr>
      </w:pPr>
    </w:p>
    <w:p w14:paraId="7B19A575" w14:textId="77777777" w:rsidR="007A2BC4" w:rsidRDefault="007A2BC4">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1ED6F38" w14:textId="77777777" w:rsidR="00E023A4" w:rsidRPr="004A54AA" w:rsidRDefault="00E023A4" w:rsidP="00E023A4">
      <w:pPr>
        <w:spacing w:after="240" w:line="360" w:lineRule="auto"/>
        <w:jc w:val="both"/>
        <w:rPr>
          <w:rFonts w:ascii="Times New Roman" w:hAnsi="Times New Roman" w:cs="Times New Roman"/>
          <w:b/>
        </w:rPr>
      </w:pPr>
      <w:r w:rsidRPr="004A54AA">
        <w:rPr>
          <w:rFonts w:ascii="Times New Roman" w:hAnsi="Times New Roman" w:cs="Times New Roman"/>
          <w:b/>
        </w:rPr>
        <w:t>INTRODUÇÃO</w:t>
      </w:r>
    </w:p>
    <w:p w14:paraId="2CD0789C" w14:textId="17DB2F63" w:rsidR="00E023A4" w:rsidRPr="004A54AA" w:rsidRDefault="00E023A4" w:rsidP="00E023A4">
      <w:pPr>
        <w:spacing w:line="360" w:lineRule="auto"/>
        <w:ind w:firstLine="708"/>
        <w:jc w:val="both"/>
        <w:rPr>
          <w:rFonts w:ascii="Times New Roman" w:hAnsi="Times New Roman" w:cs="Times New Roman"/>
        </w:rPr>
      </w:pPr>
      <w:r w:rsidRPr="004A54AA">
        <w:rPr>
          <w:rFonts w:ascii="Times New Roman" w:hAnsi="Times New Roman" w:cs="Times New Roman"/>
        </w:rPr>
        <w:t>A Lei de Diretrizes e Bases da Educação (LDB)</w:t>
      </w:r>
      <w:r>
        <w:rPr>
          <w:rFonts w:ascii="Times New Roman" w:hAnsi="Times New Roman" w:cs="Times New Roman"/>
        </w:rPr>
        <w:t xml:space="preserve"> no Brasil</w:t>
      </w:r>
      <w:r w:rsidRPr="004A54AA">
        <w:rPr>
          <w:rFonts w:ascii="Times New Roman" w:hAnsi="Times New Roman" w:cs="Times New Roman"/>
        </w:rPr>
        <w:t xml:space="preserve"> é um Instrumento de caráter normativo que estabelece os fundamentos do sistema nacional de educação. Foi a </w:t>
      </w:r>
      <w:r w:rsidRPr="004A54AA">
        <w:rPr>
          <w:rFonts w:ascii="Times New Roman" w:hAnsi="Times New Roman" w:cs="Times New Roman"/>
          <w:shd w:val="clear" w:color="auto" w:fill="FFFFFF"/>
        </w:rPr>
        <w:t>primeira lei a</w:t>
      </w:r>
      <w:r w:rsidRPr="004A54AA">
        <w:rPr>
          <w:rStyle w:val="paraphrase"/>
          <w:rFonts w:ascii="Times New Roman" w:hAnsi="Times New Roman" w:cs="Times New Roman"/>
        </w:rPr>
        <w:t xml:space="preserve"> </w:t>
      </w:r>
      <w:r w:rsidRPr="004A54AA">
        <w:rPr>
          <w:rStyle w:val="added"/>
          <w:rFonts w:ascii="Times New Roman" w:hAnsi="Times New Roman" w:cs="Times New Roman"/>
        </w:rPr>
        <w:t>estabelecer</w:t>
      </w:r>
      <w:r w:rsidRPr="004A54AA">
        <w:rPr>
          <w:rStyle w:val="paraphrase"/>
          <w:rFonts w:ascii="Times New Roman" w:hAnsi="Times New Roman" w:cs="Times New Roman"/>
        </w:rPr>
        <w:t xml:space="preserve"> os </w:t>
      </w:r>
      <w:r w:rsidRPr="004A54AA">
        <w:rPr>
          <w:rStyle w:val="added"/>
          <w:rFonts w:ascii="Times New Roman" w:hAnsi="Times New Roman" w:cs="Times New Roman"/>
        </w:rPr>
        <w:t>objetivos</w:t>
      </w:r>
      <w:r w:rsidRPr="004A54AA">
        <w:rPr>
          <w:rStyle w:val="paraphrase"/>
          <w:rFonts w:ascii="Times New Roman" w:hAnsi="Times New Roman" w:cs="Times New Roman"/>
        </w:rPr>
        <w:t xml:space="preserve">, princípios e </w:t>
      </w:r>
      <w:r w:rsidRPr="004A54AA">
        <w:rPr>
          <w:rStyle w:val="added"/>
          <w:rFonts w:ascii="Times New Roman" w:hAnsi="Times New Roman" w:cs="Times New Roman"/>
        </w:rPr>
        <w:t>responsabilidades</w:t>
      </w:r>
      <w:r w:rsidRPr="004A54AA">
        <w:rPr>
          <w:rStyle w:val="paraphrase"/>
          <w:rFonts w:ascii="Times New Roman" w:hAnsi="Times New Roman" w:cs="Times New Roman"/>
        </w:rPr>
        <w:t xml:space="preserve"> da União, dos Estados, </w:t>
      </w:r>
      <w:r w:rsidRPr="004A54AA">
        <w:rPr>
          <w:rStyle w:val="added"/>
          <w:rFonts w:ascii="Times New Roman" w:hAnsi="Times New Roman" w:cs="Times New Roman"/>
        </w:rPr>
        <w:t xml:space="preserve">dos </w:t>
      </w:r>
      <w:r w:rsidRPr="004A54AA">
        <w:rPr>
          <w:rStyle w:val="paraphrase"/>
          <w:rFonts w:ascii="Times New Roman" w:hAnsi="Times New Roman" w:cs="Times New Roman"/>
        </w:rPr>
        <w:t xml:space="preserve">Municípios e </w:t>
      </w:r>
      <w:r w:rsidRPr="004A54AA">
        <w:rPr>
          <w:rStyle w:val="added"/>
          <w:rFonts w:ascii="Times New Roman" w:hAnsi="Times New Roman" w:cs="Times New Roman"/>
        </w:rPr>
        <w:t>do</w:t>
      </w:r>
      <w:r w:rsidRPr="004A54AA">
        <w:rPr>
          <w:rStyle w:val="paraphrase"/>
          <w:rFonts w:ascii="Times New Roman" w:hAnsi="Times New Roman" w:cs="Times New Roman"/>
        </w:rPr>
        <w:t xml:space="preserve"> Distrito Federal em relação à educação. A primeira menção a essa legislação foi </w:t>
      </w:r>
      <w:r w:rsidR="00B87FFD">
        <w:rPr>
          <w:rStyle w:val="paraphrase"/>
          <w:rFonts w:ascii="Times New Roman" w:hAnsi="Times New Roman" w:cs="Times New Roman"/>
        </w:rPr>
        <w:t xml:space="preserve">feita </w:t>
      </w:r>
      <w:r w:rsidRPr="004A54AA">
        <w:rPr>
          <w:rFonts w:ascii="Times New Roman" w:hAnsi="Times New Roman" w:cs="Times New Roman"/>
        </w:rPr>
        <w:t>no texto constitucional de 1946, como uma das competências da União conforme o artigo 5º, item XV, letra d (Brasil, 1946).</w:t>
      </w:r>
    </w:p>
    <w:p w14:paraId="54AFB42A" w14:textId="36C092E6" w:rsidR="00E023A4" w:rsidRPr="004A54AA" w:rsidRDefault="00E023A4" w:rsidP="00E023A4">
      <w:pPr>
        <w:spacing w:line="360" w:lineRule="auto"/>
        <w:ind w:firstLine="709"/>
        <w:jc w:val="both"/>
        <w:rPr>
          <w:rFonts w:ascii="Times New Roman" w:hAnsi="Times New Roman" w:cs="Times New Roman"/>
        </w:rPr>
      </w:pPr>
      <w:r w:rsidRPr="004A54AA">
        <w:rPr>
          <w:rStyle w:val="added"/>
          <w:rFonts w:ascii="Times New Roman" w:hAnsi="Times New Roman" w:cs="Times New Roman"/>
        </w:rPr>
        <w:t xml:space="preserve">Este trabalho tem como objetivo principal refletir sobre o </w:t>
      </w:r>
      <w:r w:rsidRPr="004A54AA">
        <w:rPr>
          <w:rStyle w:val="paraphrase"/>
          <w:rFonts w:ascii="Times New Roman" w:hAnsi="Times New Roman" w:cs="Times New Roman"/>
        </w:rPr>
        <w:t xml:space="preserve">complexo processo de </w:t>
      </w:r>
      <w:r w:rsidRPr="004A54AA">
        <w:rPr>
          <w:rStyle w:val="added"/>
          <w:rFonts w:ascii="Times New Roman" w:hAnsi="Times New Roman" w:cs="Times New Roman"/>
        </w:rPr>
        <w:t>promulgação</w:t>
      </w:r>
      <w:r w:rsidRPr="004A54AA">
        <w:rPr>
          <w:rStyle w:val="paraphrase"/>
          <w:rFonts w:ascii="Times New Roman" w:hAnsi="Times New Roman" w:cs="Times New Roman"/>
        </w:rPr>
        <w:t xml:space="preserve"> da primeira LDB no Brasil, cuja tramitação perdurou por 13 anos </w:t>
      </w:r>
      <w:r w:rsidRPr="004A54AA">
        <w:rPr>
          <w:rStyle w:val="added"/>
          <w:rFonts w:ascii="Times New Roman" w:hAnsi="Times New Roman" w:cs="Times New Roman"/>
        </w:rPr>
        <w:t>(</w:t>
      </w:r>
      <w:r w:rsidRPr="004A54AA">
        <w:rPr>
          <w:rStyle w:val="paraphrase"/>
          <w:rFonts w:ascii="Times New Roman" w:hAnsi="Times New Roman" w:cs="Times New Roman"/>
        </w:rPr>
        <w:t>1948 a 1961) em decorrência das divergências políticas do congresso e dos interesses dos diferentes grupos que atuavam na educação</w:t>
      </w:r>
      <w:r w:rsidRPr="004A54AA">
        <w:rPr>
          <w:rFonts w:ascii="Times New Roman" w:hAnsi="Times New Roman" w:cs="Times New Roman"/>
        </w:rPr>
        <w:t xml:space="preserve">. Como objetivo específico, destacamos: </w:t>
      </w:r>
      <w:r w:rsidRPr="004A54AA">
        <w:rPr>
          <w:rStyle w:val="added"/>
          <w:rFonts w:ascii="Times New Roman" w:hAnsi="Times New Roman" w:cs="Times New Roman"/>
        </w:rPr>
        <w:lastRenderedPageBreak/>
        <w:t>analisar</w:t>
      </w:r>
      <w:r w:rsidRPr="004A54AA">
        <w:rPr>
          <w:rStyle w:val="paraphrase"/>
          <w:rFonts w:ascii="Times New Roman" w:hAnsi="Times New Roman" w:cs="Times New Roman"/>
        </w:rPr>
        <w:t xml:space="preserve"> os dois projetos apresentados no período de tramitação da LDB, o Projeto Mariani e o Substitutivo Lacerda, buscando </w:t>
      </w:r>
      <w:r w:rsidRPr="004A54AA">
        <w:rPr>
          <w:rStyle w:val="added"/>
          <w:rFonts w:ascii="Times New Roman" w:hAnsi="Times New Roman" w:cs="Times New Roman"/>
          <w:color w:val="000000" w:themeColor="text1"/>
        </w:rPr>
        <w:t>comparar</w:t>
      </w:r>
      <w:r w:rsidRPr="004A54AA">
        <w:rPr>
          <w:rStyle w:val="paraphrase"/>
          <w:rFonts w:ascii="Times New Roman" w:hAnsi="Times New Roman" w:cs="Times New Roman"/>
          <w:color w:val="000000" w:themeColor="text1"/>
        </w:rPr>
        <w:t xml:space="preserve"> </w:t>
      </w:r>
      <w:r w:rsidRPr="004A54AA">
        <w:rPr>
          <w:rStyle w:val="added"/>
          <w:rFonts w:ascii="Times New Roman" w:hAnsi="Times New Roman" w:cs="Times New Roman"/>
          <w:color w:val="000000" w:themeColor="text1"/>
        </w:rPr>
        <w:t>os</w:t>
      </w:r>
      <w:r w:rsidRPr="004A54AA">
        <w:rPr>
          <w:rStyle w:val="paraphrase"/>
          <w:rFonts w:ascii="Times New Roman" w:hAnsi="Times New Roman" w:cs="Times New Roman"/>
          <w:color w:val="000000" w:themeColor="text1"/>
        </w:rPr>
        <w:t xml:space="preserve"> temas </w:t>
      </w:r>
      <w:r w:rsidRPr="004A54AA">
        <w:rPr>
          <w:rStyle w:val="added"/>
          <w:rFonts w:ascii="Times New Roman" w:hAnsi="Times New Roman" w:cs="Times New Roman"/>
          <w:color w:val="000000" w:themeColor="text1"/>
        </w:rPr>
        <w:t>abordados</w:t>
      </w:r>
      <w:r w:rsidRPr="004A54AA">
        <w:rPr>
          <w:rStyle w:val="paraphrase"/>
          <w:rFonts w:ascii="Times New Roman" w:hAnsi="Times New Roman" w:cs="Times New Roman"/>
          <w:color w:val="000000" w:themeColor="text1"/>
        </w:rPr>
        <w:t xml:space="preserve"> em cada </w:t>
      </w:r>
      <w:r w:rsidRPr="004A54AA">
        <w:rPr>
          <w:rStyle w:val="added"/>
          <w:rFonts w:ascii="Times New Roman" w:hAnsi="Times New Roman" w:cs="Times New Roman"/>
          <w:color w:val="000000" w:themeColor="text1"/>
        </w:rPr>
        <w:t>proposta,</w:t>
      </w:r>
      <w:r w:rsidRPr="004A54AA">
        <w:rPr>
          <w:rStyle w:val="paraphrase"/>
          <w:rFonts w:ascii="Times New Roman" w:hAnsi="Times New Roman" w:cs="Times New Roman"/>
          <w:color w:val="000000" w:themeColor="text1"/>
        </w:rPr>
        <w:t xml:space="preserve"> </w:t>
      </w:r>
      <w:r w:rsidRPr="004A54AA">
        <w:rPr>
          <w:rStyle w:val="added"/>
          <w:rFonts w:ascii="Times New Roman" w:hAnsi="Times New Roman" w:cs="Times New Roman"/>
          <w:color w:val="000000" w:themeColor="text1"/>
        </w:rPr>
        <w:t>destacando</w:t>
      </w:r>
      <w:r w:rsidRPr="004A54AA">
        <w:rPr>
          <w:rStyle w:val="paraphrase"/>
          <w:rFonts w:ascii="Times New Roman" w:hAnsi="Times New Roman" w:cs="Times New Roman"/>
          <w:color w:val="000000" w:themeColor="text1"/>
        </w:rPr>
        <w:t xml:space="preserve">, </w:t>
      </w:r>
      <w:r w:rsidRPr="004A54AA">
        <w:rPr>
          <w:rStyle w:val="added"/>
          <w:rFonts w:ascii="Times New Roman" w:hAnsi="Times New Roman" w:cs="Times New Roman"/>
          <w:color w:val="000000" w:themeColor="text1"/>
        </w:rPr>
        <w:t>em primeiro lugar</w:t>
      </w:r>
      <w:r w:rsidRPr="004A54AA">
        <w:rPr>
          <w:rStyle w:val="paraphrase"/>
          <w:rFonts w:ascii="Times New Roman" w:hAnsi="Times New Roman" w:cs="Times New Roman"/>
          <w:color w:val="000000" w:themeColor="text1"/>
        </w:rPr>
        <w:t xml:space="preserve">, a </w:t>
      </w:r>
      <w:r w:rsidRPr="004A54AA">
        <w:rPr>
          <w:rStyle w:val="added"/>
          <w:rFonts w:ascii="Times New Roman" w:hAnsi="Times New Roman" w:cs="Times New Roman"/>
          <w:color w:val="000000" w:themeColor="text1"/>
        </w:rPr>
        <w:t>semelhança</w:t>
      </w:r>
      <w:r w:rsidRPr="004A54AA">
        <w:rPr>
          <w:rStyle w:val="paraphrase"/>
          <w:rFonts w:ascii="Times New Roman" w:hAnsi="Times New Roman" w:cs="Times New Roman"/>
          <w:color w:val="000000" w:themeColor="text1"/>
        </w:rPr>
        <w:t xml:space="preserve"> do primeiro com </w:t>
      </w:r>
      <w:r w:rsidRPr="004A54AA">
        <w:rPr>
          <w:rStyle w:val="added"/>
          <w:rFonts w:ascii="Times New Roman" w:hAnsi="Times New Roman" w:cs="Times New Roman"/>
          <w:color w:val="000000" w:themeColor="text1"/>
        </w:rPr>
        <w:t>os</w:t>
      </w:r>
      <w:r w:rsidRPr="004A54AA">
        <w:rPr>
          <w:rStyle w:val="paraphrase"/>
          <w:rFonts w:ascii="Times New Roman" w:hAnsi="Times New Roman" w:cs="Times New Roman"/>
          <w:color w:val="000000" w:themeColor="text1"/>
        </w:rPr>
        <w:t xml:space="preserve"> </w:t>
      </w:r>
      <w:r w:rsidRPr="004A54AA">
        <w:rPr>
          <w:rStyle w:val="added"/>
          <w:rFonts w:ascii="Times New Roman" w:hAnsi="Times New Roman" w:cs="Times New Roman"/>
          <w:color w:val="000000" w:themeColor="text1"/>
        </w:rPr>
        <w:t>princípios</w:t>
      </w:r>
      <w:r w:rsidRPr="004A54AA">
        <w:rPr>
          <w:rStyle w:val="paraphrase"/>
          <w:rFonts w:ascii="Times New Roman" w:hAnsi="Times New Roman" w:cs="Times New Roman"/>
          <w:color w:val="000000" w:themeColor="text1"/>
        </w:rPr>
        <w:t xml:space="preserve"> da Escola Nova; e em seguida, a defesa </w:t>
      </w:r>
      <w:r w:rsidRPr="004A54AA">
        <w:rPr>
          <w:rStyle w:val="added"/>
          <w:rFonts w:ascii="Times New Roman" w:hAnsi="Times New Roman" w:cs="Times New Roman"/>
          <w:color w:val="000000" w:themeColor="text1"/>
        </w:rPr>
        <w:t>feita</w:t>
      </w:r>
      <w:r w:rsidRPr="004A54AA">
        <w:rPr>
          <w:rStyle w:val="paraphrase"/>
          <w:rFonts w:ascii="Times New Roman" w:hAnsi="Times New Roman" w:cs="Times New Roman"/>
          <w:color w:val="000000" w:themeColor="text1"/>
        </w:rPr>
        <w:t xml:space="preserve"> </w:t>
      </w:r>
      <w:r w:rsidRPr="004A54AA">
        <w:rPr>
          <w:rStyle w:val="added"/>
          <w:rFonts w:ascii="Times New Roman" w:hAnsi="Times New Roman" w:cs="Times New Roman"/>
          <w:color w:val="000000" w:themeColor="text1"/>
        </w:rPr>
        <w:t>pelo deputado</w:t>
      </w:r>
      <w:r w:rsidRPr="004A54AA">
        <w:rPr>
          <w:rStyle w:val="paraphrase"/>
          <w:rFonts w:ascii="Times New Roman" w:hAnsi="Times New Roman" w:cs="Times New Roman"/>
          <w:color w:val="000000" w:themeColor="text1"/>
        </w:rPr>
        <w:t xml:space="preserve"> Lacerda em favor da liberdade de ensino</w:t>
      </w:r>
      <w:r w:rsidR="00621E98">
        <w:rPr>
          <w:rStyle w:val="paraphrase"/>
          <w:rFonts w:ascii="Times New Roman" w:hAnsi="Times New Roman" w:cs="Times New Roman"/>
          <w:color w:val="000000" w:themeColor="text1"/>
        </w:rPr>
        <w:t xml:space="preserve"> e da educação privada</w:t>
      </w:r>
      <w:r w:rsidRPr="004A54AA">
        <w:rPr>
          <w:rStyle w:val="paraphrase"/>
          <w:rFonts w:ascii="Times New Roman" w:hAnsi="Times New Roman" w:cs="Times New Roman"/>
          <w:color w:val="000000" w:themeColor="text1"/>
        </w:rPr>
        <w:t>.</w:t>
      </w:r>
    </w:p>
    <w:p w14:paraId="739F91A3" w14:textId="77777777" w:rsidR="00E023A4" w:rsidRPr="004A54AA" w:rsidRDefault="00E023A4" w:rsidP="00E023A4">
      <w:pPr>
        <w:spacing w:line="360" w:lineRule="auto"/>
        <w:ind w:firstLine="709"/>
        <w:jc w:val="both"/>
        <w:rPr>
          <w:rStyle w:val="paraphrase"/>
          <w:rFonts w:ascii="Times New Roman" w:hAnsi="Times New Roman" w:cs="Times New Roman"/>
          <w:shd w:val="clear" w:color="auto" w:fill="FFFFFF"/>
        </w:rPr>
      </w:pPr>
      <w:r w:rsidRPr="004A54AA">
        <w:rPr>
          <w:rStyle w:val="paraphrase"/>
          <w:rFonts w:ascii="Times New Roman" w:hAnsi="Times New Roman" w:cs="Times New Roman"/>
        </w:rPr>
        <w:t xml:space="preserve">Todo o processo de elaboração das propostas foi marcado por uma disputa de caráter ideológico, com o intuito de definir um projeto de educação nacional condizente com as mudanças econômicas e sociais pelas quais passava o país. A formulação da lei levou em consideração os interesses dos grupos em disputas, </w:t>
      </w:r>
      <w:r>
        <w:rPr>
          <w:rStyle w:val="paraphrase"/>
          <w:rFonts w:ascii="Times New Roman" w:hAnsi="Times New Roman" w:cs="Times New Roman"/>
        </w:rPr>
        <w:t>l</w:t>
      </w:r>
      <w:r w:rsidRPr="004A54AA">
        <w:rPr>
          <w:rStyle w:val="paraphrase"/>
          <w:rFonts w:ascii="Times New Roman" w:hAnsi="Times New Roman" w:cs="Times New Roman"/>
        </w:rPr>
        <w:t>iberais</w:t>
      </w:r>
      <w:r>
        <w:rPr>
          <w:rStyle w:val="paraphrase"/>
          <w:rFonts w:ascii="Times New Roman" w:hAnsi="Times New Roman" w:cs="Times New Roman"/>
        </w:rPr>
        <w:t>/</w:t>
      </w:r>
      <w:r w:rsidRPr="004A54AA">
        <w:rPr>
          <w:rStyle w:val="paraphrase"/>
          <w:rFonts w:ascii="Times New Roman" w:hAnsi="Times New Roman" w:cs="Times New Roman"/>
        </w:rPr>
        <w:t xml:space="preserve">renovadores e </w:t>
      </w:r>
      <w:r>
        <w:rPr>
          <w:rStyle w:val="paraphrase"/>
          <w:rFonts w:ascii="Times New Roman" w:hAnsi="Times New Roman" w:cs="Times New Roman"/>
        </w:rPr>
        <w:t>católicos/p</w:t>
      </w:r>
      <w:r w:rsidRPr="004A54AA">
        <w:rPr>
          <w:rStyle w:val="paraphrase"/>
          <w:rFonts w:ascii="Times New Roman" w:hAnsi="Times New Roman" w:cs="Times New Roman"/>
        </w:rPr>
        <w:t>rivatistas, cada um com concepções e propostas diversas para a educação.</w:t>
      </w:r>
    </w:p>
    <w:p w14:paraId="4BA30703" w14:textId="77777777" w:rsidR="00E023A4" w:rsidRDefault="00E023A4" w:rsidP="00E023A4">
      <w:pPr>
        <w:spacing w:line="360" w:lineRule="auto"/>
        <w:jc w:val="both"/>
        <w:rPr>
          <w:rStyle w:val="paraphrase"/>
          <w:rFonts w:ascii="Times New Roman" w:hAnsi="Times New Roman" w:cs="Times New Roman"/>
        </w:rPr>
      </w:pPr>
    </w:p>
    <w:p w14:paraId="4850CE0A" w14:textId="2CD799EE" w:rsidR="00E023A4" w:rsidRPr="004A54AA" w:rsidRDefault="00E023A4" w:rsidP="00E023A4">
      <w:pPr>
        <w:spacing w:after="240" w:line="360" w:lineRule="auto"/>
        <w:jc w:val="both"/>
        <w:rPr>
          <w:rStyle w:val="paraphrase"/>
          <w:rFonts w:ascii="Times New Roman" w:hAnsi="Times New Roman" w:cs="Times New Roman"/>
        </w:rPr>
      </w:pPr>
      <w:r w:rsidRPr="004A54AA">
        <w:rPr>
          <w:rStyle w:val="paraphrase"/>
          <w:rFonts w:ascii="Times New Roman" w:hAnsi="Times New Roman" w:cs="Times New Roman"/>
          <w:b/>
          <w:bCs/>
        </w:rPr>
        <w:t>OS GRUPOS EM DISPUTA</w:t>
      </w:r>
      <w:r w:rsidR="00013AEE">
        <w:rPr>
          <w:rStyle w:val="paraphrase"/>
          <w:rFonts w:ascii="Times New Roman" w:hAnsi="Times New Roman" w:cs="Times New Roman"/>
          <w:b/>
          <w:bCs/>
        </w:rPr>
        <w:t>S</w:t>
      </w:r>
    </w:p>
    <w:p w14:paraId="5EFD2834" w14:textId="77777777" w:rsidR="00E023A4" w:rsidRPr="004A54AA" w:rsidRDefault="00E023A4" w:rsidP="00E023A4">
      <w:pPr>
        <w:spacing w:line="360" w:lineRule="auto"/>
        <w:ind w:firstLine="709"/>
        <w:jc w:val="both"/>
        <w:rPr>
          <w:rFonts w:ascii="Times New Roman" w:hAnsi="Times New Roman" w:cs="Times New Roman"/>
          <w:color w:val="000000" w:themeColor="text1"/>
        </w:rPr>
      </w:pPr>
      <w:r w:rsidRPr="004A54AA">
        <w:rPr>
          <w:rFonts w:ascii="Times New Roman" w:hAnsi="Times New Roman" w:cs="Times New Roman"/>
          <w:color w:val="000000" w:themeColor="text1"/>
        </w:rPr>
        <w:t xml:space="preserve">A criação da LDB contou com a participação de intelectuais que pensavam a educação de maneira diferente e atribuíram a ela objetivos diversos, resultantes dos seus interesses de classe. No início dos debates, era possível identificar três grupos: os renovadores, os católicos/privatistas e os integralistas, porém, ao longo do processo de tramitação somente os dois primeiros se tornaram hegemônicos. </w:t>
      </w:r>
    </w:p>
    <w:p w14:paraId="30FC332D" w14:textId="77777777" w:rsidR="00E023A4" w:rsidRPr="004A54AA" w:rsidRDefault="00E023A4" w:rsidP="00E023A4">
      <w:pPr>
        <w:spacing w:line="360" w:lineRule="auto"/>
        <w:ind w:firstLine="708"/>
        <w:jc w:val="both"/>
        <w:rPr>
          <w:rFonts w:ascii="Times New Roman" w:hAnsi="Times New Roman" w:cs="Times New Roman"/>
        </w:rPr>
      </w:pPr>
      <w:r w:rsidRPr="004A54AA">
        <w:rPr>
          <w:rFonts w:ascii="Times New Roman" w:hAnsi="Times New Roman" w:cs="Times New Roman"/>
        </w:rPr>
        <w:t>De acordo com Marco Antônio de Oliveira Gomes:</w:t>
      </w:r>
    </w:p>
    <w:p w14:paraId="5644087B" w14:textId="4DD3134F" w:rsidR="00E023A4" w:rsidRPr="004A54AA" w:rsidRDefault="00E023A4" w:rsidP="00E023A4">
      <w:pPr>
        <w:spacing w:before="240" w:after="240"/>
        <w:ind w:left="2268"/>
        <w:jc w:val="both"/>
        <w:rPr>
          <w:rFonts w:ascii="Times New Roman" w:hAnsi="Times New Roman" w:cs="Times New Roman"/>
          <w:sz w:val="20"/>
        </w:rPr>
      </w:pPr>
      <w:r w:rsidRPr="004A54AA">
        <w:rPr>
          <w:rFonts w:ascii="Times New Roman" w:hAnsi="Times New Roman" w:cs="Times New Roman"/>
          <w:sz w:val="20"/>
        </w:rPr>
        <w:t xml:space="preserve">Para a corrente majoritária dos intelectuais representantes da Igreja, escola confessional seria o resgate das “tradições católicas de nosso passado”, o que significaria, em última análise, a superação de crise moral; por outro lado, a escola na perspectiva dos liberais seria a chave da emancipação nacional, tal e qual eram apresentadas nos anos 30. Dessa forma, os grupos em conflito elaboraram seus respectivos discursos em consonância com seus interesses de classe, procurando associar seus objetivos com os interesses de todo o “povo brasileiro”, como se fossem, em todos os aspectos, uma coisa só. Portanto, a escola que se configurou a partir deste debate e dos movimentos relacionados não se estabeleceu de um momento para o outro, mas se constituiu em projetos de classe historicamente determinados pela correlação de forças dos grupos políticos </w:t>
      </w:r>
      <w:r w:rsidRPr="00C3779B">
        <w:rPr>
          <w:rFonts w:ascii="Times New Roman" w:hAnsi="Times New Roman" w:cs="Times New Roman"/>
          <w:sz w:val="20"/>
        </w:rPr>
        <w:t xml:space="preserve">envolvidos (Gomes, 2001, p. </w:t>
      </w:r>
      <w:r w:rsidR="00357B1F" w:rsidRPr="00C3779B">
        <w:rPr>
          <w:rFonts w:ascii="Times New Roman" w:hAnsi="Times New Roman" w:cs="Times New Roman"/>
          <w:sz w:val="20"/>
        </w:rPr>
        <w:t>13</w:t>
      </w:r>
      <w:r w:rsidRPr="004A54AA">
        <w:rPr>
          <w:rFonts w:ascii="Times New Roman" w:hAnsi="Times New Roman" w:cs="Times New Roman"/>
          <w:sz w:val="20"/>
        </w:rPr>
        <w:t xml:space="preserve">). </w:t>
      </w:r>
    </w:p>
    <w:p w14:paraId="0B064D4C" w14:textId="77777777" w:rsidR="00E023A4" w:rsidRPr="004A54AA" w:rsidRDefault="00E023A4" w:rsidP="00E023A4">
      <w:pPr>
        <w:spacing w:line="360" w:lineRule="auto"/>
        <w:ind w:firstLine="709"/>
        <w:jc w:val="both"/>
        <w:rPr>
          <w:rFonts w:ascii="Times New Roman" w:hAnsi="Times New Roman" w:cs="Times New Roman"/>
        </w:rPr>
      </w:pPr>
      <w:r w:rsidRPr="004A54AA">
        <w:rPr>
          <w:rFonts w:ascii="Times New Roman" w:hAnsi="Times New Roman" w:cs="Times New Roman"/>
        </w:rPr>
        <w:t>Os edu</w:t>
      </w:r>
      <w:r>
        <w:rPr>
          <w:rFonts w:ascii="Times New Roman" w:hAnsi="Times New Roman" w:cs="Times New Roman"/>
        </w:rPr>
        <w:t>cadores liberais ou renovadores</w:t>
      </w:r>
      <w:r w:rsidRPr="004A54AA">
        <w:rPr>
          <w:rFonts w:ascii="Times New Roman" w:hAnsi="Times New Roman" w:cs="Times New Roman"/>
        </w:rPr>
        <w:t xml:space="preserve"> acreditavam que somente uma educação pública seria capaz de transformar a sociedade e modernizá-la. Para tanto, caberia ao </w:t>
      </w:r>
      <w:r w:rsidRPr="004A54AA">
        <w:rPr>
          <w:rFonts w:ascii="Times New Roman" w:hAnsi="Times New Roman" w:cs="Times New Roman"/>
        </w:rPr>
        <w:lastRenderedPageBreak/>
        <w:t>Estado fornecer instrução pública a todos</w:t>
      </w:r>
      <w:r w:rsidRPr="004A54AA">
        <w:rPr>
          <w:rStyle w:val="paraphrase"/>
          <w:rFonts w:ascii="Times New Roman" w:hAnsi="Times New Roman" w:cs="Times New Roman"/>
        </w:rPr>
        <w:t xml:space="preserve">, </w:t>
      </w:r>
      <w:r w:rsidRPr="004A54AA">
        <w:rPr>
          <w:rStyle w:val="added"/>
          <w:rFonts w:ascii="Times New Roman" w:hAnsi="Times New Roman" w:cs="Times New Roman"/>
        </w:rPr>
        <w:t>focando</w:t>
      </w:r>
      <w:r w:rsidRPr="004A54AA">
        <w:rPr>
          <w:rStyle w:val="paraphrase"/>
          <w:rFonts w:ascii="Times New Roman" w:hAnsi="Times New Roman" w:cs="Times New Roman"/>
        </w:rPr>
        <w:t xml:space="preserve"> </w:t>
      </w:r>
      <w:r w:rsidRPr="004A54AA">
        <w:rPr>
          <w:rStyle w:val="added"/>
          <w:rFonts w:ascii="Times New Roman" w:hAnsi="Times New Roman" w:cs="Times New Roman"/>
        </w:rPr>
        <w:t>nas</w:t>
      </w:r>
      <w:r w:rsidRPr="004A54AA">
        <w:rPr>
          <w:rStyle w:val="paraphrase"/>
          <w:rFonts w:ascii="Times New Roman" w:hAnsi="Times New Roman" w:cs="Times New Roman"/>
        </w:rPr>
        <w:t xml:space="preserve"> </w:t>
      </w:r>
      <w:r w:rsidRPr="004A54AA">
        <w:rPr>
          <w:rStyle w:val="added"/>
          <w:rFonts w:ascii="Times New Roman" w:hAnsi="Times New Roman" w:cs="Times New Roman"/>
        </w:rPr>
        <w:t>demandas</w:t>
      </w:r>
      <w:r w:rsidRPr="004A54AA">
        <w:rPr>
          <w:rStyle w:val="paraphrase"/>
          <w:rFonts w:ascii="Times New Roman" w:hAnsi="Times New Roman" w:cs="Times New Roman"/>
        </w:rPr>
        <w:t xml:space="preserve"> </w:t>
      </w:r>
      <w:r w:rsidRPr="004A54AA">
        <w:rPr>
          <w:rStyle w:val="added"/>
          <w:rFonts w:ascii="Times New Roman" w:hAnsi="Times New Roman" w:cs="Times New Roman"/>
        </w:rPr>
        <w:t>técnicas</w:t>
      </w:r>
      <w:r w:rsidRPr="004A54AA">
        <w:rPr>
          <w:rStyle w:val="paraphrase"/>
          <w:rFonts w:ascii="Times New Roman" w:hAnsi="Times New Roman" w:cs="Times New Roman"/>
        </w:rPr>
        <w:t xml:space="preserve"> e </w:t>
      </w:r>
      <w:r w:rsidRPr="004A54AA">
        <w:rPr>
          <w:rStyle w:val="added"/>
          <w:rFonts w:ascii="Times New Roman" w:hAnsi="Times New Roman" w:cs="Times New Roman"/>
        </w:rPr>
        <w:t>científicas</w:t>
      </w:r>
      <w:r w:rsidRPr="004A54AA">
        <w:rPr>
          <w:rStyle w:val="paraphrase"/>
          <w:rFonts w:ascii="Times New Roman" w:hAnsi="Times New Roman" w:cs="Times New Roman"/>
        </w:rPr>
        <w:t xml:space="preserve"> </w:t>
      </w:r>
      <w:r w:rsidRPr="004A54AA">
        <w:rPr>
          <w:rStyle w:val="added"/>
          <w:rFonts w:ascii="Times New Roman" w:hAnsi="Times New Roman" w:cs="Times New Roman"/>
        </w:rPr>
        <w:t>da</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era pós-guerra e </w:t>
      </w:r>
      <w:r w:rsidRPr="004A54AA">
        <w:rPr>
          <w:rStyle w:val="paraphrase"/>
          <w:rFonts w:ascii="Times New Roman" w:hAnsi="Times New Roman" w:cs="Times New Roman"/>
        </w:rPr>
        <w:t>da modernização do mundo capitalista</w:t>
      </w:r>
      <w:r>
        <w:rPr>
          <w:rStyle w:val="paraphrase"/>
          <w:rFonts w:ascii="Times New Roman" w:hAnsi="Times New Roman" w:cs="Times New Roman"/>
        </w:rPr>
        <w:t>,</w:t>
      </w:r>
      <w:r w:rsidRPr="004A54AA">
        <w:rPr>
          <w:rStyle w:val="paraphrase"/>
          <w:rFonts w:ascii="Times New Roman" w:hAnsi="Times New Roman" w:cs="Times New Roman"/>
        </w:rPr>
        <w:t xml:space="preserve"> </w:t>
      </w:r>
      <w:r w:rsidRPr="004A54AA">
        <w:rPr>
          <w:rFonts w:ascii="Times New Roman" w:hAnsi="Times New Roman" w:cs="Times New Roman"/>
        </w:rPr>
        <w:t>para que assim o Brasil atingisse seu pleno progresso social, político e econômico.</w:t>
      </w:r>
      <w:r>
        <w:rPr>
          <w:rFonts w:ascii="Times New Roman" w:hAnsi="Times New Roman" w:cs="Times New Roman"/>
        </w:rPr>
        <w:t xml:space="preserve"> </w:t>
      </w:r>
      <w:r w:rsidRPr="004A54AA">
        <w:rPr>
          <w:rFonts w:ascii="Times New Roman" w:hAnsi="Times New Roman" w:cs="Times New Roman"/>
        </w:rPr>
        <w:t xml:space="preserve">Um dos fundamentos utilizado pelos reformadores em defesa da Escola Pública era que o Brasil enfrentava graves problemas desde o início do século XX em decorrência do seu alto índice de </w:t>
      </w:r>
      <w:r>
        <w:rPr>
          <w:rFonts w:ascii="Times New Roman" w:hAnsi="Times New Roman" w:cs="Times New Roman"/>
        </w:rPr>
        <w:t>analfabetismo, miséria e</w:t>
      </w:r>
      <w:r w:rsidRPr="004A54AA">
        <w:rPr>
          <w:rFonts w:ascii="Times New Roman" w:hAnsi="Times New Roman" w:cs="Times New Roman"/>
        </w:rPr>
        <w:t xml:space="preserve"> desigualdade social. Para mudar essa realidade tornava-se urgente a oferta pelo Estado do ensino público. </w:t>
      </w:r>
    </w:p>
    <w:p w14:paraId="0BD024B2" w14:textId="77777777" w:rsidR="00E023A4" w:rsidRPr="004A54AA" w:rsidRDefault="00E023A4" w:rsidP="00E023A4">
      <w:pPr>
        <w:spacing w:line="360" w:lineRule="auto"/>
        <w:ind w:firstLine="708"/>
        <w:jc w:val="both"/>
        <w:rPr>
          <w:rFonts w:ascii="Times New Roman" w:hAnsi="Times New Roman" w:cs="Times New Roman"/>
        </w:rPr>
      </w:pPr>
      <w:r w:rsidRPr="004A54AA">
        <w:rPr>
          <w:rFonts w:ascii="Times New Roman" w:hAnsi="Times New Roman" w:cs="Times New Roman"/>
        </w:rPr>
        <w:t>O segundo grupo participante do diálogo parlamentar para a formulação da LDB, ficou conhecido como “Privatistas”, sendo comumente identif</w:t>
      </w:r>
      <w:r>
        <w:rPr>
          <w:rFonts w:ascii="Times New Roman" w:hAnsi="Times New Roman" w:cs="Times New Roman"/>
        </w:rPr>
        <w:t>i</w:t>
      </w:r>
      <w:r w:rsidRPr="004A54AA">
        <w:rPr>
          <w:rFonts w:ascii="Times New Roman" w:hAnsi="Times New Roman" w:cs="Times New Roman"/>
        </w:rPr>
        <w:t xml:space="preserve">cados como “Católicos e Privatistas”, devido </w:t>
      </w:r>
      <w:r w:rsidRPr="004A54AA">
        <w:rPr>
          <w:rStyle w:val="added"/>
          <w:rFonts w:ascii="Times New Roman" w:hAnsi="Times New Roman" w:cs="Times New Roman"/>
        </w:rPr>
        <w:t>à</w:t>
      </w:r>
      <w:r w:rsidRPr="004A54AA">
        <w:rPr>
          <w:rStyle w:val="paraphrase"/>
          <w:rFonts w:ascii="Times New Roman" w:hAnsi="Times New Roman" w:cs="Times New Roman"/>
        </w:rPr>
        <w:t xml:space="preserve"> </w:t>
      </w:r>
      <w:r w:rsidRPr="004A54AA">
        <w:rPr>
          <w:rStyle w:val="added"/>
          <w:rFonts w:ascii="Times New Roman" w:hAnsi="Times New Roman" w:cs="Times New Roman"/>
        </w:rPr>
        <w:t>influência</w:t>
      </w:r>
      <w:r w:rsidRPr="004A54AA">
        <w:rPr>
          <w:rStyle w:val="paraphrase"/>
          <w:rFonts w:ascii="Times New Roman" w:hAnsi="Times New Roman" w:cs="Times New Roman"/>
        </w:rPr>
        <w:t xml:space="preserve"> </w:t>
      </w:r>
      <w:r w:rsidRPr="004A54AA">
        <w:rPr>
          <w:rStyle w:val="added"/>
          <w:rFonts w:ascii="Times New Roman" w:hAnsi="Times New Roman" w:cs="Times New Roman"/>
        </w:rPr>
        <w:t>significativa</w:t>
      </w:r>
      <w:r w:rsidRPr="004A54AA">
        <w:rPr>
          <w:rStyle w:val="paraphrase"/>
          <w:rFonts w:ascii="Times New Roman" w:hAnsi="Times New Roman" w:cs="Times New Roman"/>
        </w:rPr>
        <w:t xml:space="preserve"> da Igreja Católica </w:t>
      </w:r>
      <w:r w:rsidRPr="004A54AA">
        <w:rPr>
          <w:rStyle w:val="added"/>
          <w:rFonts w:ascii="Times New Roman" w:hAnsi="Times New Roman" w:cs="Times New Roman"/>
        </w:rPr>
        <w:t>entre</w:t>
      </w:r>
      <w:r w:rsidRPr="004A54AA">
        <w:rPr>
          <w:rStyle w:val="paraphrase"/>
          <w:rFonts w:ascii="Times New Roman" w:hAnsi="Times New Roman" w:cs="Times New Roman"/>
        </w:rPr>
        <w:t xml:space="preserve"> </w:t>
      </w:r>
      <w:r w:rsidRPr="004A54AA">
        <w:rPr>
          <w:rStyle w:val="added"/>
          <w:rFonts w:ascii="Times New Roman" w:hAnsi="Times New Roman" w:cs="Times New Roman"/>
        </w:rPr>
        <w:t>as</w:t>
      </w:r>
      <w:r w:rsidRPr="004A54AA">
        <w:rPr>
          <w:rStyle w:val="paraphrase"/>
          <w:rFonts w:ascii="Times New Roman" w:hAnsi="Times New Roman" w:cs="Times New Roman"/>
        </w:rPr>
        <w:t xml:space="preserve"> instituições privadas. </w:t>
      </w:r>
      <w:r w:rsidRPr="004A54AA">
        <w:rPr>
          <w:rStyle w:val="added"/>
          <w:rFonts w:ascii="Times New Roman" w:hAnsi="Times New Roman" w:cs="Times New Roman"/>
        </w:rPr>
        <w:t>De</w:t>
      </w:r>
      <w:r w:rsidRPr="004A54AA">
        <w:rPr>
          <w:rStyle w:val="paraphrase"/>
          <w:rFonts w:ascii="Times New Roman" w:hAnsi="Times New Roman" w:cs="Times New Roman"/>
        </w:rPr>
        <w:t xml:space="preserve"> modo</w:t>
      </w:r>
      <w:r w:rsidRPr="004A54AA">
        <w:rPr>
          <w:rStyle w:val="added"/>
          <w:rFonts w:ascii="Times New Roman" w:hAnsi="Times New Roman" w:cs="Times New Roman"/>
        </w:rPr>
        <w:t xml:space="preserve"> geral</w:t>
      </w:r>
      <w:r w:rsidRPr="004A54AA">
        <w:rPr>
          <w:rStyle w:val="paraphrase"/>
          <w:rFonts w:ascii="Times New Roman" w:hAnsi="Times New Roman" w:cs="Times New Roman"/>
        </w:rPr>
        <w:t xml:space="preserve">, </w:t>
      </w:r>
      <w:r w:rsidRPr="004A54AA">
        <w:rPr>
          <w:rStyle w:val="added"/>
          <w:rFonts w:ascii="Times New Roman" w:hAnsi="Times New Roman" w:cs="Times New Roman"/>
        </w:rPr>
        <w:t>a Igreja</w:t>
      </w:r>
      <w:r w:rsidRPr="004A54AA">
        <w:rPr>
          <w:rStyle w:val="paraphrase"/>
          <w:rFonts w:ascii="Times New Roman" w:hAnsi="Times New Roman" w:cs="Times New Roman"/>
        </w:rPr>
        <w:t xml:space="preserve"> </w:t>
      </w:r>
      <w:r w:rsidRPr="004A54AA">
        <w:rPr>
          <w:rStyle w:val="added"/>
          <w:rFonts w:ascii="Times New Roman" w:hAnsi="Times New Roman" w:cs="Times New Roman"/>
        </w:rPr>
        <w:t>católica</w:t>
      </w:r>
      <w:r w:rsidRPr="004A54AA">
        <w:rPr>
          <w:rStyle w:val="paraphrase"/>
          <w:rFonts w:ascii="Times New Roman" w:hAnsi="Times New Roman" w:cs="Times New Roman"/>
        </w:rPr>
        <w:t xml:space="preserve"> se </w:t>
      </w:r>
      <w:r w:rsidRPr="004A54AA">
        <w:rPr>
          <w:rStyle w:val="added"/>
          <w:rFonts w:ascii="Times New Roman" w:hAnsi="Times New Roman" w:cs="Times New Roman"/>
        </w:rPr>
        <w:t>caracterizou</w:t>
      </w:r>
      <w:r w:rsidRPr="004A54AA">
        <w:rPr>
          <w:rStyle w:val="paraphrase"/>
          <w:rFonts w:ascii="Times New Roman" w:hAnsi="Times New Roman" w:cs="Times New Roman"/>
        </w:rPr>
        <w:t xml:space="preserve"> pela defesa da </w:t>
      </w:r>
      <w:r w:rsidRPr="004A54AA">
        <w:rPr>
          <w:rStyle w:val="added"/>
          <w:rFonts w:ascii="Times New Roman" w:hAnsi="Times New Roman" w:cs="Times New Roman"/>
        </w:rPr>
        <w:t>"autonomia</w:t>
      </w:r>
      <w:r w:rsidRPr="004A54AA">
        <w:rPr>
          <w:rStyle w:val="paraphrase"/>
          <w:rFonts w:ascii="Times New Roman" w:hAnsi="Times New Roman" w:cs="Times New Roman"/>
        </w:rPr>
        <w:t xml:space="preserve"> </w:t>
      </w:r>
      <w:r w:rsidRPr="004A54AA">
        <w:rPr>
          <w:rStyle w:val="added"/>
          <w:rFonts w:ascii="Times New Roman" w:hAnsi="Times New Roman" w:cs="Times New Roman"/>
        </w:rPr>
        <w:t>educacional",</w:t>
      </w:r>
      <w:r w:rsidRPr="004A54AA">
        <w:rPr>
          <w:rStyle w:val="paraphrase"/>
          <w:rFonts w:ascii="Times New Roman" w:hAnsi="Times New Roman" w:cs="Times New Roman"/>
        </w:rPr>
        <w:t xml:space="preserve"> o que </w:t>
      </w:r>
      <w:r w:rsidRPr="004A54AA">
        <w:rPr>
          <w:rStyle w:val="added"/>
          <w:rFonts w:ascii="Times New Roman" w:hAnsi="Times New Roman" w:cs="Times New Roman"/>
        </w:rPr>
        <w:t>implicava</w:t>
      </w:r>
      <w:r w:rsidRPr="004A54AA">
        <w:rPr>
          <w:rStyle w:val="paraphrase"/>
          <w:rFonts w:ascii="Times New Roman" w:hAnsi="Times New Roman" w:cs="Times New Roman"/>
        </w:rPr>
        <w:t xml:space="preserve"> </w:t>
      </w:r>
      <w:r w:rsidRPr="004A54AA">
        <w:rPr>
          <w:rStyle w:val="added"/>
          <w:rFonts w:ascii="Times New Roman" w:hAnsi="Times New Roman" w:cs="Times New Roman"/>
        </w:rPr>
        <w:t>na</w:t>
      </w:r>
      <w:r w:rsidRPr="004A54AA">
        <w:rPr>
          <w:rStyle w:val="paraphrase"/>
          <w:rFonts w:ascii="Times New Roman" w:hAnsi="Times New Roman" w:cs="Times New Roman"/>
        </w:rPr>
        <w:t xml:space="preserve"> </w:t>
      </w:r>
      <w:r w:rsidRPr="004A54AA">
        <w:rPr>
          <w:rStyle w:val="added"/>
          <w:rFonts w:ascii="Times New Roman" w:hAnsi="Times New Roman" w:cs="Times New Roman"/>
        </w:rPr>
        <w:t>valorização</w:t>
      </w:r>
      <w:r w:rsidRPr="004A54AA">
        <w:rPr>
          <w:rStyle w:val="paraphrase"/>
          <w:rFonts w:ascii="Times New Roman" w:hAnsi="Times New Roman" w:cs="Times New Roman"/>
        </w:rPr>
        <w:t xml:space="preserve"> da </w:t>
      </w:r>
      <w:r w:rsidRPr="004A54AA">
        <w:rPr>
          <w:rStyle w:val="added"/>
          <w:rFonts w:ascii="Times New Roman" w:hAnsi="Times New Roman" w:cs="Times New Roman"/>
        </w:rPr>
        <w:t>instituição</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de ensino </w:t>
      </w:r>
      <w:r w:rsidRPr="004A54AA">
        <w:rPr>
          <w:rStyle w:val="paraphrase"/>
          <w:rFonts w:ascii="Times New Roman" w:hAnsi="Times New Roman" w:cs="Times New Roman"/>
        </w:rPr>
        <w:t>privada.</w:t>
      </w:r>
    </w:p>
    <w:p w14:paraId="4B1C6A19" w14:textId="77777777" w:rsidR="00E023A4" w:rsidRPr="004A54AA" w:rsidRDefault="00E023A4" w:rsidP="00E023A4">
      <w:pPr>
        <w:spacing w:line="360" w:lineRule="auto"/>
        <w:ind w:firstLine="708"/>
        <w:jc w:val="both"/>
        <w:rPr>
          <w:rFonts w:ascii="Times New Roman" w:hAnsi="Times New Roman" w:cs="Times New Roman"/>
        </w:rPr>
      </w:pPr>
      <w:r w:rsidRPr="004A54AA">
        <w:rPr>
          <w:rFonts w:ascii="Times New Roman" w:hAnsi="Times New Roman" w:cs="Times New Roman"/>
        </w:rPr>
        <w:t xml:space="preserve">Ambos os grupos argumentavam a favor da liberdade de ensino, no entanto a ideia de liberdade defendida por eles era diferente. Enquanto os renovadores defendiam o livre acesso </w:t>
      </w:r>
      <w:r w:rsidRPr="004A54AA">
        <w:rPr>
          <w:rStyle w:val="paraphrase"/>
          <w:rFonts w:ascii="Times New Roman" w:hAnsi="Times New Roman" w:cs="Times New Roman"/>
        </w:rPr>
        <w:t xml:space="preserve">à educação pública, </w:t>
      </w:r>
      <w:r w:rsidRPr="004A54AA">
        <w:rPr>
          <w:rStyle w:val="added"/>
          <w:rFonts w:ascii="Times New Roman" w:hAnsi="Times New Roman" w:cs="Times New Roman"/>
        </w:rPr>
        <w:t>sendo</w:t>
      </w:r>
      <w:r w:rsidRPr="004A54AA">
        <w:rPr>
          <w:rStyle w:val="paraphrase"/>
          <w:rFonts w:ascii="Times New Roman" w:hAnsi="Times New Roman" w:cs="Times New Roman"/>
        </w:rPr>
        <w:t xml:space="preserve"> </w:t>
      </w:r>
      <w:r w:rsidRPr="004A54AA">
        <w:rPr>
          <w:rStyle w:val="added"/>
          <w:rFonts w:ascii="Times New Roman" w:hAnsi="Times New Roman" w:cs="Times New Roman"/>
        </w:rPr>
        <w:t>opcional</w:t>
      </w:r>
      <w:r w:rsidRPr="004A54AA">
        <w:rPr>
          <w:rStyle w:val="paraphrase"/>
          <w:rFonts w:ascii="Times New Roman" w:hAnsi="Times New Roman" w:cs="Times New Roman"/>
        </w:rPr>
        <w:t xml:space="preserve"> </w:t>
      </w:r>
      <w:r w:rsidRPr="004A54AA">
        <w:rPr>
          <w:rStyle w:val="added"/>
          <w:rFonts w:ascii="Times New Roman" w:hAnsi="Times New Roman" w:cs="Times New Roman"/>
        </w:rPr>
        <w:t>buscar</w:t>
      </w:r>
      <w:r w:rsidRPr="004A54AA">
        <w:rPr>
          <w:rStyle w:val="paraphrase"/>
          <w:rFonts w:ascii="Times New Roman" w:hAnsi="Times New Roman" w:cs="Times New Roman"/>
        </w:rPr>
        <w:t xml:space="preserve"> a educação privada caso assim o indivíduo e seus familiares desejassem, o</w:t>
      </w:r>
      <w:r w:rsidRPr="004A54AA">
        <w:rPr>
          <w:rFonts w:ascii="Times New Roman" w:hAnsi="Times New Roman" w:cs="Times New Roman"/>
        </w:rPr>
        <w:t>s privatistas posicionavam- se em defesa da livre escolha da educação pela família e na liberdade da expansão dos estabelecimentos privados sem restrições do Estado, recebendo, inclusive, financiamentos governamentais para funcionarem.</w:t>
      </w:r>
    </w:p>
    <w:p w14:paraId="1C1F2C15" w14:textId="77777777" w:rsidR="00E023A4" w:rsidRPr="004A54AA" w:rsidRDefault="00E023A4" w:rsidP="00E023A4">
      <w:pPr>
        <w:spacing w:line="360" w:lineRule="auto"/>
        <w:ind w:firstLine="709"/>
        <w:jc w:val="both"/>
        <w:rPr>
          <w:rFonts w:ascii="Times New Roman" w:hAnsi="Times New Roman" w:cs="Times New Roman"/>
        </w:rPr>
      </w:pPr>
      <w:r w:rsidRPr="004A54AA">
        <w:rPr>
          <w:rFonts w:ascii="Times New Roman" w:hAnsi="Times New Roman" w:cs="Times New Roman"/>
        </w:rPr>
        <w:t xml:space="preserve">O terceiro grupo nesse debate educacional era </w:t>
      </w:r>
      <w:r>
        <w:rPr>
          <w:rFonts w:ascii="Times New Roman" w:hAnsi="Times New Roman" w:cs="Times New Roman"/>
        </w:rPr>
        <w:t>d</w:t>
      </w:r>
      <w:r w:rsidRPr="004A54AA">
        <w:rPr>
          <w:rFonts w:ascii="Times New Roman" w:hAnsi="Times New Roman" w:cs="Times New Roman"/>
        </w:rPr>
        <w:t>os integralis</w:t>
      </w:r>
      <w:r>
        <w:rPr>
          <w:rFonts w:ascii="Times New Roman" w:hAnsi="Times New Roman" w:cs="Times New Roman"/>
        </w:rPr>
        <w:t xml:space="preserve">tas, representados </w:t>
      </w:r>
      <w:r w:rsidRPr="004A54AA">
        <w:rPr>
          <w:rFonts w:ascii="Times New Roman" w:hAnsi="Times New Roman" w:cs="Times New Roman"/>
        </w:rPr>
        <w:t xml:space="preserve">pelo deputado Plínio Salgado, que apesar de não ter alcançado uma posição hegemônica nas discussões, defendeu uma concepção espiritualista da educação. De acordo com eles, </w:t>
      </w:r>
      <w:r w:rsidRPr="004A54AA">
        <w:rPr>
          <w:rStyle w:val="added"/>
          <w:rFonts w:ascii="Times New Roman" w:hAnsi="Times New Roman" w:cs="Times New Roman"/>
        </w:rPr>
        <w:t xml:space="preserve">os problemas enfrentados pelo </w:t>
      </w:r>
      <w:r w:rsidRPr="004A54AA">
        <w:rPr>
          <w:rStyle w:val="paraphrase"/>
          <w:rFonts w:ascii="Times New Roman" w:hAnsi="Times New Roman" w:cs="Times New Roman"/>
        </w:rPr>
        <w:t xml:space="preserve">Brasil na época guardavam uma relação direta com </w:t>
      </w:r>
      <w:r w:rsidRPr="004A54AA">
        <w:rPr>
          <w:rStyle w:val="added"/>
          <w:rFonts w:ascii="Times New Roman" w:hAnsi="Times New Roman" w:cs="Times New Roman"/>
        </w:rPr>
        <w:t>a</w:t>
      </w:r>
      <w:r w:rsidRPr="004A54AA">
        <w:rPr>
          <w:rStyle w:val="paraphrase"/>
          <w:rFonts w:ascii="Times New Roman" w:hAnsi="Times New Roman" w:cs="Times New Roman"/>
        </w:rPr>
        <w:t xml:space="preserve"> </w:t>
      </w:r>
      <w:r w:rsidRPr="004A54AA">
        <w:rPr>
          <w:rStyle w:val="added"/>
          <w:rFonts w:ascii="Times New Roman" w:hAnsi="Times New Roman" w:cs="Times New Roman"/>
        </w:rPr>
        <w:t>ausência</w:t>
      </w:r>
      <w:r w:rsidRPr="004A54AA">
        <w:rPr>
          <w:rStyle w:val="paraphrase"/>
          <w:rFonts w:ascii="Times New Roman" w:hAnsi="Times New Roman" w:cs="Times New Roman"/>
        </w:rPr>
        <w:t xml:space="preserve"> de espiritualidade </w:t>
      </w:r>
      <w:r w:rsidRPr="004A54AA">
        <w:rPr>
          <w:rStyle w:val="added"/>
          <w:rFonts w:ascii="Times New Roman" w:hAnsi="Times New Roman" w:cs="Times New Roman"/>
        </w:rPr>
        <w:t>da</w:t>
      </w:r>
      <w:r w:rsidRPr="004A54AA">
        <w:rPr>
          <w:rStyle w:val="paraphrase"/>
          <w:rFonts w:ascii="Times New Roman" w:hAnsi="Times New Roman" w:cs="Times New Roman"/>
        </w:rPr>
        <w:t xml:space="preserve"> </w:t>
      </w:r>
      <w:r w:rsidRPr="004A54AA">
        <w:rPr>
          <w:rStyle w:val="added"/>
          <w:rFonts w:ascii="Times New Roman" w:hAnsi="Times New Roman" w:cs="Times New Roman"/>
        </w:rPr>
        <w:t>população</w:t>
      </w:r>
      <w:r w:rsidRPr="004A54AA">
        <w:rPr>
          <w:rStyle w:val="paraphrase"/>
          <w:rFonts w:ascii="Times New Roman" w:hAnsi="Times New Roman" w:cs="Times New Roman"/>
        </w:rPr>
        <w:t xml:space="preserve">, </w:t>
      </w:r>
      <w:r w:rsidRPr="004A54AA">
        <w:rPr>
          <w:rStyle w:val="added"/>
          <w:rFonts w:ascii="Times New Roman" w:hAnsi="Times New Roman" w:cs="Times New Roman"/>
        </w:rPr>
        <w:t>ocasionada</w:t>
      </w:r>
      <w:r w:rsidRPr="004A54AA">
        <w:rPr>
          <w:rStyle w:val="paraphrase"/>
          <w:rFonts w:ascii="Times New Roman" w:hAnsi="Times New Roman" w:cs="Times New Roman"/>
        </w:rPr>
        <w:t xml:space="preserve"> </w:t>
      </w:r>
      <w:r w:rsidRPr="004A54AA">
        <w:rPr>
          <w:rStyle w:val="added"/>
          <w:rFonts w:ascii="Times New Roman" w:hAnsi="Times New Roman" w:cs="Times New Roman"/>
        </w:rPr>
        <w:t>pelo</w:t>
      </w:r>
      <w:r w:rsidRPr="004A54AA">
        <w:rPr>
          <w:rStyle w:val="paraphrase"/>
          <w:rFonts w:ascii="Times New Roman" w:hAnsi="Times New Roman" w:cs="Times New Roman"/>
        </w:rPr>
        <w:t xml:space="preserve"> </w:t>
      </w:r>
      <w:r w:rsidRPr="004A54AA">
        <w:rPr>
          <w:rStyle w:val="added"/>
          <w:rFonts w:ascii="Times New Roman" w:hAnsi="Times New Roman" w:cs="Times New Roman"/>
        </w:rPr>
        <w:t>egoísmo</w:t>
      </w:r>
      <w:r w:rsidRPr="004A54AA">
        <w:rPr>
          <w:rStyle w:val="paraphrase"/>
          <w:rFonts w:ascii="Times New Roman" w:hAnsi="Times New Roman" w:cs="Times New Roman"/>
        </w:rPr>
        <w:t xml:space="preserve">, agnosticismo e </w:t>
      </w:r>
      <w:r w:rsidRPr="004A54AA">
        <w:rPr>
          <w:rStyle w:val="added"/>
          <w:rFonts w:ascii="Times New Roman" w:hAnsi="Times New Roman" w:cs="Times New Roman"/>
        </w:rPr>
        <w:t>pela</w:t>
      </w:r>
      <w:r w:rsidRPr="004A54AA">
        <w:rPr>
          <w:rStyle w:val="paraphrase"/>
          <w:rFonts w:ascii="Times New Roman" w:hAnsi="Times New Roman" w:cs="Times New Roman"/>
        </w:rPr>
        <w:t xml:space="preserve"> influência norte americana. </w:t>
      </w:r>
      <w:r w:rsidRPr="004A54AA">
        <w:rPr>
          <w:rFonts w:ascii="Times New Roman" w:hAnsi="Times New Roman" w:cs="Times New Roman"/>
        </w:rPr>
        <w:t xml:space="preserve">Foi uma corrente de pensamento que não conseguiu aliança nem com os renovadores nem com os privatistas e acabou ficando isolada politicamente. </w:t>
      </w:r>
    </w:p>
    <w:p w14:paraId="72EAE3CA" w14:textId="77777777" w:rsidR="00E023A4" w:rsidRDefault="00E023A4" w:rsidP="00E023A4">
      <w:pPr>
        <w:spacing w:line="360" w:lineRule="auto"/>
        <w:ind w:firstLine="709"/>
        <w:jc w:val="both"/>
        <w:rPr>
          <w:rStyle w:val="paraphrase"/>
          <w:rFonts w:ascii="Times New Roman" w:hAnsi="Times New Roman" w:cs="Times New Roman"/>
        </w:rPr>
      </w:pPr>
    </w:p>
    <w:p w14:paraId="3831A522" w14:textId="77777777" w:rsidR="00E023A4" w:rsidRPr="004A54AA" w:rsidRDefault="00E023A4" w:rsidP="00E023A4">
      <w:pPr>
        <w:spacing w:after="240" w:line="360" w:lineRule="auto"/>
        <w:jc w:val="both"/>
        <w:rPr>
          <w:rStyle w:val="paraphrase"/>
          <w:rFonts w:ascii="Times New Roman" w:hAnsi="Times New Roman" w:cs="Times New Roman"/>
          <w:b/>
          <w:bCs/>
        </w:rPr>
      </w:pPr>
      <w:r w:rsidRPr="004A54AA">
        <w:rPr>
          <w:rStyle w:val="paraphrase"/>
          <w:rFonts w:ascii="Times New Roman" w:hAnsi="Times New Roman" w:cs="Times New Roman"/>
          <w:b/>
          <w:bCs/>
        </w:rPr>
        <w:t>O PROJETO MARIANI E O SUBSTITUTIVO LACERDA</w:t>
      </w:r>
    </w:p>
    <w:p w14:paraId="6398E0CB" w14:textId="77777777" w:rsidR="00E023A4" w:rsidRPr="004A54AA" w:rsidRDefault="00E023A4" w:rsidP="00E023A4">
      <w:pPr>
        <w:spacing w:line="360" w:lineRule="auto"/>
        <w:ind w:firstLine="708"/>
        <w:jc w:val="both"/>
        <w:rPr>
          <w:rFonts w:ascii="Times New Roman" w:hAnsi="Times New Roman" w:cs="Times New Roman"/>
        </w:rPr>
      </w:pPr>
      <w:r w:rsidRPr="004A54AA">
        <w:rPr>
          <w:rFonts w:ascii="Times New Roman" w:hAnsi="Times New Roman" w:cs="Times New Roman"/>
          <w:color w:val="000000" w:themeColor="text1"/>
        </w:rPr>
        <w:lastRenderedPageBreak/>
        <w:t>Clemente Mariani foi deputado da Assembleia Nacional Constituinte de 1946 e</w:t>
      </w:r>
      <w:r>
        <w:rPr>
          <w:rFonts w:ascii="Times New Roman" w:hAnsi="Times New Roman" w:cs="Times New Roman"/>
          <w:color w:val="000000" w:themeColor="text1"/>
        </w:rPr>
        <w:t>, em dezembro daquele mesmo ano,</w:t>
      </w:r>
      <w:r w:rsidRPr="004A54AA">
        <w:rPr>
          <w:rFonts w:ascii="Times New Roman" w:hAnsi="Times New Roman" w:cs="Times New Roman"/>
          <w:color w:val="000000" w:themeColor="text1"/>
        </w:rPr>
        <w:t xml:space="preserve"> pediu licença da Câmara para assumir o Ministério da Educação e Saúde Pública do governo Dutra</w:t>
      </w:r>
      <w:r>
        <w:rPr>
          <w:rFonts w:ascii="Times New Roman" w:hAnsi="Times New Roman" w:cs="Times New Roman"/>
          <w:color w:val="000000" w:themeColor="text1"/>
        </w:rPr>
        <w:t>,</w:t>
      </w:r>
      <w:r w:rsidRPr="004A54AA">
        <w:rPr>
          <w:rFonts w:ascii="Times New Roman" w:hAnsi="Times New Roman" w:cs="Times New Roman"/>
          <w:color w:val="000000" w:themeColor="text1"/>
        </w:rPr>
        <w:t xml:space="preserve"> cargo que ocupou até 1950. Em</w:t>
      </w:r>
      <w:r w:rsidRPr="004A54AA">
        <w:rPr>
          <w:rFonts w:ascii="Times New Roman" w:hAnsi="Times New Roman" w:cs="Times New Roman"/>
          <w:color w:val="000000" w:themeColor="text1"/>
          <w:spacing w:val="31"/>
        </w:rPr>
        <w:t xml:space="preserve"> </w:t>
      </w:r>
      <w:r w:rsidRPr="004A54AA">
        <w:rPr>
          <w:rFonts w:ascii="Times New Roman" w:hAnsi="Times New Roman" w:cs="Times New Roman"/>
          <w:color w:val="000000" w:themeColor="text1"/>
        </w:rPr>
        <w:t>29</w:t>
      </w:r>
      <w:r w:rsidRPr="004A54AA">
        <w:rPr>
          <w:rFonts w:ascii="Times New Roman" w:hAnsi="Times New Roman" w:cs="Times New Roman"/>
          <w:color w:val="000000" w:themeColor="text1"/>
          <w:spacing w:val="33"/>
        </w:rPr>
        <w:t xml:space="preserve">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32"/>
        </w:rPr>
        <w:t xml:space="preserve"> </w:t>
      </w:r>
      <w:r w:rsidRPr="004A54AA">
        <w:rPr>
          <w:rFonts w:ascii="Times New Roman" w:hAnsi="Times New Roman" w:cs="Times New Roman"/>
          <w:color w:val="000000" w:themeColor="text1"/>
          <w:spacing w:val="10"/>
        </w:rPr>
        <w:t>outubro</w:t>
      </w:r>
      <w:r w:rsidRPr="004A54AA">
        <w:rPr>
          <w:rFonts w:ascii="Times New Roman" w:hAnsi="Times New Roman" w:cs="Times New Roman"/>
          <w:color w:val="000000" w:themeColor="text1"/>
          <w:spacing w:val="33"/>
        </w:rPr>
        <w:t xml:space="preserve">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33"/>
        </w:rPr>
        <w:t xml:space="preserve"> </w:t>
      </w:r>
      <w:r w:rsidRPr="004A54AA">
        <w:rPr>
          <w:rFonts w:ascii="Times New Roman" w:hAnsi="Times New Roman" w:cs="Times New Roman"/>
          <w:color w:val="000000" w:themeColor="text1"/>
          <w:spacing w:val="9"/>
        </w:rPr>
        <w:t>1948</w:t>
      </w:r>
      <w:r>
        <w:rPr>
          <w:rFonts w:ascii="Times New Roman" w:hAnsi="Times New Roman" w:cs="Times New Roman"/>
          <w:color w:val="000000" w:themeColor="text1"/>
          <w:spacing w:val="9"/>
        </w:rPr>
        <w:t>,</w:t>
      </w:r>
      <w:r w:rsidRPr="004A54AA">
        <w:rPr>
          <w:rFonts w:ascii="Times New Roman" w:hAnsi="Times New Roman" w:cs="Times New Roman"/>
          <w:color w:val="000000" w:themeColor="text1"/>
          <w:spacing w:val="9"/>
        </w:rPr>
        <w:t xml:space="preserve"> </w:t>
      </w:r>
      <w:r>
        <w:rPr>
          <w:rFonts w:ascii="Times New Roman" w:hAnsi="Times New Roman" w:cs="Times New Roman"/>
          <w:color w:val="000000" w:themeColor="text1"/>
          <w:spacing w:val="9"/>
        </w:rPr>
        <w:t>Mariani</w:t>
      </w:r>
      <w:r w:rsidRPr="004A54AA">
        <w:rPr>
          <w:rFonts w:ascii="Times New Roman" w:hAnsi="Times New Roman" w:cs="Times New Roman"/>
          <w:color w:val="000000" w:themeColor="text1"/>
          <w:spacing w:val="9"/>
        </w:rPr>
        <w:t xml:space="preserve"> apresentou ao Congresso o seu projeto, o qual só foi </w:t>
      </w:r>
      <w:r w:rsidRPr="004A54AA">
        <w:rPr>
          <w:rFonts w:ascii="Times New Roman" w:hAnsi="Times New Roman" w:cs="Times New Roman"/>
          <w:color w:val="000000" w:themeColor="text1"/>
          <w:spacing w:val="10"/>
        </w:rPr>
        <w:t xml:space="preserve">discutido, </w:t>
      </w:r>
      <w:r w:rsidRPr="004A54AA">
        <w:rPr>
          <w:rFonts w:ascii="Times New Roman" w:hAnsi="Times New Roman" w:cs="Times New Roman"/>
          <w:color w:val="000000" w:themeColor="text1"/>
          <w:spacing w:val="9"/>
        </w:rPr>
        <w:t xml:space="preserve">nesta </w:t>
      </w:r>
      <w:r w:rsidRPr="004A54AA">
        <w:rPr>
          <w:rFonts w:ascii="Times New Roman" w:hAnsi="Times New Roman" w:cs="Times New Roman"/>
          <w:color w:val="000000" w:themeColor="text1"/>
          <w:spacing w:val="10"/>
        </w:rPr>
        <w:t xml:space="preserve">instância, </w:t>
      </w:r>
      <w:r w:rsidRPr="004A54AA">
        <w:rPr>
          <w:rFonts w:ascii="Times New Roman" w:hAnsi="Times New Roman" w:cs="Times New Roman"/>
          <w:color w:val="000000" w:themeColor="text1"/>
        </w:rPr>
        <w:t>a</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spacing w:val="10"/>
        </w:rPr>
        <w:t xml:space="preserve">partir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rPr>
        <w:t>maio</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spacing w:val="9"/>
        </w:rPr>
        <w:t xml:space="preserve">1957. Ele defendia </w:t>
      </w:r>
      <w:r w:rsidRPr="004A54AA">
        <w:rPr>
          <w:rFonts w:ascii="Times New Roman" w:hAnsi="Times New Roman" w:cs="Times New Roman"/>
          <w:color w:val="000000" w:themeColor="text1"/>
        </w:rPr>
        <w:t>a</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spacing w:val="10"/>
        </w:rPr>
        <w:t>autonomia</w:t>
      </w:r>
      <w:r w:rsidRPr="004A54AA">
        <w:rPr>
          <w:rFonts w:ascii="Times New Roman" w:hAnsi="Times New Roman" w:cs="Times New Roman"/>
          <w:color w:val="000000" w:themeColor="text1"/>
          <w:spacing w:val="11"/>
        </w:rPr>
        <w:t xml:space="preserve">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rPr>
        <w:t>ação</w:t>
      </w:r>
      <w:r w:rsidRPr="004A54AA">
        <w:rPr>
          <w:rFonts w:ascii="Times New Roman" w:hAnsi="Times New Roman" w:cs="Times New Roman"/>
          <w:color w:val="000000" w:themeColor="text1"/>
          <w:spacing w:val="61"/>
        </w:rPr>
        <w:t xml:space="preserve"> </w:t>
      </w:r>
      <w:r w:rsidRPr="004A54AA">
        <w:rPr>
          <w:rFonts w:ascii="Times New Roman" w:hAnsi="Times New Roman" w:cs="Times New Roman"/>
          <w:color w:val="000000" w:themeColor="text1"/>
        </w:rPr>
        <w:t>dos</w:t>
      </w:r>
      <w:r w:rsidRPr="004A54AA">
        <w:rPr>
          <w:rFonts w:ascii="Times New Roman" w:hAnsi="Times New Roman" w:cs="Times New Roman"/>
          <w:color w:val="000000" w:themeColor="text1"/>
          <w:spacing w:val="61"/>
        </w:rPr>
        <w:t xml:space="preserve"> </w:t>
      </w:r>
      <w:r w:rsidRPr="004A54AA">
        <w:rPr>
          <w:rFonts w:ascii="Times New Roman" w:hAnsi="Times New Roman" w:cs="Times New Roman"/>
          <w:color w:val="000000" w:themeColor="text1"/>
          <w:spacing w:val="10"/>
        </w:rPr>
        <w:t>sistemas</w:t>
      </w:r>
      <w:r w:rsidRPr="004A54AA">
        <w:rPr>
          <w:rFonts w:ascii="Times New Roman" w:hAnsi="Times New Roman" w:cs="Times New Roman"/>
          <w:color w:val="000000" w:themeColor="text1"/>
          <w:spacing w:val="11"/>
        </w:rPr>
        <w:t xml:space="preserve"> </w:t>
      </w:r>
      <w:r w:rsidRPr="004A54AA">
        <w:rPr>
          <w:rFonts w:ascii="Times New Roman" w:hAnsi="Times New Roman" w:cs="Times New Roman"/>
          <w:color w:val="000000" w:themeColor="text1"/>
        </w:rPr>
        <w:t>de</w:t>
      </w:r>
      <w:r w:rsidRPr="004A54AA">
        <w:rPr>
          <w:rFonts w:ascii="Times New Roman" w:hAnsi="Times New Roman" w:cs="Times New Roman"/>
          <w:color w:val="000000" w:themeColor="text1"/>
          <w:spacing w:val="61"/>
        </w:rPr>
        <w:t xml:space="preserve"> </w:t>
      </w:r>
      <w:r w:rsidRPr="004A54AA">
        <w:rPr>
          <w:rFonts w:ascii="Times New Roman" w:hAnsi="Times New Roman" w:cs="Times New Roman"/>
          <w:color w:val="000000" w:themeColor="text1"/>
          <w:spacing w:val="10"/>
        </w:rPr>
        <w:t xml:space="preserve">ensino, </w:t>
      </w:r>
      <w:r w:rsidRPr="004A54AA">
        <w:rPr>
          <w:rFonts w:ascii="Times New Roman" w:hAnsi="Times New Roman" w:cs="Times New Roman"/>
          <w:color w:val="000000" w:themeColor="text1"/>
        </w:rPr>
        <w:t>a</w:t>
      </w:r>
      <w:r w:rsidRPr="004A54AA">
        <w:rPr>
          <w:rFonts w:ascii="Times New Roman" w:hAnsi="Times New Roman" w:cs="Times New Roman"/>
          <w:color w:val="000000" w:themeColor="text1"/>
          <w:spacing w:val="1"/>
        </w:rPr>
        <w:t xml:space="preserve"> </w:t>
      </w:r>
      <w:r w:rsidRPr="004A54AA">
        <w:rPr>
          <w:rFonts w:ascii="Times New Roman" w:hAnsi="Times New Roman" w:cs="Times New Roman"/>
          <w:color w:val="000000" w:themeColor="text1"/>
          <w:spacing w:val="11"/>
        </w:rPr>
        <w:t xml:space="preserve">centralização </w:t>
      </w:r>
      <w:r w:rsidRPr="004A54AA">
        <w:rPr>
          <w:rFonts w:ascii="Times New Roman" w:hAnsi="Times New Roman" w:cs="Times New Roman"/>
          <w:color w:val="000000" w:themeColor="text1"/>
          <w:spacing w:val="10"/>
        </w:rPr>
        <w:t xml:space="preserve">normativa e a garantia de acesso à educação pelas </w:t>
      </w:r>
      <w:r w:rsidRPr="004A54AA">
        <w:rPr>
          <w:rFonts w:ascii="Times New Roman" w:hAnsi="Times New Roman" w:cs="Times New Roman"/>
          <w:spacing w:val="10"/>
        </w:rPr>
        <w:t>camadas</w:t>
      </w:r>
      <w:r w:rsidRPr="004A54AA">
        <w:rPr>
          <w:rFonts w:ascii="Times New Roman" w:hAnsi="Times New Roman" w:cs="Times New Roman"/>
          <w:spacing w:val="33"/>
        </w:rPr>
        <w:t xml:space="preserve"> </w:t>
      </w:r>
      <w:r w:rsidRPr="004A54AA">
        <w:rPr>
          <w:rFonts w:ascii="Times New Roman" w:hAnsi="Times New Roman" w:cs="Times New Roman"/>
          <w:spacing w:val="10"/>
        </w:rPr>
        <w:t>populares.</w:t>
      </w:r>
      <w:r w:rsidRPr="004A54AA">
        <w:rPr>
          <w:rFonts w:ascii="Times New Roman" w:hAnsi="Times New Roman" w:cs="Times New Roman"/>
          <w:color w:val="000000" w:themeColor="text1"/>
          <w:spacing w:val="10"/>
        </w:rPr>
        <w:t xml:space="preserve"> </w:t>
      </w:r>
    </w:p>
    <w:p w14:paraId="7AF4A49C" w14:textId="77777777" w:rsidR="00E023A4" w:rsidRPr="004A54AA" w:rsidRDefault="00E023A4" w:rsidP="00E023A4">
      <w:pPr>
        <w:spacing w:before="240" w:after="240"/>
        <w:ind w:left="2268"/>
        <w:jc w:val="both"/>
        <w:rPr>
          <w:rFonts w:ascii="Times New Roman" w:hAnsi="Times New Roman" w:cs="Times New Roman"/>
          <w:sz w:val="20"/>
        </w:rPr>
      </w:pPr>
      <w:r w:rsidRPr="004A54AA">
        <w:rPr>
          <w:rFonts w:ascii="Times New Roman" w:hAnsi="Times New Roman" w:cs="Times New Roman"/>
          <w:sz w:val="20"/>
        </w:rPr>
        <w:t>À frente do Ministério, Mariani lutou para tornar real o programa contido no “Manifesto dos Pioneiros” da Educação Nova [...]. Uma de suas primeiras medidas foi à criação de uma comissão [...] que deveria elaborar um anteprojeto da Lei de Diretrizes e Bases da Educação Nacional. Entre os assessores da comissão, podemos citar nomes como os de Fernando de Azevedo [...] [e] Manoel Lourenço Filho. [...] O objetivo primordial para Mariani e para os membros da comissão, era a superação do modelo autoritário de educação implementado durante o Estado Novo, garantindo às camadas populares o acesso à educação. (S</w:t>
      </w:r>
      <w:r>
        <w:rPr>
          <w:rFonts w:ascii="Times New Roman" w:hAnsi="Times New Roman" w:cs="Times New Roman"/>
          <w:sz w:val="20"/>
        </w:rPr>
        <w:t>ilva</w:t>
      </w:r>
      <w:r w:rsidRPr="004A54AA">
        <w:rPr>
          <w:rFonts w:ascii="Times New Roman" w:hAnsi="Times New Roman" w:cs="Times New Roman"/>
          <w:sz w:val="20"/>
        </w:rPr>
        <w:t>,</w:t>
      </w:r>
      <w:r>
        <w:rPr>
          <w:rFonts w:ascii="Times New Roman" w:hAnsi="Times New Roman" w:cs="Times New Roman"/>
          <w:sz w:val="20"/>
        </w:rPr>
        <w:t xml:space="preserve"> </w:t>
      </w:r>
      <w:r w:rsidRPr="004A54AA">
        <w:rPr>
          <w:rFonts w:ascii="Times New Roman" w:hAnsi="Times New Roman" w:cs="Times New Roman"/>
          <w:sz w:val="20"/>
        </w:rPr>
        <w:t xml:space="preserve">2013, p. 88-89). </w:t>
      </w:r>
    </w:p>
    <w:p w14:paraId="165BDED9" w14:textId="77777777" w:rsidR="00E023A4" w:rsidRPr="004A54AA" w:rsidRDefault="00E023A4" w:rsidP="00E023A4">
      <w:pPr>
        <w:autoSpaceDE w:val="0"/>
        <w:autoSpaceDN w:val="0"/>
        <w:adjustRightInd w:val="0"/>
        <w:spacing w:line="360" w:lineRule="auto"/>
        <w:ind w:firstLine="708"/>
        <w:jc w:val="both"/>
        <w:rPr>
          <w:rStyle w:val="added"/>
          <w:rFonts w:ascii="Times New Roman" w:hAnsi="Times New Roman" w:cs="Times New Roman"/>
        </w:rPr>
      </w:pPr>
      <w:r w:rsidRPr="004A54AA">
        <w:rPr>
          <w:rFonts w:ascii="Times New Roman" w:hAnsi="Times New Roman" w:cs="Times New Roman"/>
          <w:color w:val="000000" w:themeColor="text1"/>
        </w:rPr>
        <w:t>A disputa entre centralização e descentralização persistiu até 1959, sendo alimentada</w:t>
      </w:r>
      <w:r>
        <w:rPr>
          <w:rFonts w:ascii="Times New Roman" w:hAnsi="Times New Roman" w:cs="Times New Roman"/>
          <w:color w:val="000000" w:themeColor="text1"/>
        </w:rPr>
        <w:t>,</w:t>
      </w:r>
      <w:r w:rsidRPr="004A54AA">
        <w:rPr>
          <w:rFonts w:ascii="Times New Roman" w:hAnsi="Times New Roman" w:cs="Times New Roman"/>
          <w:color w:val="000000" w:themeColor="text1"/>
        </w:rPr>
        <w:t xml:space="preserve"> em grande parte</w:t>
      </w:r>
      <w:r>
        <w:rPr>
          <w:rFonts w:ascii="Times New Roman" w:hAnsi="Times New Roman" w:cs="Times New Roman"/>
          <w:color w:val="000000" w:themeColor="text1"/>
        </w:rPr>
        <w:t>,</w:t>
      </w:r>
      <w:r w:rsidRPr="004A54AA">
        <w:rPr>
          <w:rFonts w:ascii="Times New Roman" w:hAnsi="Times New Roman" w:cs="Times New Roman"/>
          <w:color w:val="000000" w:themeColor="text1"/>
        </w:rPr>
        <w:t xml:space="preserve"> pelo parecer do relator, o deputado Gustavo Capanema, que se posicionou a favor da centralização. </w:t>
      </w:r>
      <w:r w:rsidRPr="004A54AA">
        <w:rPr>
          <w:rStyle w:val="paraphrase"/>
          <w:rFonts w:ascii="Times New Roman" w:hAnsi="Times New Roman" w:cs="Times New Roman"/>
        </w:rPr>
        <w:t xml:space="preserve">Somente após quase </w:t>
      </w:r>
      <w:r w:rsidRPr="004A54AA">
        <w:rPr>
          <w:rStyle w:val="added"/>
          <w:rFonts w:ascii="Times New Roman" w:hAnsi="Times New Roman" w:cs="Times New Roman"/>
        </w:rPr>
        <w:t>uma</w:t>
      </w:r>
      <w:r w:rsidRPr="004A54AA">
        <w:rPr>
          <w:rStyle w:val="paraphrase"/>
          <w:rFonts w:ascii="Times New Roman" w:hAnsi="Times New Roman" w:cs="Times New Roman"/>
        </w:rPr>
        <w:t xml:space="preserve"> </w:t>
      </w:r>
      <w:r w:rsidRPr="004A54AA">
        <w:rPr>
          <w:rStyle w:val="added"/>
          <w:rFonts w:ascii="Times New Roman" w:hAnsi="Times New Roman" w:cs="Times New Roman"/>
        </w:rPr>
        <w:t>década</w:t>
      </w:r>
      <w:r w:rsidRPr="004A54AA">
        <w:rPr>
          <w:rStyle w:val="paraphrase"/>
          <w:rFonts w:ascii="Times New Roman" w:hAnsi="Times New Roman" w:cs="Times New Roman"/>
        </w:rPr>
        <w:t xml:space="preserve"> </w:t>
      </w:r>
      <w:r w:rsidRPr="004A54AA">
        <w:rPr>
          <w:rStyle w:val="added"/>
          <w:rFonts w:ascii="Times New Roman" w:hAnsi="Times New Roman" w:cs="Times New Roman"/>
        </w:rPr>
        <w:t>de</w:t>
      </w:r>
      <w:r w:rsidRPr="004A54AA">
        <w:rPr>
          <w:rStyle w:val="paraphrase"/>
          <w:rFonts w:ascii="Times New Roman" w:hAnsi="Times New Roman" w:cs="Times New Roman"/>
        </w:rPr>
        <w:t xml:space="preserve"> </w:t>
      </w:r>
      <w:r w:rsidRPr="004A54AA">
        <w:rPr>
          <w:rStyle w:val="added"/>
          <w:rFonts w:ascii="Times New Roman" w:hAnsi="Times New Roman" w:cs="Times New Roman"/>
        </w:rPr>
        <w:t>discussões</w:t>
      </w:r>
      <w:r w:rsidRPr="004A54AA">
        <w:rPr>
          <w:rStyle w:val="paraphrase"/>
          <w:rFonts w:ascii="Times New Roman" w:hAnsi="Times New Roman" w:cs="Times New Roman"/>
        </w:rPr>
        <w:t xml:space="preserve"> </w:t>
      </w:r>
      <w:r w:rsidRPr="004A54AA">
        <w:rPr>
          <w:rStyle w:val="added"/>
          <w:rFonts w:ascii="Times New Roman" w:hAnsi="Times New Roman" w:cs="Times New Roman"/>
        </w:rPr>
        <w:t>no</w:t>
      </w:r>
      <w:r w:rsidRPr="004A54AA">
        <w:rPr>
          <w:rStyle w:val="paraphrase"/>
          <w:rFonts w:ascii="Times New Roman" w:hAnsi="Times New Roman" w:cs="Times New Roman"/>
        </w:rPr>
        <w:t xml:space="preserve"> </w:t>
      </w:r>
      <w:r w:rsidRPr="004A54AA">
        <w:rPr>
          <w:rStyle w:val="added"/>
          <w:rFonts w:ascii="Times New Roman" w:hAnsi="Times New Roman" w:cs="Times New Roman"/>
        </w:rPr>
        <w:t>âmbito</w:t>
      </w:r>
      <w:r w:rsidRPr="004A54AA">
        <w:rPr>
          <w:rStyle w:val="paraphrase"/>
          <w:rFonts w:ascii="Times New Roman" w:hAnsi="Times New Roman" w:cs="Times New Roman"/>
        </w:rPr>
        <w:t xml:space="preserve"> da comissão é que o foco foi mudado, pois o deputado federal</w:t>
      </w:r>
      <w:r w:rsidRPr="004A54AA">
        <w:rPr>
          <w:rStyle w:val="added"/>
          <w:rFonts w:ascii="Times New Roman" w:hAnsi="Times New Roman" w:cs="Times New Roman"/>
        </w:rPr>
        <w:t xml:space="preserve"> e também </w:t>
      </w:r>
      <w:r w:rsidRPr="004A54AA">
        <w:rPr>
          <w:rStyle w:val="paraphrase"/>
          <w:rFonts w:ascii="Times New Roman" w:hAnsi="Times New Roman" w:cs="Times New Roman"/>
        </w:rPr>
        <w:t xml:space="preserve">jornalista Carlos Lacerda </w:t>
      </w:r>
      <w:r>
        <w:rPr>
          <w:rStyle w:val="added"/>
          <w:rFonts w:ascii="Times New Roman" w:hAnsi="Times New Roman" w:cs="Times New Roman"/>
        </w:rPr>
        <w:t>apresentou</w:t>
      </w:r>
      <w:r w:rsidRPr="004A54AA">
        <w:rPr>
          <w:rStyle w:val="added"/>
          <w:rFonts w:ascii="Times New Roman" w:hAnsi="Times New Roman" w:cs="Times New Roman"/>
        </w:rPr>
        <w:t xml:space="preserve"> </w:t>
      </w:r>
      <w:r w:rsidRPr="004A54AA">
        <w:rPr>
          <w:rStyle w:val="paraphrase"/>
          <w:rFonts w:ascii="Times New Roman" w:hAnsi="Times New Roman" w:cs="Times New Roman"/>
        </w:rPr>
        <w:t xml:space="preserve">um substitutivo </w:t>
      </w:r>
      <w:r w:rsidRPr="004A54AA">
        <w:rPr>
          <w:rStyle w:val="added"/>
          <w:rFonts w:ascii="Times New Roman" w:hAnsi="Times New Roman" w:cs="Times New Roman"/>
        </w:rPr>
        <w:t>que</w:t>
      </w:r>
      <w:r w:rsidRPr="004A54AA">
        <w:rPr>
          <w:rStyle w:val="paraphrase"/>
          <w:rFonts w:ascii="Times New Roman" w:hAnsi="Times New Roman" w:cs="Times New Roman"/>
        </w:rPr>
        <w:t xml:space="preserve"> </w:t>
      </w:r>
      <w:r w:rsidRPr="004A54AA">
        <w:rPr>
          <w:rStyle w:val="added"/>
          <w:rFonts w:ascii="Times New Roman" w:hAnsi="Times New Roman" w:cs="Times New Roman"/>
        </w:rPr>
        <w:t>mudou</w:t>
      </w:r>
      <w:r w:rsidRPr="004A54AA">
        <w:rPr>
          <w:rStyle w:val="paraphrase"/>
          <w:rFonts w:ascii="Times New Roman" w:hAnsi="Times New Roman" w:cs="Times New Roman"/>
        </w:rPr>
        <w:t xml:space="preserve"> o </w:t>
      </w:r>
      <w:r w:rsidRPr="004A54AA">
        <w:rPr>
          <w:rStyle w:val="added"/>
          <w:rFonts w:ascii="Times New Roman" w:hAnsi="Times New Roman" w:cs="Times New Roman"/>
        </w:rPr>
        <w:t>rumo</w:t>
      </w:r>
      <w:r w:rsidRPr="004A54AA">
        <w:rPr>
          <w:rStyle w:val="paraphrase"/>
          <w:rFonts w:ascii="Times New Roman" w:hAnsi="Times New Roman" w:cs="Times New Roman"/>
        </w:rPr>
        <w:t xml:space="preserve"> da discussão</w:t>
      </w:r>
      <w:r>
        <w:rPr>
          <w:rStyle w:val="paraphrase"/>
          <w:rFonts w:ascii="Times New Roman" w:hAnsi="Times New Roman" w:cs="Times New Roman"/>
        </w:rPr>
        <w:t>,</w:t>
      </w:r>
      <w:r w:rsidRPr="004A54AA">
        <w:rPr>
          <w:rStyle w:val="paraphrase"/>
          <w:rFonts w:ascii="Times New Roman" w:hAnsi="Times New Roman" w:cs="Times New Roman"/>
        </w:rPr>
        <w:t xml:space="preserve"> deslocando-a para a questão do privatismo do ensino. </w:t>
      </w:r>
      <w:r w:rsidRPr="004A54AA">
        <w:rPr>
          <w:rFonts w:ascii="Times New Roman" w:hAnsi="Times New Roman" w:cs="Times New Roman"/>
          <w:color w:val="000000" w:themeColor="text1"/>
        </w:rPr>
        <w:t>Castro (2019, p. 41) afirma que “a apresentação do substitutivo proposto pelo então deputado Carlos Lacerda aqueceu ainda mais a discussão que, acabou por se polarizar entre os defensores da privatização do ensino e os defensores da escola pública”.</w:t>
      </w:r>
    </w:p>
    <w:p w14:paraId="5D80ED24" w14:textId="77777777" w:rsidR="00E023A4" w:rsidRPr="004A54AA" w:rsidRDefault="00E023A4" w:rsidP="00E023A4">
      <w:pPr>
        <w:spacing w:line="360" w:lineRule="auto"/>
        <w:ind w:firstLine="708"/>
        <w:jc w:val="both"/>
        <w:rPr>
          <w:rStyle w:val="added"/>
          <w:rFonts w:ascii="Times New Roman" w:hAnsi="Times New Roman" w:cs="Times New Roman"/>
        </w:rPr>
      </w:pPr>
      <w:r w:rsidRPr="004A54AA">
        <w:rPr>
          <w:rStyle w:val="paraphrase"/>
          <w:rFonts w:ascii="Times New Roman" w:hAnsi="Times New Roman" w:cs="Times New Roman"/>
        </w:rPr>
        <w:t xml:space="preserve">Um dos pontos chaves do substituto de </w:t>
      </w:r>
      <w:r w:rsidRPr="004A54AA">
        <w:rPr>
          <w:rFonts w:ascii="Times New Roman" w:eastAsia="Times New Roman" w:hAnsi="Times New Roman" w:cs="Times New Roman"/>
        </w:rPr>
        <w:t xml:space="preserve">Lacerda foi o debate em torno da liberdade de ensino. O seu anteprojeto girava em torno de </w:t>
      </w:r>
      <w:r w:rsidRPr="004A54AA">
        <w:rPr>
          <w:rStyle w:val="paraphrase"/>
          <w:rFonts w:ascii="Times New Roman" w:hAnsi="Times New Roman" w:cs="Times New Roman"/>
        </w:rPr>
        <w:t xml:space="preserve">três pontos </w:t>
      </w:r>
      <w:r w:rsidRPr="004A54AA">
        <w:rPr>
          <w:rFonts w:ascii="Times New Roman" w:eastAsia="Times New Roman" w:hAnsi="Times New Roman" w:cs="Times New Roman"/>
        </w:rPr>
        <w:t>principais: a garantia do direito das famílias em relação à educação dos filhos; a solicitação de recursos do governo para o setor privado, incluindo a participação desse setor no Conselho Nacional de Educação e, por último, mas não menos significativo, a abordagem renovada da laicidade no ensino que afetava diretamente a Igreja.</w:t>
      </w:r>
    </w:p>
    <w:p w14:paraId="361674C4" w14:textId="77777777" w:rsidR="00E023A4" w:rsidRPr="004A54AA" w:rsidRDefault="00E023A4" w:rsidP="00E023A4">
      <w:pPr>
        <w:spacing w:line="360" w:lineRule="auto"/>
        <w:ind w:firstLine="709"/>
        <w:jc w:val="both"/>
        <w:rPr>
          <w:rStyle w:val="added"/>
          <w:rFonts w:ascii="Times New Roman" w:hAnsi="Times New Roman" w:cs="Times New Roman"/>
        </w:rPr>
      </w:pPr>
      <w:r w:rsidRPr="004A54AA">
        <w:rPr>
          <w:rStyle w:val="added"/>
          <w:rFonts w:ascii="Times New Roman" w:hAnsi="Times New Roman" w:cs="Times New Roman"/>
        </w:rPr>
        <w:lastRenderedPageBreak/>
        <w:t>Visando combater essa proposta liberal, um grupo de educadores ligados ao Manifesto dos Pioneiros de 1932 e outros</w:t>
      </w:r>
      <w:r>
        <w:rPr>
          <w:rStyle w:val="added"/>
          <w:rFonts w:ascii="Times New Roman" w:hAnsi="Times New Roman" w:cs="Times New Roman"/>
        </w:rPr>
        <w:t>,</w:t>
      </w:r>
      <w:r w:rsidRPr="004A54AA">
        <w:rPr>
          <w:rStyle w:val="added"/>
          <w:rFonts w:ascii="Times New Roman" w:hAnsi="Times New Roman" w:cs="Times New Roman"/>
        </w:rPr>
        <w:t xml:space="preserve"> defensores de um projeto de escolarização pública e laica, criaram a Campanha em Defesa da Escola Pública. Essa corrente “[...] exigia que o Estado assumisse sua função educadora e garantisse a sobrevivência da escola pública” (Coutinho, 2006, p. 5).</w:t>
      </w:r>
    </w:p>
    <w:p w14:paraId="168A5241" w14:textId="77777777" w:rsidR="00E023A4" w:rsidRPr="004A54AA" w:rsidRDefault="00E023A4" w:rsidP="00E023A4">
      <w:pPr>
        <w:spacing w:line="360" w:lineRule="auto"/>
        <w:ind w:firstLine="709"/>
        <w:jc w:val="both"/>
        <w:rPr>
          <w:rStyle w:val="paraphrase"/>
          <w:rFonts w:ascii="Times New Roman" w:hAnsi="Times New Roman" w:cs="Times New Roman"/>
        </w:rPr>
      </w:pPr>
      <w:r w:rsidRPr="004A54AA">
        <w:rPr>
          <w:rStyle w:val="paraphrase"/>
          <w:rFonts w:ascii="Times New Roman" w:hAnsi="Times New Roman" w:cs="Times New Roman"/>
        </w:rPr>
        <w:t xml:space="preserve">O movimento </w:t>
      </w:r>
      <w:r w:rsidRPr="004A54AA">
        <w:rPr>
          <w:rStyle w:val="added"/>
          <w:rFonts w:ascii="Times New Roman" w:hAnsi="Times New Roman" w:cs="Times New Roman"/>
        </w:rPr>
        <w:t>apresentou</w:t>
      </w:r>
      <w:r w:rsidRPr="004A54AA">
        <w:rPr>
          <w:rStyle w:val="paraphrase"/>
          <w:rFonts w:ascii="Times New Roman" w:hAnsi="Times New Roman" w:cs="Times New Roman"/>
        </w:rPr>
        <w:t xml:space="preserve"> um novo </w:t>
      </w:r>
      <w:r w:rsidRPr="004A54AA">
        <w:rPr>
          <w:rStyle w:val="added"/>
          <w:rFonts w:ascii="Times New Roman" w:hAnsi="Times New Roman" w:cs="Times New Roman"/>
        </w:rPr>
        <w:t>projeto de lei</w:t>
      </w:r>
      <w:r w:rsidRPr="004A54AA">
        <w:rPr>
          <w:rStyle w:val="paraphrase"/>
          <w:rFonts w:ascii="Times New Roman" w:hAnsi="Times New Roman" w:cs="Times New Roman"/>
        </w:rPr>
        <w:t xml:space="preserve">, </w:t>
      </w:r>
      <w:r w:rsidRPr="004A54AA">
        <w:rPr>
          <w:rStyle w:val="added"/>
          <w:rFonts w:ascii="Times New Roman" w:hAnsi="Times New Roman" w:cs="Times New Roman"/>
        </w:rPr>
        <w:t>desenvolvido</w:t>
      </w:r>
      <w:r w:rsidRPr="004A54AA">
        <w:rPr>
          <w:rStyle w:val="paraphrase"/>
          <w:rFonts w:ascii="Times New Roman" w:hAnsi="Times New Roman" w:cs="Times New Roman"/>
        </w:rPr>
        <w:t xml:space="preserve"> pela Comissão de Educação e Cultura, que se </w:t>
      </w:r>
      <w:r w:rsidRPr="004A54AA">
        <w:rPr>
          <w:rStyle w:val="added"/>
          <w:rFonts w:ascii="Times New Roman" w:hAnsi="Times New Roman" w:cs="Times New Roman"/>
        </w:rPr>
        <w:t>aproximava</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bastante </w:t>
      </w:r>
      <w:r w:rsidRPr="004A54AA">
        <w:rPr>
          <w:rStyle w:val="paraphrase"/>
          <w:rFonts w:ascii="Times New Roman" w:hAnsi="Times New Roman" w:cs="Times New Roman"/>
        </w:rPr>
        <w:t xml:space="preserve">do projeto </w:t>
      </w:r>
      <w:r w:rsidRPr="004A54AA">
        <w:rPr>
          <w:rStyle w:val="added"/>
          <w:rFonts w:ascii="Times New Roman" w:hAnsi="Times New Roman" w:cs="Times New Roman"/>
        </w:rPr>
        <w:t>original</w:t>
      </w:r>
      <w:r w:rsidRPr="004A54AA">
        <w:rPr>
          <w:rStyle w:val="paraphrase"/>
          <w:rFonts w:ascii="Times New Roman" w:hAnsi="Times New Roman" w:cs="Times New Roman"/>
        </w:rPr>
        <w:t xml:space="preserve"> de Mariani. No entanto, a </w:t>
      </w:r>
      <w:r w:rsidRPr="004A54AA">
        <w:rPr>
          <w:rStyle w:val="added"/>
          <w:rFonts w:ascii="Times New Roman" w:hAnsi="Times New Roman" w:cs="Times New Roman"/>
        </w:rPr>
        <w:t>versão</w:t>
      </w:r>
      <w:r w:rsidRPr="004A54AA">
        <w:rPr>
          <w:rStyle w:val="paraphrase"/>
          <w:rFonts w:ascii="Times New Roman" w:hAnsi="Times New Roman" w:cs="Times New Roman"/>
        </w:rPr>
        <w:t xml:space="preserve"> </w:t>
      </w:r>
      <w:r w:rsidRPr="004A54AA">
        <w:rPr>
          <w:rStyle w:val="added"/>
          <w:rFonts w:ascii="Times New Roman" w:hAnsi="Times New Roman" w:cs="Times New Roman"/>
        </w:rPr>
        <w:t>definitiva</w:t>
      </w:r>
      <w:r w:rsidRPr="004A54AA">
        <w:rPr>
          <w:rStyle w:val="paraphrase"/>
          <w:rFonts w:ascii="Times New Roman" w:hAnsi="Times New Roman" w:cs="Times New Roman"/>
        </w:rPr>
        <w:t xml:space="preserve"> da </w:t>
      </w:r>
      <w:r w:rsidRPr="004A54AA">
        <w:rPr>
          <w:rStyle w:val="added"/>
          <w:rFonts w:ascii="Times New Roman" w:hAnsi="Times New Roman" w:cs="Times New Roman"/>
        </w:rPr>
        <w:t>legislação</w:t>
      </w:r>
      <w:r w:rsidRPr="004A54AA">
        <w:rPr>
          <w:rStyle w:val="paraphrase"/>
          <w:rFonts w:ascii="Times New Roman" w:hAnsi="Times New Roman" w:cs="Times New Roman"/>
        </w:rPr>
        <w:t xml:space="preserve"> </w:t>
      </w:r>
      <w:r w:rsidRPr="004A54AA">
        <w:rPr>
          <w:rStyle w:val="added"/>
          <w:rFonts w:ascii="Times New Roman" w:hAnsi="Times New Roman" w:cs="Times New Roman"/>
        </w:rPr>
        <w:t>foi</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submetida </w:t>
      </w:r>
      <w:r w:rsidRPr="004A54AA">
        <w:rPr>
          <w:rStyle w:val="paraphrase"/>
          <w:rFonts w:ascii="Times New Roman" w:hAnsi="Times New Roman" w:cs="Times New Roman"/>
        </w:rPr>
        <w:t xml:space="preserve">a </w:t>
      </w:r>
      <w:r w:rsidRPr="004A54AA">
        <w:rPr>
          <w:rStyle w:val="added"/>
          <w:rFonts w:ascii="Times New Roman" w:hAnsi="Times New Roman" w:cs="Times New Roman"/>
        </w:rPr>
        <w:t>votação</w:t>
      </w:r>
      <w:r w:rsidRPr="004A54AA">
        <w:rPr>
          <w:rStyle w:val="paraphrase"/>
          <w:rFonts w:ascii="Times New Roman" w:hAnsi="Times New Roman" w:cs="Times New Roman"/>
        </w:rPr>
        <w:t xml:space="preserve"> e aprovada </w:t>
      </w:r>
      <w:r w:rsidRPr="004A54AA">
        <w:rPr>
          <w:rStyle w:val="added"/>
          <w:rFonts w:ascii="Times New Roman" w:hAnsi="Times New Roman" w:cs="Times New Roman"/>
        </w:rPr>
        <w:t>em</w:t>
      </w:r>
      <w:r w:rsidRPr="004A54AA">
        <w:rPr>
          <w:rStyle w:val="paraphrase"/>
          <w:rFonts w:ascii="Times New Roman" w:hAnsi="Times New Roman" w:cs="Times New Roman"/>
        </w:rPr>
        <w:t xml:space="preserve"> </w:t>
      </w:r>
      <w:r w:rsidRPr="004A54AA">
        <w:rPr>
          <w:rStyle w:val="added"/>
          <w:rFonts w:ascii="Times New Roman" w:hAnsi="Times New Roman" w:cs="Times New Roman"/>
        </w:rPr>
        <w:t>14</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de dezembro de </w:t>
      </w:r>
      <w:r w:rsidRPr="004A54AA">
        <w:rPr>
          <w:rStyle w:val="paraphrase"/>
          <w:rFonts w:ascii="Times New Roman" w:hAnsi="Times New Roman" w:cs="Times New Roman"/>
        </w:rPr>
        <w:t xml:space="preserve">1961, </w:t>
      </w:r>
      <w:r w:rsidRPr="004A54AA">
        <w:rPr>
          <w:rStyle w:val="added"/>
          <w:rFonts w:ascii="Times New Roman" w:hAnsi="Times New Roman" w:cs="Times New Roman"/>
        </w:rPr>
        <w:t>enviada</w:t>
      </w:r>
      <w:r w:rsidRPr="004A54AA">
        <w:rPr>
          <w:rStyle w:val="paraphrase"/>
          <w:rFonts w:ascii="Times New Roman" w:hAnsi="Times New Roman" w:cs="Times New Roman"/>
        </w:rPr>
        <w:t xml:space="preserve"> para a sanção presidencial </w:t>
      </w:r>
      <w:r w:rsidRPr="004A54AA">
        <w:rPr>
          <w:rStyle w:val="added"/>
          <w:rFonts w:ascii="Times New Roman" w:hAnsi="Times New Roman" w:cs="Times New Roman"/>
        </w:rPr>
        <w:t>no</w:t>
      </w:r>
      <w:r w:rsidRPr="004A54AA">
        <w:rPr>
          <w:rStyle w:val="paraphrase"/>
          <w:rFonts w:ascii="Times New Roman" w:hAnsi="Times New Roman" w:cs="Times New Roman"/>
        </w:rPr>
        <w:t xml:space="preserve"> mesmo dia e </w:t>
      </w:r>
      <w:r w:rsidRPr="004A54AA">
        <w:rPr>
          <w:rStyle w:val="added"/>
          <w:rFonts w:ascii="Times New Roman" w:hAnsi="Times New Roman" w:cs="Times New Roman"/>
        </w:rPr>
        <w:t>convertida</w:t>
      </w:r>
      <w:r w:rsidRPr="004A54AA">
        <w:rPr>
          <w:rStyle w:val="paraphrase"/>
          <w:rFonts w:ascii="Times New Roman" w:hAnsi="Times New Roman" w:cs="Times New Roman"/>
        </w:rPr>
        <w:t xml:space="preserve"> na Lei </w:t>
      </w:r>
      <w:r w:rsidRPr="004A54AA">
        <w:rPr>
          <w:rStyle w:val="added"/>
          <w:rFonts w:ascii="Times New Roman" w:hAnsi="Times New Roman" w:cs="Times New Roman"/>
        </w:rPr>
        <w:t>nº</w:t>
      </w:r>
      <w:r w:rsidRPr="004A54AA">
        <w:rPr>
          <w:rStyle w:val="paraphrase"/>
          <w:rFonts w:ascii="Times New Roman" w:hAnsi="Times New Roman" w:cs="Times New Roman"/>
        </w:rPr>
        <w:t xml:space="preserve"> 4.024, </w:t>
      </w:r>
      <w:r w:rsidRPr="004A54AA">
        <w:rPr>
          <w:rStyle w:val="added"/>
          <w:rFonts w:ascii="Times New Roman" w:hAnsi="Times New Roman" w:cs="Times New Roman"/>
        </w:rPr>
        <w:t>em</w:t>
      </w:r>
      <w:r w:rsidRPr="004A54AA">
        <w:rPr>
          <w:rStyle w:val="paraphrase"/>
          <w:rFonts w:ascii="Times New Roman" w:hAnsi="Times New Roman" w:cs="Times New Roman"/>
        </w:rPr>
        <w:t xml:space="preserve"> </w:t>
      </w:r>
      <w:r w:rsidRPr="004A54AA">
        <w:rPr>
          <w:rStyle w:val="added"/>
          <w:rFonts w:ascii="Times New Roman" w:hAnsi="Times New Roman" w:cs="Times New Roman"/>
        </w:rPr>
        <w:t>20</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de dezembro de </w:t>
      </w:r>
      <w:r w:rsidRPr="004A54AA">
        <w:rPr>
          <w:rStyle w:val="paraphrase"/>
          <w:rFonts w:ascii="Times New Roman" w:hAnsi="Times New Roman" w:cs="Times New Roman"/>
        </w:rPr>
        <w:t xml:space="preserve">1961, mantendo grande parte do texto do substitutivo Lacerda. </w:t>
      </w:r>
    </w:p>
    <w:p w14:paraId="5382534A" w14:textId="77777777" w:rsidR="00E023A4" w:rsidRPr="004A54AA" w:rsidRDefault="00E023A4" w:rsidP="00E023A4">
      <w:pPr>
        <w:pStyle w:val="Corpodetexto"/>
        <w:spacing w:line="360" w:lineRule="auto"/>
        <w:ind w:firstLine="708"/>
        <w:jc w:val="both"/>
        <w:rPr>
          <w:rStyle w:val="added"/>
          <w:rFonts w:eastAsia="Calibri"/>
          <w:sz w:val="24"/>
          <w:szCs w:val="24"/>
        </w:rPr>
      </w:pPr>
      <w:r w:rsidRPr="004A54AA">
        <w:rPr>
          <w:rStyle w:val="paraphrase"/>
          <w:sz w:val="24"/>
          <w:szCs w:val="24"/>
        </w:rPr>
        <w:t xml:space="preserve">A </w:t>
      </w:r>
      <w:r w:rsidRPr="004A54AA">
        <w:rPr>
          <w:rStyle w:val="added"/>
          <w:rFonts w:eastAsia="Calibri"/>
          <w:sz w:val="24"/>
          <w:szCs w:val="24"/>
        </w:rPr>
        <w:t>promulgação</w:t>
      </w:r>
      <w:r w:rsidRPr="004A54AA">
        <w:rPr>
          <w:rStyle w:val="paraphrase"/>
          <w:sz w:val="24"/>
          <w:szCs w:val="24"/>
        </w:rPr>
        <w:t xml:space="preserve"> d</w:t>
      </w:r>
      <w:r>
        <w:rPr>
          <w:rStyle w:val="paraphrase"/>
          <w:sz w:val="24"/>
          <w:szCs w:val="24"/>
        </w:rPr>
        <w:t>est</w:t>
      </w:r>
      <w:r w:rsidRPr="004A54AA">
        <w:rPr>
          <w:rStyle w:val="paraphrase"/>
          <w:sz w:val="24"/>
          <w:szCs w:val="24"/>
        </w:rPr>
        <w:t xml:space="preserve">a </w:t>
      </w:r>
      <w:r>
        <w:rPr>
          <w:rStyle w:val="paraphrase"/>
          <w:sz w:val="24"/>
          <w:szCs w:val="24"/>
        </w:rPr>
        <w:t>LDB</w:t>
      </w:r>
      <w:r w:rsidRPr="004A54AA">
        <w:rPr>
          <w:rStyle w:val="paraphrase"/>
          <w:sz w:val="24"/>
          <w:szCs w:val="24"/>
        </w:rPr>
        <w:t xml:space="preserve"> não </w:t>
      </w:r>
      <w:r w:rsidRPr="004A54AA">
        <w:rPr>
          <w:rStyle w:val="added"/>
          <w:rFonts w:eastAsia="Calibri"/>
          <w:sz w:val="24"/>
          <w:szCs w:val="24"/>
        </w:rPr>
        <w:t>encerrou</w:t>
      </w:r>
      <w:r w:rsidRPr="004A54AA">
        <w:rPr>
          <w:rStyle w:val="paraphrase"/>
          <w:sz w:val="24"/>
          <w:szCs w:val="24"/>
        </w:rPr>
        <w:t xml:space="preserve"> as </w:t>
      </w:r>
      <w:r w:rsidRPr="004A54AA">
        <w:rPr>
          <w:rStyle w:val="added"/>
          <w:rFonts w:eastAsia="Calibri"/>
          <w:sz w:val="24"/>
          <w:szCs w:val="24"/>
        </w:rPr>
        <w:t>controvérsias</w:t>
      </w:r>
      <w:r w:rsidRPr="004A54AA">
        <w:rPr>
          <w:rStyle w:val="paraphrase"/>
          <w:sz w:val="24"/>
          <w:szCs w:val="24"/>
        </w:rPr>
        <w:t xml:space="preserve"> ideológicas existentes, o que resultou e</w:t>
      </w:r>
      <w:r w:rsidRPr="004A54AA">
        <w:rPr>
          <w:rStyle w:val="added"/>
          <w:rFonts w:eastAsia="Calibri"/>
          <w:sz w:val="24"/>
          <w:szCs w:val="24"/>
        </w:rPr>
        <w:t xml:space="preserve">m diversos </w:t>
      </w:r>
      <w:r w:rsidRPr="004A54AA">
        <w:rPr>
          <w:rStyle w:val="paraphrase"/>
          <w:sz w:val="24"/>
          <w:szCs w:val="24"/>
        </w:rPr>
        <w:t xml:space="preserve">protestos, </w:t>
      </w:r>
      <w:r w:rsidRPr="004A54AA">
        <w:rPr>
          <w:rStyle w:val="added"/>
          <w:rFonts w:eastAsia="Calibri"/>
          <w:sz w:val="24"/>
          <w:szCs w:val="24"/>
        </w:rPr>
        <w:t>especialmente</w:t>
      </w:r>
      <w:r w:rsidRPr="004A54AA">
        <w:rPr>
          <w:rStyle w:val="paraphrase"/>
          <w:sz w:val="24"/>
          <w:szCs w:val="24"/>
        </w:rPr>
        <w:t xml:space="preserve"> </w:t>
      </w:r>
      <w:r w:rsidRPr="004A54AA">
        <w:rPr>
          <w:rStyle w:val="added"/>
          <w:rFonts w:eastAsia="Calibri"/>
          <w:sz w:val="24"/>
          <w:szCs w:val="24"/>
        </w:rPr>
        <w:t xml:space="preserve">por parte </w:t>
      </w:r>
      <w:r w:rsidRPr="004A54AA">
        <w:rPr>
          <w:rStyle w:val="paraphrase"/>
          <w:sz w:val="24"/>
          <w:szCs w:val="24"/>
        </w:rPr>
        <w:t xml:space="preserve">dos </w:t>
      </w:r>
      <w:r w:rsidRPr="004A54AA">
        <w:rPr>
          <w:rStyle w:val="added"/>
          <w:rFonts w:eastAsia="Calibri"/>
          <w:sz w:val="24"/>
          <w:szCs w:val="24"/>
        </w:rPr>
        <w:t>grupos</w:t>
      </w:r>
      <w:r w:rsidRPr="004A54AA">
        <w:rPr>
          <w:rStyle w:val="paraphrase"/>
          <w:sz w:val="24"/>
          <w:szCs w:val="24"/>
        </w:rPr>
        <w:t xml:space="preserve"> </w:t>
      </w:r>
      <w:r w:rsidRPr="004A54AA">
        <w:rPr>
          <w:rStyle w:val="added"/>
          <w:rFonts w:eastAsia="Calibri"/>
          <w:sz w:val="24"/>
          <w:szCs w:val="24"/>
        </w:rPr>
        <w:t>que</w:t>
      </w:r>
      <w:r w:rsidRPr="004A54AA">
        <w:rPr>
          <w:rStyle w:val="paraphrase"/>
          <w:sz w:val="24"/>
          <w:szCs w:val="24"/>
        </w:rPr>
        <w:t xml:space="preserve"> </w:t>
      </w:r>
      <w:r w:rsidRPr="004A54AA">
        <w:rPr>
          <w:rStyle w:val="added"/>
          <w:rFonts w:eastAsia="Calibri"/>
          <w:sz w:val="24"/>
          <w:szCs w:val="24"/>
        </w:rPr>
        <w:t>apoia</w:t>
      </w:r>
      <w:r>
        <w:rPr>
          <w:rStyle w:val="added"/>
          <w:rFonts w:eastAsia="Calibri"/>
          <w:sz w:val="24"/>
          <w:szCs w:val="24"/>
        </w:rPr>
        <w:t>va</w:t>
      </w:r>
      <w:r w:rsidRPr="004A54AA">
        <w:rPr>
          <w:rStyle w:val="added"/>
          <w:rFonts w:eastAsia="Calibri"/>
          <w:sz w:val="24"/>
          <w:szCs w:val="24"/>
        </w:rPr>
        <w:t>m</w:t>
      </w:r>
      <w:r w:rsidRPr="004A54AA">
        <w:rPr>
          <w:rStyle w:val="paraphrase"/>
          <w:sz w:val="24"/>
          <w:szCs w:val="24"/>
        </w:rPr>
        <w:t xml:space="preserve"> </w:t>
      </w:r>
      <w:r w:rsidRPr="004A54AA">
        <w:rPr>
          <w:rStyle w:val="added"/>
          <w:rFonts w:eastAsia="Calibri"/>
          <w:sz w:val="24"/>
          <w:szCs w:val="24"/>
        </w:rPr>
        <w:t>a</w:t>
      </w:r>
      <w:r w:rsidRPr="004A54AA">
        <w:rPr>
          <w:rStyle w:val="paraphrase"/>
          <w:sz w:val="24"/>
          <w:szCs w:val="24"/>
        </w:rPr>
        <w:t xml:space="preserve"> escola pública. </w:t>
      </w:r>
      <w:r w:rsidRPr="004A54AA">
        <w:rPr>
          <w:rStyle w:val="added"/>
          <w:rFonts w:eastAsia="Calibri"/>
          <w:sz w:val="24"/>
          <w:szCs w:val="24"/>
        </w:rPr>
        <w:t xml:space="preserve">Muitos membros </w:t>
      </w:r>
      <w:r w:rsidRPr="004A54AA">
        <w:rPr>
          <w:rStyle w:val="paraphrase"/>
          <w:sz w:val="24"/>
          <w:szCs w:val="24"/>
        </w:rPr>
        <w:t xml:space="preserve">da Campanha em Defesa da Escola Pública </w:t>
      </w:r>
      <w:r w:rsidRPr="004A54AA">
        <w:rPr>
          <w:rStyle w:val="added"/>
          <w:rFonts w:eastAsia="Calibri"/>
          <w:sz w:val="24"/>
          <w:szCs w:val="24"/>
        </w:rPr>
        <w:t>encararam</w:t>
      </w:r>
      <w:r w:rsidRPr="004A54AA">
        <w:rPr>
          <w:rStyle w:val="paraphrase"/>
          <w:sz w:val="24"/>
          <w:szCs w:val="24"/>
        </w:rPr>
        <w:t xml:space="preserve"> a aprovação do projeto como uma derrota </w:t>
      </w:r>
      <w:r w:rsidRPr="004A54AA">
        <w:rPr>
          <w:rStyle w:val="added"/>
          <w:rFonts w:eastAsia="Calibri"/>
          <w:sz w:val="24"/>
          <w:szCs w:val="24"/>
        </w:rPr>
        <w:t>do</w:t>
      </w:r>
      <w:r w:rsidRPr="004A54AA">
        <w:rPr>
          <w:rStyle w:val="paraphrase"/>
          <w:sz w:val="24"/>
          <w:szCs w:val="24"/>
        </w:rPr>
        <w:t xml:space="preserve"> </w:t>
      </w:r>
      <w:r w:rsidRPr="004A54AA">
        <w:rPr>
          <w:rStyle w:val="added"/>
          <w:rFonts w:eastAsia="Calibri"/>
          <w:sz w:val="24"/>
          <w:szCs w:val="24"/>
        </w:rPr>
        <w:t xml:space="preserve">povo </w:t>
      </w:r>
      <w:r w:rsidRPr="004A54AA">
        <w:rPr>
          <w:rStyle w:val="paraphrase"/>
          <w:sz w:val="24"/>
          <w:szCs w:val="24"/>
        </w:rPr>
        <w:t xml:space="preserve">e </w:t>
      </w:r>
      <w:r w:rsidRPr="004A54AA">
        <w:rPr>
          <w:rStyle w:val="added"/>
          <w:rFonts w:eastAsia="Calibri"/>
          <w:sz w:val="24"/>
          <w:szCs w:val="24"/>
        </w:rPr>
        <w:t>a</w:t>
      </w:r>
      <w:r w:rsidRPr="004A54AA">
        <w:rPr>
          <w:rStyle w:val="paraphrase"/>
          <w:sz w:val="24"/>
          <w:szCs w:val="24"/>
        </w:rPr>
        <w:t xml:space="preserve"> </w:t>
      </w:r>
      <w:r w:rsidRPr="004A54AA">
        <w:rPr>
          <w:rStyle w:val="added"/>
          <w:rFonts w:eastAsia="Calibri"/>
          <w:sz w:val="24"/>
          <w:szCs w:val="24"/>
        </w:rPr>
        <w:t>sanção</w:t>
      </w:r>
      <w:r w:rsidRPr="004A54AA">
        <w:rPr>
          <w:rStyle w:val="paraphrase"/>
          <w:sz w:val="24"/>
          <w:szCs w:val="24"/>
        </w:rPr>
        <w:t xml:space="preserve"> da Lei pelo presidente João Goulart </w:t>
      </w:r>
      <w:r w:rsidRPr="004A54AA">
        <w:rPr>
          <w:rStyle w:val="added"/>
          <w:rFonts w:eastAsia="Calibri"/>
          <w:sz w:val="24"/>
          <w:szCs w:val="24"/>
        </w:rPr>
        <w:t xml:space="preserve">como </w:t>
      </w:r>
      <w:r w:rsidRPr="004A54AA">
        <w:rPr>
          <w:rStyle w:val="paraphrase"/>
          <w:sz w:val="24"/>
          <w:szCs w:val="24"/>
        </w:rPr>
        <w:t xml:space="preserve">uma traição </w:t>
      </w:r>
      <w:r w:rsidRPr="004A54AA">
        <w:rPr>
          <w:rStyle w:val="added"/>
          <w:rFonts w:eastAsia="Calibri"/>
          <w:sz w:val="24"/>
          <w:szCs w:val="24"/>
        </w:rPr>
        <w:t>às</w:t>
      </w:r>
      <w:r w:rsidRPr="004A54AA">
        <w:rPr>
          <w:rStyle w:val="paraphrase"/>
          <w:sz w:val="24"/>
          <w:szCs w:val="24"/>
        </w:rPr>
        <w:t xml:space="preserve"> forças democráticas e populares</w:t>
      </w:r>
      <w:r w:rsidRPr="004A54AA">
        <w:rPr>
          <w:rStyle w:val="added"/>
          <w:rFonts w:eastAsia="Calibri"/>
          <w:sz w:val="24"/>
          <w:szCs w:val="24"/>
        </w:rPr>
        <w:t xml:space="preserve">. </w:t>
      </w:r>
    </w:p>
    <w:p w14:paraId="49C22941" w14:textId="77777777" w:rsidR="00E023A4" w:rsidRPr="004A54AA" w:rsidRDefault="00E023A4" w:rsidP="00E023A4">
      <w:pPr>
        <w:pStyle w:val="Corpodetexto"/>
        <w:spacing w:line="360" w:lineRule="auto"/>
        <w:ind w:firstLine="708"/>
        <w:jc w:val="both"/>
        <w:rPr>
          <w:sz w:val="24"/>
          <w:szCs w:val="24"/>
        </w:rPr>
      </w:pPr>
      <w:r w:rsidRPr="004A54AA">
        <w:rPr>
          <w:rStyle w:val="added"/>
          <w:rFonts w:eastAsia="Calibri"/>
          <w:sz w:val="24"/>
          <w:szCs w:val="24"/>
        </w:rPr>
        <w:t>Outros in</w:t>
      </w:r>
      <w:r>
        <w:rPr>
          <w:rStyle w:val="added"/>
          <w:rFonts w:eastAsia="Calibri"/>
          <w:sz w:val="24"/>
          <w:szCs w:val="24"/>
        </w:rPr>
        <w:t xml:space="preserve">telectuais, por sua vez, como </w:t>
      </w:r>
      <w:r w:rsidRPr="004A54AA">
        <w:rPr>
          <w:sz w:val="24"/>
          <w:szCs w:val="24"/>
        </w:rPr>
        <w:t xml:space="preserve">Anísio Teixeira, um dos renovadores da época, publicou um artigo </w:t>
      </w:r>
      <w:r>
        <w:rPr>
          <w:sz w:val="24"/>
          <w:szCs w:val="24"/>
        </w:rPr>
        <w:t xml:space="preserve">em 1962 </w:t>
      </w:r>
      <w:r w:rsidRPr="004A54AA">
        <w:rPr>
          <w:sz w:val="24"/>
          <w:szCs w:val="24"/>
        </w:rPr>
        <w:t>afirmando que a LDB recém-promulgada pelo presidente Goulart não era a lei que o Brasil precisava para enfrentar os desafios da mudança; todavia, ela teria representado “meia vitória, mas vitória” (TEIXEIRA, 1962). A lei propiciou a formação de um sistema de ensino público descentralizado qu</w:t>
      </w:r>
      <w:r>
        <w:rPr>
          <w:sz w:val="24"/>
          <w:szCs w:val="24"/>
        </w:rPr>
        <w:t>e concedeu autonomia para que Estados e M</w:t>
      </w:r>
      <w:r w:rsidRPr="004A54AA">
        <w:rPr>
          <w:sz w:val="24"/>
          <w:szCs w:val="24"/>
        </w:rPr>
        <w:t xml:space="preserve">unicípios elaborasse os seus próprios sistemas de ensino.  </w:t>
      </w:r>
    </w:p>
    <w:p w14:paraId="38B5879E" w14:textId="77777777" w:rsidR="00E023A4" w:rsidRDefault="00E023A4" w:rsidP="00E023A4">
      <w:pPr>
        <w:spacing w:line="360" w:lineRule="auto"/>
        <w:ind w:firstLine="709"/>
        <w:jc w:val="both"/>
        <w:rPr>
          <w:rStyle w:val="paraphrase"/>
          <w:rFonts w:ascii="Times New Roman" w:hAnsi="Times New Roman" w:cs="Times New Roman"/>
        </w:rPr>
      </w:pPr>
    </w:p>
    <w:p w14:paraId="27208C8B" w14:textId="77777777" w:rsidR="00E023A4" w:rsidRDefault="00E023A4" w:rsidP="00E023A4">
      <w:pPr>
        <w:spacing w:line="360" w:lineRule="auto"/>
        <w:ind w:firstLine="709"/>
        <w:jc w:val="both"/>
        <w:rPr>
          <w:rStyle w:val="paraphrase"/>
          <w:rFonts w:ascii="Times New Roman" w:hAnsi="Times New Roman" w:cs="Times New Roman"/>
        </w:rPr>
      </w:pPr>
    </w:p>
    <w:p w14:paraId="26BC89AA" w14:textId="77777777" w:rsidR="00E023A4" w:rsidRDefault="00E023A4" w:rsidP="00E023A4">
      <w:pPr>
        <w:spacing w:line="360" w:lineRule="auto"/>
        <w:ind w:firstLine="709"/>
        <w:jc w:val="both"/>
        <w:rPr>
          <w:rStyle w:val="paraphrase"/>
          <w:rFonts w:ascii="Times New Roman" w:hAnsi="Times New Roman" w:cs="Times New Roman"/>
        </w:rPr>
      </w:pPr>
    </w:p>
    <w:p w14:paraId="29F9F814" w14:textId="77777777" w:rsidR="00E023A4" w:rsidRPr="004A54AA" w:rsidRDefault="00E023A4" w:rsidP="00E023A4">
      <w:pPr>
        <w:spacing w:line="360" w:lineRule="auto"/>
        <w:ind w:firstLine="709"/>
        <w:jc w:val="both"/>
        <w:rPr>
          <w:rStyle w:val="paraphrase"/>
          <w:rFonts w:ascii="Times New Roman" w:hAnsi="Times New Roman" w:cs="Times New Roman"/>
        </w:rPr>
      </w:pPr>
    </w:p>
    <w:p w14:paraId="75AEEF61" w14:textId="77777777" w:rsidR="00E023A4" w:rsidRPr="00257419" w:rsidRDefault="00E023A4" w:rsidP="00E023A4">
      <w:pPr>
        <w:spacing w:after="240" w:line="360" w:lineRule="auto"/>
        <w:jc w:val="both"/>
        <w:rPr>
          <w:rStyle w:val="paraphrase"/>
          <w:rFonts w:ascii="Times New Roman" w:hAnsi="Times New Roman" w:cs="Times New Roman"/>
          <w:b/>
        </w:rPr>
      </w:pPr>
      <w:r w:rsidRPr="00257419">
        <w:rPr>
          <w:rStyle w:val="paraphrase"/>
          <w:rFonts w:ascii="Times New Roman" w:hAnsi="Times New Roman" w:cs="Times New Roman"/>
          <w:b/>
        </w:rPr>
        <w:t>CONSIDERAÇÕES FINAIS</w:t>
      </w:r>
    </w:p>
    <w:p w14:paraId="53224D74" w14:textId="77777777" w:rsidR="00E023A4" w:rsidRPr="004A54AA" w:rsidRDefault="00E023A4" w:rsidP="00E023A4">
      <w:pPr>
        <w:spacing w:line="360" w:lineRule="auto"/>
        <w:ind w:firstLine="709"/>
        <w:jc w:val="both"/>
        <w:rPr>
          <w:rStyle w:val="paraphrase"/>
          <w:rFonts w:ascii="Times New Roman" w:hAnsi="Times New Roman" w:cs="Times New Roman"/>
        </w:rPr>
      </w:pPr>
      <w:r w:rsidRPr="004A54AA">
        <w:rPr>
          <w:rStyle w:val="paraphrase"/>
          <w:rFonts w:ascii="Times New Roman" w:hAnsi="Times New Roman" w:cs="Times New Roman"/>
        </w:rPr>
        <w:lastRenderedPageBreak/>
        <w:t xml:space="preserve">A LDB </w:t>
      </w:r>
      <w:r w:rsidRPr="004A54AA">
        <w:rPr>
          <w:rStyle w:val="added"/>
          <w:rFonts w:ascii="Times New Roman" w:hAnsi="Times New Roman" w:cs="Times New Roman"/>
        </w:rPr>
        <w:t>que</w:t>
      </w:r>
      <w:r w:rsidRPr="004A54AA">
        <w:rPr>
          <w:rStyle w:val="paraphrase"/>
          <w:rFonts w:ascii="Times New Roman" w:hAnsi="Times New Roman" w:cs="Times New Roman"/>
        </w:rPr>
        <w:t xml:space="preserve"> se consagrou </w:t>
      </w:r>
      <w:r>
        <w:rPr>
          <w:rStyle w:val="paraphrase"/>
          <w:rFonts w:ascii="Times New Roman" w:hAnsi="Times New Roman" w:cs="Times New Roman"/>
        </w:rPr>
        <w:t xml:space="preserve">em 1961 </w:t>
      </w:r>
      <w:r w:rsidRPr="004A54AA">
        <w:rPr>
          <w:rStyle w:val="paraphrase"/>
          <w:rFonts w:ascii="Times New Roman" w:hAnsi="Times New Roman" w:cs="Times New Roman"/>
        </w:rPr>
        <w:t xml:space="preserve">buscou </w:t>
      </w:r>
      <w:r w:rsidRPr="004A54AA">
        <w:rPr>
          <w:rStyle w:val="added"/>
          <w:rFonts w:ascii="Times New Roman" w:hAnsi="Times New Roman" w:cs="Times New Roman"/>
        </w:rPr>
        <w:t xml:space="preserve">conciliar os interesses </w:t>
      </w:r>
      <w:r w:rsidRPr="004A54AA">
        <w:rPr>
          <w:rStyle w:val="paraphrase"/>
          <w:rFonts w:ascii="Times New Roman" w:hAnsi="Times New Roman" w:cs="Times New Roman"/>
        </w:rPr>
        <w:t xml:space="preserve">das </w:t>
      </w:r>
      <w:r w:rsidRPr="004A54AA">
        <w:rPr>
          <w:rStyle w:val="added"/>
          <w:rFonts w:ascii="Times New Roman" w:hAnsi="Times New Roman" w:cs="Times New Roman"/>
        </w:rPr>
        <w:t>correntes</w:t>
      </w:r>
      <w:r w:rsidRPr="004A54AA">
        <w:rPr>
          <w:rStyle w:val="paraphrase"/>
          <w:rFonts w:ascii="Times New Roman" w:hAnsi="Times New Roman" w:cs="Times New Roman"/>
        </w:rPr>
        <w:t xml:space="preserve"> conservadoras e liberais, </w:t>
      </w:r>
      <w:r w:rsidRPr="004A54AA">
        <w:rPr>
          <w:rStyle w:val="added"/>
          <w:rFonts w:ascii="Times New Roman" w:hAnsi="Times New Roman" w:cs="Times New Roman"/>
        </w:rPr>
        <w:t>culminando</w:t>
      </w:r>
      <w:r w:rsidRPr="004A54AA">
        <w:rPr>
          <w:rStyle w:val="paraphrase"/>
          <w:rFonts w:ascii="Times New Roman" w:hAnsi="Times New Roman" w:cs="Times New Roman"/>
        </w:rPr>
        <w:t xml:space="preserve"> </w:t>
      </w:r>
      <w:r w:rsidRPr="004A54AA">
        <w:rPr>
          <w:rStyle w:val="added"/>
          <w:rFonts w:ascii="Times New Roman" w:hAnsi="Times New Roman" w:cs="Times New Roman"/>
        </w:rPr>
        <w:t>em</w:t>
      </w:r>
      <w:r w:rsidRPr="004A54AA">
        <w:rPr>
          <w:rStyle w:val="paraphrase"/>
          <w:rFonts w:ascii="Times New Roman" w:hAnsi="Times New Roman" w:cs="Times New Roman"/>
        </w:rPr>
        <w:t xml:space="preserve"> </w:t>
      </w:r>
      <w:r w:rsidRPr="004A54AA">
        <w:rPr>
          <w:rStyle w:val="added"/>
          <w:rFonts w:ascii="Times New Roman" w:hAnsi="Times New Roman" w:cs="Times New Roman"/>
        </w:rPr>
        <w:t xml:space="preserve">um </w:t>
      </w:r>
      <w:r w:rsidRPr="004A54AA">
        <w:rPr>
          <w:rStyle w:val="paraphrase"/>
          <w:rFonts w:ascii="Times New Roman" w:hAnsi="Times New Roman" w:cs="Times New Roman"/>
        </w:rPr>
        <w:t xml:space="preserve">projeto </w:t>
      </w:r>
      <w:r w:rsidRPr="004A54AA">
        <w:rPr>
          <w:rStyle w:val="added"/>
          <w:rFonts w:ascii="Times New Roman" w:hAnsi="Times New Roman" w:cs="Times New Roman"/>
        </w:rPr>
        <w:t>educacional</w:t>
      </w:r>
      <w:r w:rsidRPr="004A54AA">
        <w:rPr>
          <w:rStyle w:val="paraphrase"/>
          <w:rFonts w:ascii="Times New Roman" w:hAnsi="Times New Roman" w:cs="Times New Roman"/>
        </w:rPr>
        <w:t xml:space="preserve"> </w:t>
      </w:r>
      <w:r w:rsidRPr="004A54AA">
        <w:rPr>
          <w:rStyle w:val="added"/>
          <w:rFonts w:ascii="Times New Roman" w:hAnsi="Times New Roman" w:cs="Times New Roman"/>
        </w:rPr>
        <w:t>com</w:t>
      </w:r>
      <w:r w:rsidRPr="004A54AA">
        <w:rPr>
          <w:rStyle w:val="paraphrase"/>
          <w:rFonts w:ascii="Times New Roman" w:hAnsi="Times New Roman" w:cs="Times New Roman"/>
        </w:rPr>
        <w:t xml:space="preserve"> </w:t>
      </w:r>
      <w:r w:rsidRPr="004A54AA">
        <w:rPr>
          <w:rStyle w:val="added"/>
          <w:rFonts w:ascii="Times New Roman" w:hAnsi="Times New Roman" w:cs="Times New Roman"/>
        </w:rPr>
        <w:t>viés liberal</w:t>
      </w:r>
      <w:r w:rsidRPr="004A54AA">
        <w:rPr>
          <w:rStyle w:val="paraphrase"/>
          <w:rFonts w:ascii="Times New Roman" w:hAnsi="Times New Roman" w:cs="Times New Roman"/>
        </w:rPr>
        <w:t xml:space="preserve">, que acabou sendo aceito pelo grupo </w:t>
      </w:r>
      <w:r w:rsidRPr="004A54AA">
        <w:rPr>
          <w:rFonts w:ascii="Times New Roman" w:hAnsi="Times New Roman" w:cs="Times New Roman"/>
        </w:rPr>
        <w:t>dos renovadores e bem quisto pe</w:t>
      </w:r>
      <w:r>
        <w:rPr>
          <w:rFonts w:ascii="Times New Roman" w:hAnsi="Times New Roman" w:cs="Times New Roman"/>
        </w:rPr>
        <w:t xml:space="preserve">lo setor privado. </w:t>
      </w:r>
      <w:r w:rsidRPr="004A54AA">
        <w:rPr>
          <w:rStyle w:val="paraphrase"/>
          <w:rFonts w:ascii="Times New Roman" w:hAnsi="Times New Roman" w:cs="Times New Roman"/>
        </w:rPr>
        <w:t xml:space="preserve">Essas disputas impactam a educação ainda hoje, </w:t>
      </w:r>
      <w:r>
        <w:rPr>
          <w:rStyle w:val="paraphrase"/>
          <w:rFonts w:ascii="Times New Roman" w:hAnsi="Times New Roman" w:cs="Times New Roman"/>
        </w:rPr>
        <w:t xml:space="preserve">especialmente </w:t>
      </w:r>
      <w:r w:rsidRPr="004A54AA">
        <w:rPr>
          <w:rStyle w:val="paraphrase"/>
          <w:rFonts w:ascii="Times New Roman" w:hAnsi="Times New Roman" w:cs="Times New Roman"/>
        </w:rPr>
        <w:t>quando acompanhamos processos de privatização de escolas públicas tramitando nas instâncias legislativas</w:t>
      </w:r>
      <w:r w:rsidRPr="004A54AA">
        <w:rPr>
          <w:rStyle w:val="Refdenotaderodap"/>
          <w:rFonts w:ascii="Times New Roman" w:hAnsi="Times New Roman" w:cs="Times New Roman"/>
        </w:rPr>
        <w:footnoteReference w:id="1"/>
      </w:r>
      <w:r w:rsidRPr="004A54AA">
        <w:rPr>
          <w:rStyle w:val="paraphrase"/>
          <w:rFonts w:ascii="Times New Roman" w:hAnsi="Times New Roman" w:cs="Times New Roman"/>
        </w:rPr>
        <w:t xml:space="preserve"> em 2024. Constata-se que</w:t>
      </w:r>
      <w:r>
        <w:rPr>
          <w:rStyle w:val="paraphrase"/>
          <w:rFonts w:ascii="Times New Roman" w:hAnsi="Times New Roman" w:cs="Times New Roman"/>
        </w:rPr>
        <w:t xml:space="preserve"> este</w:t>
      </w:r>
      <w:r w:rsidRPr="004A54AA">
        <w:rPr>
          <w:rStyle w:val="paraphrase"/>
          <w:rFonts w:ascii="Times New Roman" w:hAnsi="Times New Roman" w:cs="Times New Roman"/>
        </w:rPr>
        <w:t xml:space="preserve"> não é um embate findo, mas uma luta constante que exige conhecimento histórico</w:t>
      </w:r>
      <w:r>
        <w:rPr>
          <w:rStyle w:val="paraphrase"/>
          <w:rFonts w:ascii="Times New Roman" w:hAnsi="Times New Roman" w:cs="Times New Roman"/>
        </w:rPr>
        <w:t xml:space="preserve">, o qual </w:t>
      </w:r>
      <w:r w:rsidRPr="004A54AA">
        <w:rPr>
          <w:rStyle w:val="paraphrase"/>
          <w:rFonts w:ascii="Times New Roman" w:hAnsi="Times New Roman" w:cs="Times New Roman"/>
        </w:rPr>
        <w:t xml:space="preserve">nos permite </w:t>
      </w:r>
      <w:r>
        <w:rPr>
          <w:rStyle w:val="paraphrase"/>
          <w:rFonts w:ascii="Times New Roman" w:hAnsi="Times New Roman" w:cs="Times New Roman"/>
        </w:rPr>
        <w:t xml:space="preserve">reconhecer </w:t>
      </w:r>
      <w:r w:rsidRPr="004A54AA">
        <w:rPr>
          <w:rStyle w:val="paraphrase"/>
          <w:rFonts w:ascii="Times New Roman" w:hAnsi="Times New Roman" w:cs="Times New Roman"/>
        </w:rPr>
        <w:t>os caminhos tomados pelas correntes pol</w:t>
      </w:r>
      <w:r>
        <w:rPr>
          <w:rStyle w:val="paraphrase"/>
          <w:rFonts w:ascii="Times New Roman" w:hAnsi="Times New Roman" w:cs="Times New Roman"/>
        </w:rPr>
        <w:t>íticas e ideológicas ainda hoje, mesmo que com roupagens diferentes.</w:t>
      </w:r>
    </w:p>
    <w:p w14:paraId="660246A9" w14:textId="77777777" w:rsidR="00E023A4" w:rsidRPr="004A54AA" w:rsidRDefault="00E023A4" w:rsidP="00E023A4">
      <w:pPr>
        <w:pStyle w:val="Corpodetexto"/>
        <w:spacing w:line="357" w:lineRule="auto"/>
        <w:ind w:left="121" w:right="108" w:firstLine="708"/>
        <w:jc w:val="both"/>
        <w:rPr>
          <w:sz w:val="24"/>
          <w:szCs w:val="24"/>
        </w:rPr>
      </w:pPr>
      <w:r w:rsidRPr="004A54AA">
        <w:rPr>
          <w:rStyle w:val="paraphrase"/>
          <w:sz w:val="24"/>
          <w:szCs w:val="24"/>
        </w:rPr>
        <w:t>É importante refletir que n</w:t>
      </w:r>
      <w:r w:rsidRPr="004A54AA">
        <w:rPr>
          <w:rStyle w:val="added"/>
          <w:rFonts w:eastAsia="Calibri"/>
          <w:sz w:val="24"/>
          <w:szCs w:val="24"/>
        </w:rPr>
        <w:t>uma</w:t>
      </w:r>
      <w:r w:rsidRPr="004A54AA">
        <w:rPr>
          <w:rStyle w:val="paraphrase"/>
          <w:sz w:val="24"/>
          <w:szCs w:val="24"/>
        </w:rPr>
        <w:t xml:space="preserve"> sociedade </w:t>
      </w:r>
      <w:r w:rsidRPr="004A54AA">
        <w:rPr>
          <w:rStyle w:val="added"/>
          <w:rFonts w:eastAsia="Calibri"/>
          <w:sz w:val="24"/>
          <w:szCs w:val="24"/>
        </w:rPr>
        <w:t>pautada pelo ideal</w:t>
      </w:r>
      <w:r w:rsidRPr="004A54AA">
        <w:rPr>
          <w:rStyle w:val="paraphrase"/>
          <w:sz w:val="24"/>
          <w:szCs w:val="24"/>
        </w:rPr>
        <w:t xml:space="preserve"> capitalista, a educação </w:t>
      </w:r>
      <w:r w:rsidRPr="004A54AA">
        <w:rPr>
          <w:rStyle w:val="added"/>
          <w:rFonts w:eastAsia="Calibri"/>
          <w:sz w:val="24"/>
          <w:szCs w:val="24"/>
        </w:rPr>
        <w:t>é</w:t>
      </w:r>
      <w:r w:rsidRPr="004A54AA">
        <w:rPr>
          <w:rStyle w:val="paraphrase"/>
          <w:sz w:val="24"/>
          <w:szCs w:val="24"/>
        </w:rPr>
        <w:t xml:space="preserve"> </w:t>
      </w:r>
      <w:r w:rsidRPr="004A54AA">
        <w:rPr>
          <w:rStyle w:val="added"/>
          <w:rFonts w:eastAsia="Calibri"/>
          <w:sz w:val="24"/>
          <w:szCs w:val="24"/>
        </w:rPr>
        <w:t>vista</w:t>
      </w:r>
      <w:r w:rsidRPr="004A54AA">
        <w:rPr>
          <w:rStyle w:val="paraphrase"/>
          <w:sz w:val="24"/>
          <w:szCs w:val="24"/>
        </w:rPr>
        <w:t xml:space="preserve"> </w:t>
      </w:r>
      <w:r w:rsidRPr="004A54AA">
        <w:rPr>
          <w:rStyle w:val="added"/>
          <w:rFonts w:eastAsia="Calibri"/>
          <w:sz w:val="24"/>
          <w:szCs w:val="24"/>
        </w:rPr>
        <w:t xml:space="preserve">como um produto a </w:t>
      </w:r>
      <w:r w:rsidRPr="004A54AA">
        <w:rPr>
          <w:rStyle w:val="paraphrase"/>
          <w:sz w:val="24"/>
          <w:szCs w:val="24"/>
        </w:rPr>
        <w:t xml:space="preserve">ser </w:t>
      </w:r>
      <w:r w:rsidRPr="004A54AA">
        <w:rPr>
          <w:rStyle w:val="added"/>
          <w:rFonts w:eastAsia="Calibri"/>
          <w:sz w:val="24"/>
          <w:szCs w:val="24"/>
        </w:rPr>
        <w:t>negociado</w:t>
      </w:r>
      <w:r>
        <w:rPr>
          <w:rStyle w:val="paraphrase"/>
          <w:sz w:val="24"/>
          <w:szCs w:val="24"/>
        </w:rPr>
        <w:t>. A</w:t>
      </w:r>
      <w:r w:rsidRPr="004A54AA">
        <w:rPr>
          <w:rStyle w:val="paraphrase"/>
          <w:sz w:val="24"/>
          <w:szCs w:val="24"/>
        </w:rPr>
        <w:t>bocanha a maior parte quem desenvolve o melhor discurso e se alia ao grupo que ocupa o poder. No cenário que vimos, os empresários do ramo da educação acabaram conquistando a vitória, e continuam, ainda hoje, buscando manter seu lugar na política educacional brasileira.</w:t>
      </w:r>
    </w:p>
    <w:p w14:paraId="005DB457" w14:textId="77777777" w:rsidR="00E023A4" w:rsidRPr="004A54AA" w:rsidRDefault="00E023A4" w:rsidP="00E023A4">
      <w:pPr>
        <w:spacing w:line="360" w:lineRule="auto"/>
        <w:ind w:firstLine="708"/>
        <w:jc w:val="both"/>
        <w:rPr>
          <w:rFonts w:ascii="Times New Roman" w:eastAsia="Times New Roman" w:hAnsi="Times New Roman" w:cs="Times New Roman"/>
        </w:rPr>
      </w:pPr>
    </w:p>
    <w:p w14:paraId="25DC1325" w14:textId="77777777" w:rsidR="00E023A4" w:rsidRPr="00E023A4" w:rsidRDefault="00E023A4" w:rsidP="00E023A4">
      <w:pPr>
        <w:spacing w:line="360" w:lineRule="auto"/>
        <w:jc w:val="both"/>
        <w:rPr>
          <w:rFonts w:ascii="Times New Roman" w:hAnsi="Times New Roman" w:cs="Times New Roman"/>
        </w:rPr>
      </w:pPr>
      <w:r w:rsidRPr="00E023A4">
        <w:rPr>
          <w:rFonts w:ascii="Times New Roman" w:hAnsi="Times New Roman" w:cs="Times New Roman"/>
        </w:rPr>
        <w:t>Referências:</w:t>
      </w:r>
    </w:p>
    <w:p w14:paraId="06D74C5C" w14:textId="77777777" w:rsidR="00E023A4" w:rsidRPr="004A54AA" w:rsidRDefault="00E023A4" w:rsidP="00E023A4">
      <w:pPr>
        <w:rPr>
          <w:rFonts w:ascii="Times New Roman" w:eastAsiaTheme="minorHAnsi" w:hAnsi="Times New Roman" w:cs="Times New Roman"/>
          <w:lang w:eastAsia="en-US"/>
        </w:rPr>
      </w:pPr>
      <w:r w:rsidRPr="004A54AA">
        <w:rPr>
          <w:rFonts w:ascii="Times New Roman" w:hAnsi="Times New Roman" w:cs="Times New Roman"/>
        </w:rPr>
        <w:t>BRASIL</w:t>
      </w:r>
      <w:r w:rsidRPr="004A54AA">
        <w:rPr>
          <w:rFonts w:ascii="Times New Roman" w:eastAsiaTheme="minorHAnsi" w:hAnsi="Times New Roman" w:cs="Times New Roman"/>
          <w:lang w:eastAsia="en-US"/>
        </w:rPr>
        <w:t xml:space="preserve">. </w:t>
      </w:r>
      <w:r w:rsidRPr="004A54AA">
        <w:rPr>
          <w:rFonts w:ascii="Times New Roman" w:eastAsiaTheme="minorHAnsi" w:hAnsi="Times New Roman" w:cs="Times New Roman"/>
          <w:b/>
          <w:bCs/>
          <w:lang w:eastAsia="en-US"/>
        </w:rPr>
        <w:t xml:space="preserve">Constituição dos Estados Unidos do Brasil, </w:t>
      </w:r>
      <w:r w:rsidRPr="004A54AA">
        <w:rPr>
          <w:rFonts w:ascii="Times New Roman" w:eastAsiaTheme="minorHAnsi" w:hAnsi="Times New Roman" w:cs="Times New Roman"/>
          <w:lang w:eastAsia="en-US"/>
        </w:rPr>
        <w:t xml:space="preserve">de 18 de setembro de 1946. Disponível em: </w:t>
      </w:r>
      <w:hyperlink r:id="rId8" w:history="1">
        <w:r w:rsidRPr="00B02410">
          <w:rPr>
            <w:rStyle w:val="Hyperlink"/>
            <w:rFonts w:ascii="Times New Roman" w:eastAsiaTheme="minorHAnsi" w:hAnsi="Times New Roman" w:cs="Times New Roman"/>
            <w:lang w:eastAsia="en-US"/>
          </w:rPr>
          <w:t>https://encurtador.com.br/HlBJe</w:t>
        </w:r>
      </w:hyperlink>
      <w:r w:rsidRPr="004A54AA">
        <w:rPr>
          <w:rFonts w:ascii="Times New Roman" w:eastAsiaTheme="minorHAnsi" w:hAnsi="Times New Roman" w:cs="Times New Roman"/>
          <w:lang w:eastAsia="en-US"/>
        </w:rPr>
        <w:t>. Acesso em: 01 jul. 2024.</w:t>
      </w:r>
    </w:p>
    <w:p w14:paraId="0C992617" w14:textId="77777777" w:rsidR="00E023A4" w:rsidRDefault="00E023A4" w:rsidP="00E023A4">
      <w:pPr>
        <w:autoSpaceDE w:val="0"/>
        <w:autoSpaceDN w:val="0"/>
        <w:adjustRightInd w:val="0"/>
        <w:rPr>
          <w:rFonts w:ascii="Times New Roman" w:eastAsiaTheme="minorHAnsi" w:hAnsi="Times New Roman" w:cs="Times New Roman"/>
          <w:lang w:eastAsia="en-US"/>
        </w:rPr>
      </w:pPr>
    </w:p>
    <w:p w14:paraId="6A56EA77" w14:textId="77777777" w:rsidR="00E023A4" w:rsidRPr="004A54AA" w:rsidRDefault="00E023A4" w:rsidP="00E023A4">
      <w:pPr>
        <w:autoSpaceDE w:val="0"/>
        <w:autoSpaceDN w:val="0"/>
        <w:adjustRightInd w:val="0"/>
        <w:rPr>
          <w:rFonts w:ascii="Times New Roman" w:eastAsiaTheme="minorHAnsi" w:hAnsi="Times New Roman" w:cs="Times New Roman"/>
          <w:lang w:eastAsia="en-US"/>
        </w:rPr>
      </w:pPr>
      <w:r w:rsidRPr="004A54AA">
        <w:rPr>
          <w:rFonts w:ascii="Times New Roman" w:eastAsiaTheme="minorHAnsi" w:hAnsi="Times New Roman" w:cs="Times New Roman"/>
          <w:lang w:eastAsia="en-US"/>
        </w:rPr>
        <w:t>CASTRO, Vanessa Weber de.</w:t>
      </w:r>
      <w:r w:rsidRPr="004A54AA">
        <w:rPr>
          <w:rFonts w:ascii="Times New Roman" w:eastAsiaTheme="minorHAnsi" w:hAnsi="Times New Roman" w:cs="Times New Roman"/>
          <w:b/>
          <w:bCs/>
          <w:lang w:eastAsia="en-US"/>
        </w:rPr>
        <w:t xml:space="preserve"> Trabalho, Educação, Música e Arte</w:t>
      </w:r>
      <w:r w:rsidRPr="008E2D07">
        <w:rPr>
          <w:rFonts w:ascii="Times New Roman" w:eastAsiaTheme="minorHAnsi" w:hAnsi="Times New Roman" w:cs="Times New Roman"/>
          <w:bCs/>
          <w:lang w:eastAsia="en-US"/>
        </w:rPr>
        <w:t>:</w:t>
      </w:r>
      <w:r w:rsidRPr="004A54AA">
        <w:rPr>
          <w:rFonts w:ascii="Times New Roman" w:eastAsiaTheme="minorHAnsi" w:hAnsi="Times New Roman" w:cs="Times New Roman"/>
          <w:b/>
          <w:bCs/>
          <w:lang w:eastAsia="en-US"/>
        </w:rPr>
        <w:t xml:space="preserve"> </w:t>
      </w:r>
      <w:r w:rsidRPr="008E2D07">
        <w:rPr>
          <w:rFonts w:ascii="Times New Roman" w:eastAsiaTheme="minorHAnsi" w:hAnsi="Times New Roman" w:cs="Times New Roman"/>
          <w:bCs/>
          <w:lang w:eastAsia="en-US"/>
        </w:rPr>
        <w:t>o ensino de música nas escolas públicas do Estado da Guanabara (1960 a 1975).</w:t>
      </w:r>
      <w:r w:rsidRPr="004A54AA">
        <w:rPr>
          <w:rFonts w:ascii="Times New Roman" w:eastAsiaTheme="minorHAnsi" w:hAnsi="Times New Roman" w:cs="Times New Roman"/>
          <w:lang w:eastAsia="en-US"/>
        </w:rPr>
        <w:t xml:space="preserve"> Tese (Doutorado em Educação) - Departamento de Educação, PUC-Rio: Rio de Janeiro, 2019.</w:t>
      </w:r>
    </w:p>
    <w:p w14:paraId="236DB438" w14:textId="77777777" w:rsidR="00E023A4" w:rsidRDefault="00E023A4" w:rsidP="00E023A4">
      <w:pPr>
        <w:autoSpaceDE w:val="0"/>
        <w:autoSpaceDN w:val="0"/>
        <w:adjustRightInd w:val="0"/>
        <w:rPr>
          <w:rFonts w:ascii="Times New Roman" w:eastAsiaTheme="minorHAnsi" w:hAnsi="Times New Roman" w:cs="Times New Roman"/>
          <w:lang w:eastAsia="en-US"/>
        </w:rPr>
      </w:pPr>
    </w:p>
    <w:p w14:paraId="42A78BC8" w14:textId="77777777" w:rsidR="00E023A4" w:rsidRDefault="00E023A4" w:rsidP="00E023A4">
      <w:pPr>
        <w:autoSpaceDE w:val="0"/>
        <w:autoSpaceDN w:val="0"/>
        <w:adjustRightInd w:val="0"/>
        <w:rPr>
          <w:rFonts w:ascii="Times New Roman" w:eastAsiaTheme="minorHAnsi" w:hAnsi="Times New Roman" w:cs="Times New Roman"/>
          <w:lang w:eastAsia="en-US"/>
        </w:rPr>
      </w:pPr>
      <w:r w:rsidRPr="004A54AA">
        <w:rPr>
          <w:rFonts w:ascii="Times New Roman" w:eastAsiaTheme="minorHAnsi" w:hAnsi="Times New Roman" w:cs="Times New Roman"/>
          <w:lang w:eastAsia="en-US"/>
        </w:rPr>
        <w:t>COUTINHO, Maria Angélica da Gama Cabral. Carlos Lacerda e o projeto de</w:t>
      </w:r>
      <w:r>
        <w:rPr>
          <w:rFonts w:ascii="Times New Roman" w:eastAsiaTheme="minorHAnsi" w:hAnsi="Times New Roman" w:cs="Times New Roman"/>
          <w:lang w:eastAsia="en-US"/>
        </w:rPr>
        <w:t xml:space="preserve"> </w:t>
      </w:r>
      <w:r w:rsidRPr="004A54AA">
        <w:rPr>
          <w:rFonts w:ascii="Times New Roman" w:eastAsiaTheme="minorHAnsi" w:hAnsi="Times New Roman" w:cs="Times New Roman"/>
          <w:lang w:eastAsia="en-US"/>
        </w:rPr>
        <w:t xml:space="preserve">educação nacional. </w:t>
      </w:r>
      <w:r w:rsidRPr="004A54AA">
        <w:rPr>
          <w:rFonts w:ascii="Times New Roman" w:eastAsiaTheme="minorHAnsi" w:hAnsi="Times New Roman" w:cs="Times New Roman"/>
          <w:b/>
          <w:bCs/>
          <w:lang w:eastAsia="en-US"/>
        </w:rPr>
        <w:t xml:space="preserve">Anais... </w:t>
      </w:r>
      <w:r w:rsidRPr="004A54AA">
        <w:rPr>
          <w:rFonts w:ascii="Times New Roman" w:eastAsiaTheme="minorHAnsi" w:hAnsi="Times New Roman" w:cs="Times New Roman"/>
          <w:lang w:eastAsia="en-US"/>
        </w:rPr>
        <w:t xml:space="preserve">IV Congresso Brasileiro de História da Educação. Goiânia, 2006. Disponível em: </w:t>
      </w:r>
      <w:hyperlink r:id="rId9" w:history="1">
        <w:r w:rsidRPr="00B02410">
          <w:rPr>
            <w:rStyle w:val="Hyperlink"/>
            <w:rFonts w:ascii="Times New Roman" w:eastAsiaTheme="minorHAnsi" w:hAnsi="Times New Roman" w:cs="Times New Roman"/>
            <w:lang w:eastAsia="en-US"/>
          </w:rPr>
          <w:t>https://encurtador.com.br/vq0hj</w:t>
        </w:r>
      </w:hyperlink>
      <w:r w:rsidRPr="004A54AA">
        <w:rPr>
          <w:rFonts w:ascii="Times New Roman" w:eastAsiaTheme="minorHAnsi" w:hAnsi="Times New Roman" w:cs="Times New Roman"/>
          <w:lang w:eastAsia="en-US"/>
        </w:rPr>
        <w:t>. Acesso em: 01 jul. 2024.</w:t>
      </w:r>
    </w:p>
    <w:p w14:paraId="405A4220" w14:textId="77777777" w:rsidR="00A40E0D" w:rsidRDefault="00A40E0D" w:rsidP="00E023A4">
      <w:pPr>
        <w:autoSpaceDE w:val="0"/>
        <w:autoSpaceDN w:val="0"/>
        <w:adjustRightInd w:val="0"/>
        <w:rPr>
          <w:rFonts w:ascii="Times New Roman" w:eastAsiaTheme="minorHAnsi" w:hAnsi="Times New Roman" w:cs="Times New Roman"/>
          <w:lang w:eastAsia="en-US"/>
        </w:rPr>
      </w:pPr>
    </w:p>
    <w:p w14:paraId="1B9C2EE8" w14:textId="77777777" w:rsidR="00A40E0D" w:rsidRPr="004A54AA" w:rsidRDefault="00A40E0D" w:rsidP="00A40E0D">
      <w:pPr>
        <w:rPr>
          <w:rFonts w:ascii="Times New Roman" w:hAnsi="Times New Roman" w:cs="Times New Roman"/>
        </w:rPr>
      </w:pPr>
      <w:r w:rsidRPr="00C3779B">
        <w:rPr>
          <w:rFonts w:ascii="Times New Roman" w:hAnsi="Times New Roman" w:cs="Times New Roman"/>
        </w:rPr>
        <w:t xml:space="preserve">GOMES, Marco </w:t>
      </w:r>
      <w:proofErr w:type="spellStart"/>
      <w:r w:rsidRPr="00C3779B">
        <w:rPr>
          <w:rFonts w:ascii="Times New Roman" w:hAnsi="Times New Roman" w:cs="Times New Roman"/>
        </w:rPr>
        <w:t>Antonio</w:t>
      </w:r>
      <w:proofErr w:type="spellEnd"/>
      <w:r w:rsidRPr="00C3779B">
        <w:rPr>
          <w:rFonts w:ascii="Times New Roman" w:hAnsi="Times New Roman" w:cs="Times New Roman"/>
        </w:rPr>
        <w:t xml:space="preserve"> de Oliveira. Vozes em defesa da ordem: o debate entre o público e o privado na educação (1945-1968). 2001.</w:t>
      </w:r>
    </w:p>
    <w:p w14:paraId="30AA3D6A" w14:textId="77777777" w:rsidR="00E023A4" w:rsidRDefault="00E023A4" w:rsidP="00E023A4">
      <w:pPr>
        <w:rPr>
          <w:rFonts w:ascii="Times New Roman" w:hAnsi="Times New Roman" w:cs="Times New Roman"/>
        </w:rPr>
      </w:pPr>
    </w:p>
    <w:p w14:paraId="0E02E979" w14:textId="77777777" w:rsidR="00E023A4" w:rsidRPr="004A54AA" w:rsidRDefault="00E023A4" w:rsidP="00E023A4">
      <w:pPr>
        <w:rPr>
          <w:rFonts w:ascii="Times New Roman" w:hAnsi="Times New Roman" w:cs="Times New Roman"/>
        </w:rPr>
      </w:pPr>
      <w:r w:rsidRPr="004A54AA">
        <w:rPr>
          <w:rFonts w:ascii="Times New Roman" w:hAnsi="Times New Roman" w:cs="Times New Roman"/>
        </w:rPr>
        <w:t xml:space="preserve">SILVA, Taís Andrade da. </w:t>
      </w:r>
      <w:r w:rsidRPr="008E2D07">
        <w:rPr>
          <w:rFonts w:ascii="Times New Roman" w:hAnsi="Times New Roman" w:cs="Times New Roman"/>
          <w:b/>
        </w:rPr>
        <w:t>A igreja católica no debate da LDB</w:t>
      </w:r>
      <w:r w:rsidRPr="004A54AA">
        <w:rPr>
          <w:rFonts w:ascii="Times New Roman" w:hAnsi="Times New Roman" w:cs="Times New Roman"/>
        </w:rPr>
        <w:t xml:space="preserve">: ação, estratégias e manutenção da influência da hierarquia católica através da estrutura do estado. </w:t>
      </w:r>
      <w:r w:rsidRPr="004A54AA">
        <w:rPr>
          <w:rFonts w:ascii="Times New Roman" w:hAnsi="Times New Roman" w:cs="Times New Roman"/>
        </w:rPr>
        <w:lastRenderedPageBreak/>
        <w:t>Dissertação (Mestrado em História) – Instituto de Filosofia e Ciências Humanas, UERJ: Rio de Janeiro, 2013.</w:t>
      </w:r>
    </w:p>
    <w:p w14:paraId="20C371E5" w14:textId="77777777" w:rsidR="00E023A4" w:rsidRDefault="00E023A4" w:rsidP="00E023A4">
      <w:pPr>
        <w:rPr>
          <w:rFonts w:ascii="Times New Roman" w:hAnsi="Times New Roman" w:cs="Times New Roman"/>
        </w:rPr>
      </w:pPr>
    </w:p>
    <w:p w14:paraId="04F514BE" w14:textId="77777777" w:rsidR="00E023A4" w:rsidRDefault="00E023A4" w:rsidP="00E023A4">
      <w:pPr>
        <w:rPr>
          <w:rFonts w:ascii="Times New Roman" w:hAnsi="Times New Roman" w:cs="Times New Roman"/>
        </w:rPr>
      </w:pPr>
      <w:r w:rsidRPr="004A54AA">
        <w:rPr>
          <w:rFonts w:ascii="Times New Roman" w:hAnsi="Times New Roman" w:cs="Times New Roman"/>
        </w:rPr>
        <w:t xml:space="preserve">TEIXEIRA, Anísio. Meia vitória, mas vitória. </w:t>
      </w:r>
      <w:r w:rsidRPr="008E2D07">
        <w:rPr>
          <w:rFonts w:ascii="Times New Roman" w:hAnsi="Times New Roman" w:cs="Times New Roman"/>
          <w:b/>
        </w:rPr>
        <w:t>Revista Brasileira de Estudos Pedagógicos</w:t>
      </w:r>
      <w:r w:rsidRPr="004A54AA">
        <w:rPr>
          <w:rFonts w:ascii="Times New Roman" w:hAnsi="Times New Roman" w:cs="Times New Roman"/>
        </w:rPr>
        <w:t>. Rio de Janeiro, v. 37, n. 86, abr./jun. 1962.</w:t>
      </w:r>
    </w:p>
    <w:p w14:paraId="7ADBEB6C" w14:textId="77777777" w:rsidR="00C3779B" w:rsidRDefault="00C3779B" w:rsidP="00E023A4">
      <w:pPr>
        <w:rPr>
          <w:rFonts w:ascii="Times New Roman" w:hAnsi="Times New Roman" w:cs="Times New Roman"/>
        </w:rPr>
      </w:pPr>
    </w:p>
    <w:p w14:paraId="4929797E" w14:textId="77777777" w:rsidR="00E023A4" w:rsidRPr="004A54AA" w:rsidRDefault="00E023A4" w:rsidP="00E023A4">
      <w:pPr>
        <w:rPr>
          <w:rFonts w:ascii="Times New Roman" w:hAnsi="Times New Roman" w:cs="Times New Roman"/>
        </w:rPr>
      </w:pPr>
    </w:p>
    <w:p w14:paraId="5726A0A7" w14:textId="77777777" w:rsidR="007A2BC4" w:rsidRDefault="007A2BC4" w:rsidP="00E023A4">
      <w:pPr>
        <w:rPr>
          <w:rFonts w:ascii="Times New Roman" w:eastAsia="Times New Roman" w:hAnsi="Times New Roman" w:cs="Times New Roman"/>
          <w:color w:val="000000"/>
        </w:rPr>
      </w:pPr>
    </w:p>
    <w:sectPr w:rsidR="007A2BC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ED54" w14:textId="77777777" w:rsidR="00D33C5B" w:rsidRDefault="00D33C5B">
      <w:r>
        <w:separator/>
      </w:r>
    </w:p>
  </w:endnote>
  <w:endnote w:type="continuationSeparator" w:id="0">
    <w:p w14:paraId="35086435" w14:textId="77777777" w:rsidR="00D33C5B" w:rsidRDefault="00D3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7630" w14:textId="77777777" w:rsidR="007A2BC4" w:rsidRDefault="007A2BC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154A" w14:textId="77777777" w:rsidR="007A2BC4" w:rsidRDefault="007A2BC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EDE3" w14:textId="77777777" w:rsidR="007A2BC4" w:rsidRDefault="007A2BC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8FA4F" w14:textId="77777777" w:rsidR="00D33C5B" w:rsidRDefault="00D33C5B">
      <w:r>
        <w:separator/>
      </w:r>
    </w:p>
  </w:footnote>
  <w:footnote w:type="continuationSeparator" w:id="0">
    <w:p w14:paraId="38D96B01" w14:textId="77777777" w:rsidR="00D33C5B" w:rsidRDefault="00D33C5B">
      <w:r>
        <w:continuationSeparator/>
      </w:r>
    </w:p>
  </w:footnote>
  <w:footnote w:id="1">
    <w:p w14:paraId="63EE3C65" w14:textId="77777777" w:rsidR="00E023A4" w:rsidRPr="00257419" w:rsidRDefault="00E023A4" w:rsidP="00E023A4">
      <w:pPr>
        <w:pStyle w:val="Textodenotaderodap"/>
        <w:jc w:val="both"/>
        <w:rPr>
          <w:rFonts w:ascii="Times New Roman" w:hAnsi="Times New Roman" w:cs="Times New Roman"/>
        </w:rPr>
      </w:pPr>
      <w:r w:rsidRPr="00257419">
        <w:rPr>
          <w:rStyle w:val="Refdenotaderodap"/>
          <w:rFonts w:ascii="Times New Roman" w:hAnsi="Times New Roman" w:cs="Times New Roman"/>
        </w:rPr>
        <w:footnoteRef/>
      </w:r>
      <w:r w:rsidRPr="00257419">
        <w:rPr>
          <w:rFonts w:ascii="Times New Roman" w:hAnsi="Times New Roman" w:cs="Times New Roman"/>
        </w:rPr>
        <w:t xml:space="preserve"> Em maio de 2024 o Governo do Estado do Paraná encaminhou para a Assembleia Legislativa o Projeto de Lei nº 345/2024 que prevê que a gestão de cerca de 200 escolas estaduais aconteça por empresas privadas. Disponível em: </w:t>
      </w:r>
      <w:hyperlink r:id="rId1" w:history="1">
        <w:r w:rsidRPr="00257419">
          <w:rPr>
            <w:rStyle w:val="Hyperlink"/>
            <w:rFonts w:ascii="Times New Roman" w:hAnsi="Times New Roman" w:cs="Times New Roman"/>
          </w:rPr>
          <w:t>https://encurtador.com.br/HJjPQ</w:t>
        </w:r>
      </w:hyperlink>
      <w:r w:rsidRPr="00257419">
        <w:rPr>
          <w:rFonts w:ascii="Times New Roman" w:hAnsi="Times New Roman" w:cs="Times New Roman"/>
        </w:rPr>
        <w:t>. Acesso em: 01 jul.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111A" w14:textId="77777777" w:rsidR="007A2BC4" w:rsidRDefault="007A2BC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C7E0" w14:textId="77777777" w:rsidR="007A2BC4" w:rsidRDefault="00D139CD">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3E4985C" wp14:editId="33B5E3B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CA2D" w14:textId="77777777" w:rsidR="007A2BC4" w:rsidRDefault="007A2BC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466D8"/>
    <w:multiLevelType w:val="multilevel"/>
    <w:tmpl w:val="76CA9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D37FE4"/>
    <w:multiLevelType w:val="multilevel"/>
    <w:tmpl w:val="54B059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6413955">
    <w:abstractNumId w:val="1"/>
  </w:num>
  <w:num w:numId="2" w16cid:durableId="123161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C4"/>
    <w:rsid w:val="00013AEE"/>
    <w:rsid w:val="002F4289"/>
    <w:rsid w:val="00357B1F"/>
    <w:rsid w:val="003C5148"/>
    <w:rsid w:val="005010A7"/>
    <w:rsid w:val="005065CE"/>
    <w:rsid w:val="005A6C87"/>
    <w:rsid w:val="005B0143"/>
    <w:rsid w:val="00621E98"/>
    <w:rsid w:val="006F34FC"/>
    <w:rsid w:val="00762145"/>
    <w:rsid w:val="007A2BC4"/>
    <w:rsid w:val="007E1B7A"/>
    <w:rsid w:val="007E4322"/>
    <w:rsid w:val="00800CEF"/>
    <w:rsid w:val="00905442"/>
    <w:rsid w:val="00A40E0D"/>
    <w:rsid w:val="00B87FFD"/>
    <w:rsid w:val="00C3779B"/>
    <w:rsid w:val="00D139CD"/>
    <w:rsid w:val="00D33C5B"/>
    <w:rsid w:val="00E023A4"/>
    <w:rsid w:val="00EC4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35618"/>
  <w15:docId w15:val="{E9915B1C-E604-4BDD-869A-22C563F8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E023A4"/>
    <w:rPr>
      <w:rFonts w:ascii="Tahoma" w:hAnsi="Tahoma" w:cs="Tahoma"/>
      <w:sz w:val="16"/>
      <w:szCs w:val="16"/>
    </w:rPr>
  </w:style>
  <w:style w:type="character" w:customStyle="1" w:styleId="TextodebaloChar">
    <w:name w:val="Texto de balão Char"/>
    <w:basedOn w:val="Fontepargpadro"/>
    <w:link w:val="Textodebalo"/>
    <w:uiPriority w:val="99"/>
    <w:semiHidden/>
    <w:rsid w:val="00E023A4"/>
    <w:rPr>
      <w:rFonts w:ascii="Tahoma" w:hAnsi="Tahoma" w:cs="Tahoma"/>
      <w:sz w:val="16"/>
      <w:szCs w:val="16"/>
    </w:rPr>
  </w:style>
  <w:style w:type="character" w:customStyle="1" w:styleId="paraphrase">
    <w:name w:val="paraphrase"/>
    <w:basedOn w:val="Fontepargpadro"/>
    <w:rsid w:val="00E023A4"/>
  </w:style>
  <w:style w:type="character" w:customStyle="1" w:styleId="added">
    <w:name w:val="added"/>
    <w:basedOn w:val="Fontepargpadro"/>
    <w:rsid w:val="00E023A4"/>
  </w:style>
  <w:style w:type="paragraph" w:styleId="Corpodetexto">
    <w:name w:val="Body Text"/>
    <w:basedOn w:val="Normal"/>
    <w:link w:val="CorpodetextoChar"/>
    <w:uiPriority w:val="1"/>
    <w:qFormat/>
    <w:rsid w:val="00E023A4"/>
    <w:pPr>
      <w:widowControl w:val="0"/>
      <w:autoSpaceDE w:val="0"/>
      <w:autoSpaceDN w:val="0"/>
    </w:pPr>
    <w:rPr>
      <w:rFonts w:ascii="Times New Roman" w:eastAsia="Times New Roman" w:hAnsi="Times New Roman" w:cs="Times New Roman"/>
      <w:sz w:val="20"/>
      <w:szCs w:val="20"/>
      <w:lang w:val="pt-PT" w:eastAsia="en-US"/>
    </w:rPr>
  </w:style>
  <w:style w:type="character" w:customStyle="1" w:styleId="CorpodetextoChar">
    <w:name w:val="Corpo de texto Char"/>
    <w:basedOn w:val="Fontepargpadro"/>
    <w:link w:val="Corpodetexto"/>
    <w:uiPriority w:val="1"/>
    <w:rsid w:val="00E023A4"/>
    <w:rPr>
      <w:rFonts w:ascii="Times New Roman" w:eastAsia="Times New Roman" w:hAnsi="Times New Roman" w:cs="Times New Roman"/>
      <w:sz w:val="20"/>
      <w:szCs w:val="20"/>
      <w:lang w:val="pt-PT" w:eastAsia="en-US"/>
    </w:rPr>
  </w:style>
  <w:style w:type="paragraph" w:styleId="Textodenotaderodap">
    <w:name w:val="footnote text"/>
    <w:basedOn w:val="Normal"/>
    <w:link w:val="TextodenotaderodapChar"/>
    <w:uiPriority w:val="99"/>
    <w:semiHidden/>
    <w:unhideWhenUsed/>
    <w:rsid w:val="00E023A4"/>
    <w:rPr>
      <w:sz w:val="20"/>
      <w:szCs w:val="20"/>
    </w:rPr>
  </w:style>
  <w:style w:type="character" w:customStyle="1" w:styleId="TextodenotaderodapChar">
    <w:name w:val="Texto de nota de rodapé Char"/>
    <w:basedOn w:val="Fontepargpadro"/>
    <w:link w:val="Textodenotaderodap"/>
    <w:uiPriority w:val="99"/>
    <w:semiHidden/>
    <w:rsid w:val="00E023A4"/>
    <w:rPr>
      <w:sz w:val="20"/>
      <w:szCs w:val="20"/>
    </w:rPr>
  </w:style>
  <w:style w:type="character" w:styleId="Refdenotaderodap">
    <w:name w:val="footnote reference"/>
    <w:basedOn w:val="Fontepargpadro"/>
    <w:uiPriority w:val="99"/>
    <w:semiHidden/>
    <w:unhideWhenUsed/>
    <w:rsid w:val="00E023A4"/>
    <w:rPr>
      <w:vertAlign w:val="superscript"/>
    </w:rPr>
  </w:style>
  <w:style w:type="character" w:styleId="Hyperlink">
    <w:name w:val="Hyperlink"/>
    <w:basedOn w:val="Fontepargpadro"/>
    <w:uiPriority w:val="99"/>
    <w:unhideWhenUsed/>
    <w:rsid w:val="00E02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curtador.com.br/HlBJ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curtador.com.br/vq0hj"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ncurtador.com.br/HJjP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1959</Words>
  <Characters>10836</Characters>
  <Application>Microsoft Office Word</Application>
  <DocSecurity>0</DocSecurity>
  <Lines>197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Bruna Lana Barroso</cp:lastModifiedBy>
  <cp:revision>16</cp:revision>
  <dcterms:created xsi:type="dcterms:W3CDTF">2024-07-02T02:25:00Z</dcterms:created>
  <dcterms:modified xsi:type="dcterms:W3CDTF">2024-07-03T20:59:00Z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1292cd5837f07f8be44209bf78a28df731a339196e0851ada244db2c1503083f</vt:lpwstr>
  </property>
</Properties>
</file>