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0E06C" w14:textId="5AB8420F" w:rsidR="003D010D" w:rsidRPr="003D010D" w:rsidRDefault="003D010D" w:rsidP="003D010D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val="pt-BR"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pt-BR" w:eastAsia="pt-BR"/>
        </w:rPr>
        <w:t>USO DE PROBIÓTICOS NA INFÂNCIA E RELAÇÃO COM A MICROBIOTA INSTESTINAL EM CASO DE DISBIOSE INTESTINAL</w:t>
      </w:r>
    </w:p>
    <w:p w14:paraId="2FD793A5" w14:textId="77777777" w:rsidR="003D010D" w:rsidRDefault="003D010D" w:rsidP="003D010D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</w:p>
    <w:p w14:paraId="70877FC0" w14:textId="1B9B2925" w:rsidR="00646D04" w:rsidRPr="003D010D" w:rsidRDefault="003D010D" w:rsidP="003D010D">
      <w:pPr>
        <w:jc w:val="both"/>
        <w:rPr>
          <w:rFonts w:ascii="Times New Roman" w:hAnsi="Times New Roman" w:cs="Times New Roman"/>
        </w:rPr>
      </w:pPr>
      <w:r w:rsidRPr="003D010D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RESUMO </w:t>
      </w:r>
      <w:r w:rsidRPr="003D010D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br/>
      </w:r>
      <w:r w:rsidRPr="003D010D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br/>
      </w:r>
      <w:r w:rsidRPr="003D010D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pt-BR"/>
        </w:rPr>
        <w:t>INTRODUÇÃO:</w:t>
      </w:r>
      <w:r w:rsidRPr="003D010D">
        <w:rPr>
          <w:rFonts w:ascii="Times New Roman" w:eastAsia="Times New Roman" w:hAnsi="Times New Roman" w:cs="Times New Roman"/>
          <w:color w:val="000000"/>
          <w:shd w:val="clear" w:color="auto" w:fill="FFFFFF"/>
          <w:lang w:eastAsia="pt-BR"/>
        </w:rPr>
        <w:t xml:space="preserve"> O</w:t>
      </w:r>
      <w:r w:rsidRPr="003D010D">
        <w:rPr>
          <w:rFonts w:ascii="Times New Roman" w:eastAsia="Times New Roman" w:hAnsi="Times New Roman" w:cs="Times New Roman"/>
          <w:color w:val="000000"/>
          <w:lang w:eastAsia="pt-BR"/>
        </w:rPr>
        <w:t xml:space="preserve">s probióticos são produtos suplementares compostos por organismos vivos, principalmente bactérias dos </w:t>
      </w:r>
      <w:r w:rsidRPr="003D010D">
        <w:rPr>
          <w:rFonts w:ascii="Times New Roman" w:eastAsia="Times New Roman" w:hAnsi="Times New Roman" w:cs="Times New Roman"/>
          <w:color w:val="000000"/>
          <w:shd w:val="clear" w:color="auto" w:fill="FFFFFF"/>
          <w:lang w:eastAsia="pt-BR"/>
        </w:rPr>
        <w:t>gêneros Lactobacillus ou Bifidobacterium, usadas como espécies únicas ou em cultura mista com outras bactérias</w:t>
      </w:r>
      <w:r w:rsidRPr="003D010D">
        <w:rPr>
          <w:rFonts w:ascii="Times New Roman" w:eastAsia="Times New Roman" w:hAnsi="Times New Roman" w:cs="Times New Roman"/>
          <w:color w:val="000000"/>
          <w:lang w:eastAsia="pt-BR"/>
        </w:rPr>
        <w:t xml:space="preserve"> e que são capazes de </w:t>
      </w:r>
      <w:r w:rsidRPr="003D010D">
        <w:rPr>
          <w:rFonts w:ascii="Times New Roman" w:eastAsia="Times New Roman" w:hAnsi="Times New Roman" w:cs="Times New Roman"/>
          <w:color w:val="000000"/>
          <w:shd w:val="clear" w:color="auto" w:fill="FFFFFF"/>
          <w:lang w:eastAsia="pt-BR"/>
        </w:rPr>
        <w:t>reparar o desequilíbrio dos microorganismos do intestino (disbiose intestinal) e também a auxiliar passivamente na reestruturação da microbiota intestinal. A microbiota intestinal começa a ser desenvolvida a partir do nascimento sendo composta sobretudo por bactérias aeróbias e vai se modificando e amadurecendo com o crescimento da criança, prevalecendo bactérias anaeróbicas. Seu estabelecimento vai depender de vários fatores. Variáveis como o tipo de aleitamento, estilo de vida, medicamentos, higiene e alimentação podem influenciar diretamente na evolução da microbiota intestinal durante a vida da criança. Diante de casos de disbiose, os efeitos esperados com o uso dos probióticos podem ser de natureza preventiva ou curativa. Estes devem estar viáveis ao consumo. O objetivo pode ser combater a causa da doença através da competição com os patógenos exógenos ou amenizar os sintomas associados à progressão dela através das funções protetivas contra os patógenos, proliferativas, imunológicas e moduladoras inflamatórias. Com esta exposição, avança-se para a importância da relação entre uma microbiota equilibrada, saúde e bem estar da criança. Avança-se à utilização dos probióticos como instrumento auxiliar na reconstrução e reparação da microbiota. </w:t>
      </w:r>
      <w:r w:rsidRPr="003D010D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pt-BR"/>
        </w:rPr>
        <w:t>OBJETIVO</w:t>
      </w:r>
      <w:r w:rsidRPr="003D010D">
        <w:rPr>
          <w:rFonts w:ascii="Times New Roman" w:eastAsia="Times New Roman" w:hAnsi="Times New Roman" w:cs="Times New Roman"/>
          <w:color w:val="000000"/>
          <w:shd w:val="clear" w:color="auto" w:fill="FFFFFF"/>
          <w:lang w:eastAsia="pt-BR"/>
        </w:rPr>
        <w:t>: Realizar uma revisão da literatura sobre o uso de probióticos na infância, correlacionando com as funções da microbiota intestinal e seus efeitos nos casos de disbiose intestinal. </w:t>
      </w:r>
      <w:r w:rsidRPr="003D010D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METODOLODIA: </w:t>
      </w:r>
      <w:r w:rsidRPr="003D010D">
        <w:rPr>
          <w:rFonts w:ascii="Times New Roman" w:eastAsia="Times New Roman" w:hAnsi="Times New Roman" w:cs="Times New Roman"/>
          <w:color w:val="000000"/>
          <w:lang w:eastAsia="pt-BR"/>
        </w:rPr>
        <w:t xml:space="preserve">Para a concretização desta dissertação utilizaram-se </w:t>
      </w:r>
      <w:r w:rsidR="00CA5D0E">
        <w:rPr>
          <w:rFonts w:ascii="Times New Roman" w:eastAsia="Times New Roman" w:hAnsi="Times New Roman" w:cs="Times New Roman"/>
          <w:color w:val="000000" w:themeColor="text1"/>
          <w:lang w:val="pt-BR" w:eastAsia="pt-BR"/>
        </w:rPr>
        <w:t>os seguintes</w:t>
      </w:r>
      <w:r w:rsidRPr="003D010D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</w:t>
      </w:r>
      <w:r w:rsidRPr="003D010D">
        <w:rPr>
          <w:rFonts w:ascii="Times New Roman" w:eastAsia="Times New Roman" w:hAnsi="Times New Roman" w:cs="Times New Roman"/>
          <w:bCs/>
          <w:color w:val="000000" w:themeColor="text1"/>
          <w:lang w:eastAsia="pt-BR"/>
        </w:rPr>
        <w:t xml:space="preserve">mecanismos </w:t>
      </w:r>
      <w:r w:rsidRPr="003D010D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de </w:t>
      </w:r>
      <w:r w:rsidRPr="003D010D">
        <w:rPr>
          <w:rFonts w:ascii="Times New Roman" w:eastAsia="Times New Roman" w:hAnsi="Times New Roman" w:cs="Times New Roman"/>
          <w:color w:val="000000"/>
          <w:lang w:eastAsia="pt-BR"/>
        </w:rPr>
        <w:t>busca para a pesquisa de artigos</w:t>
      </w:r>
      <w:r w:rsidR="00CA5D0E">
        <w:rPr>
          <w:rFonts w:ascii="Times New Roman" w:eastAsia="Times New Roman" w:hAnsi="Times New Roman" w:cs="Times New Roman"/>
          <w:color w:val="000000"/>
          <w:lang w:val="pt-BR" w:eastAsia="pt-BR"/>
        </w:rPr>
        <w:t xml:space="preserve">: </w:t>
      </w:r>
      <w:r w:rsidRPr="003D010D">
        <w:rPr>
          <w:rFonts w:ascii="Times New Roman" w:eastAsia="Times New Roman" w:hAnsi="Times New Roman" w:cs="Times New Roman"/>
          <w:color w:val="000000"/>
          <w:lang w:eastAsia="pt-BR"/>
        </w:rPr>
        <w:t>Pubmed, Google acadêmico, Scielo Direct.</w:t>
      </w:r>
      <w:r w:rsidRPr="003D010D">
        <w:rPr>
          <w:rFonts w:ascii="Times New Roman" w:eastAsia="Times New Roman" w:hAnsi="Times New Roman" w:cs="Times New Roman"/>
          <w:b/>
          <w:color w:val="000000"/>
          <w:lang w:eastAsia="pt-BR"/>
        </w:rPr>
        <w:t xml:space="preserve"> CONCLUSÃO:</w:t>
      </w:r>
      <w:r w:rsidRPr="003D010D">
        <w:rPr>
          <w:rFonts w:ascii="Times New Roman" w:eastAsia="Times New Roman" w:hAnsi="Times New Roman" w:cs="Times New Roman"/>
          <w:color w:val="000000"/>
          <w:lang w:eastAsia="pt-BR"/>
        </w:rPr>
        <w:t xml:space="preserve"> Os probióticos podem ser usados de maneira preventiva e curativa. Atuam nos locais em que há disbiose intestinal, isto é, locais onde deveriam estar agindo os microorganismos endógenos em simbiose e na verdade, estão outros microorganismos patógenos competindo pelos nutrientes e espaço, provocando ao indivíduo prejuízos a sua saúde. Nesses locais vão restaurar a homeostase microbiana através da exclusão competitiva.</w:t>
      </w:r>
      <w:r w:rsidRPr="003D010D">
        <w:rPr>
          <w:rFonts w:ascii="Times New Roman" w:eastAsia="Times New Roman" w:hAnsi="Times New Roman" w:cs="Times New Roman"/>
          <w:color w:val="000000"/>
          <w:lang w:eastAsia="pt-BR"/>
        </w:rPr>
        <w:br/>
      </w:r>
    </w:p>
    <w:p w14:paraId="1FEAF086" w14:textId="2A3297EF" w:rsidR="003D010D" w:rsidRDefault="00E235FB" w:rsidP="003D010D">
      <w:pPr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Palavras-chave:</w:t>
      </w:r>
    </w:p>
    <w:p w14:paraId="71FB7840" w14:textId="77777777" w:rsidR="00E235FB" w:rsidRPr="00E235FB" w:rsidRDefault="00E235FB" w:rsidP="003D010D">
      <w:pPr>
        <w:jc w:val="both"/>
        <w:rPr>
          <w:rFonts w:ascii="Times New Roman" w:hAnsi="Times New Roman" w:cs="Times New Roman"/>
          <w:lang w:val="pt-BR"/>
        </w:rPr>
      </w:pPr>
    </w:p>
    <w:p w14:paraId="37821113" w14:textId="77777777" w:rsidR="00E235FB" w:rsidRPr="003D010D" w:rsidRDefault="00E235FB" w:rsidP="003D010D">
      <w:pPr>
        <w:jc w:val="both"/>
        <w:rPr>
          <w:rFonts w:ascii="Times New Roman" w:hAnsi="Times New Roman" w:cs="Times New Roman"/>
        </w:rPr>
      </w:pPr>
    </w:p>
    <w:p w14:paraId="6879CF5F" w14:textId="6059357F" w:rsidR="003D010D" w:rsidRPr="003D010D" w:rsidRDefault="003D010D" w:rsidP="003D010D">
      <w:pPr>
        <w:jc w:val="both"/>
        <w:rPr>
          <w:rFonts w:ascii="Times New Roman" w:hAnsi="Times New Roman" w:cs="Times New Roman"/>
          <w:lang w:val="pt-BR"/>
        </w:rPr>
      </w:pPr>
      <w:r w:rsidRPr="003D010D">
        <w:rPr>
          <w:rFonts w:ascii="Times New Roman" w:hAnsi="Times New Roman" w:cs="Times New Roman"/>
          <w:lang w:val="pt-BR"/>
        </w:rPr>
        <w:t>Referências:</w:t>
      </w:r>
    </w:p>
    <w:p w14:paraId="59662EAA" w14:textId="40190E51" w:rsidR="003D010D" w:rsidRPr="003D010D" w:rsidRDefault="003D010D" w:rsidP="003D010D">
      <w:pPr>
        <w:jc w:val="both"/>
        <w:rPr>
          <w:rFonts w:ascii="Times New Roman" w:hAnsi="Times New Roman" w:cs="Times New Roman"/>
          <w:lang w:val="pt-BR"/>
        </w:rPr>
      </w:pPr>
    </w:p>
    <w:p w14:paraId="4C4F28D5" w14:textId="77777777" w:rsidR="003D010D" w:rsidRPr="003D010D" w:rsidRDefault="003D010D" w:rsidP="003D010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01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  <w:lang w:val="en-US"/>
        </w:rPr>
        <w:t xml:space="preserve">HEYMAN, M., </w:t>
      </w:r>
      <w:proofErr w:type="spellStart"/>
      <w:r w:rsidRPr="003D01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  <w:lang w:val="en-US"/>
        </w:rPr>
        <w:t>Ménard</w:t>
      </w:r>
      <w:proofErr w:type="spellEnd"/>
      <w:r w:rsidRPr="003D01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  <w:lang w:val="en-US"/>
        </w:rPr>
        <w:t xml:space="preserve">, S. </w:t>
      </w:r>
      <w:r w:rsidRPr="003D010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CFCFC"/>
          <w:lang w:val="en-US"/>
        </w:rPr>
        <w:t>Probiotic microorganisms: how they affect intestinal pathophysiology</w:t>
      </w:r>
      <w:r w:rsidRPr="003D01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  <w:lang w:val="en-US"/>
        </w:rPr>
        <w:t>. </w:t>
      </w:r>
      <w:r w:rsidRPr="003D010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CFCFC"/>
        </w:rPr>
        <w:t xml:space="preserve">CMLS, </w:t>
      </w:r>
      <w:proofErr w:type="spellStart"/>
      <w:r w:rsidRPr="003D010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CFCFC"/>
        </w:rPr>
        <w:t>Cell</w:t>
      </w:r>
      <w:proofErr w:type="spellEnd"/>
      <w:r w:rsidRPr="003D010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CFCFC"/>
        </w:rPr>
        <w:t xml:space="preserve">. Mol. Life </w:t>
      </w:r>
      <w:proofErr w:type="spellStart"/>
      <w:r w:rsidRPr="003D010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CFCFC"/>
        </w:rPr>
        <w:t>Sci</w:t>
      </w:r>
      <w:proofErr w:type="spellEnd"/>
      <w:r w:rsidRPr="003D010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CFCFC"/>
        </w:rPr>
        <w:t>.</w:t>
      </w:r>
      <w:r w:rsidRPr="003D01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 </w:t>
      </w:r>
      <w:r w:rsidRPr="003D010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CFCFC"/>
        </w:rPr>
        <w:t>59, </w:t>
      </w:r>
      <w:r w:rsidRPr="003D01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1151–1165 (2002). </w:t>
      </w:r>
      <w:hyperlink r:id="rId6" w:history="1">
        <w:r w:rsidRPr="003D010D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CFCFC"/>
          </w:rPr>
          <w:t>https://doi.org/10.1007/s00018-002-8494-</w:t>
        </w:r>
      </w:hyperlink>
      <w:r w:rsidRPr="003D01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. Disponível em: </w:t>
      </w:r>
      <w:hyperlink r:id="rId7" w:anchor="citeas" w:history="1">
        <w:r w:rsidRPr="003D010D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https://link.springer.com/article/10.1007/s00018-002-8494-7#citeas</w:t>
        </w:r>
      </w:hyperlink>
      <w:r w:rsidRPr="003D010D">
        <w:rPr>
          <w:rFonts w:ascii="Times New Roman" w:hAnsi="Times New Roman" w:cs="Times New Roman"/>
          <w:color w:val="000000" w:themeColor="text1"/>
          <w:sz w:val="24"/>
          <w:szCs w:val="24"/>
        </w:rPr>
        <w:t>. Acesso em: 5 abr. 2020</w:t>
      </w:r>
    </w:p>
    <w:p w14:paraId="13DE461A" w14:textId="77777777" w:rsidR="003D010D" w:rsidRPr="003D010D" w:rsidRDefault="003D010D" w:rsidP="003D010D">
      <w:pPr>
        <w:pStyle w:val="ListParagraph"/>
        <w:numPr>
          <w:ilvl w:val="0"/>
          <w:numId w:val="1"/>
        </w:numPr>
        <w:spacing w:line="360" w:lineRule="auto"/>
        <w:jc w:val="both"/>
        <w:rPr>
          <w:rStyle w:val="Hyperlink"/>
          <w:rFonts w:ascii="Times New Roman" w:hAnsi="Times New Roman" w:cs="Times New Roman"/>
          <w:color w:val="FF0000"/>
          <w:sz w:val="24"/>
          <w:szCs w:val="24"/>
          <w:u w:val="none"/>
        </w:rPr>
      </w:pPr>
      <w:r w:rsidRPr="003D010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GONÇALVES, Mara Andreia Pereira. </w:t>
      </w:r>
      <w:r w:rsidRPr="003D01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Microbiota – implicações na imunidade e no metabolismo.</w:t>
      </w:r>
      <w:r w:rsidRPr="003D01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Universidade Fernando Pessoa, Porto, 2014. Disponível em: </w:t>
      </w:r>
      <w:hyperlink r:id="rId8" w:history="1">
        <w:r w:rsidRPr="003D010D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https://bdigital.ufp.pt/bitstream/10284/4516/1/PPG_21951.pdf</w:t>
        </w:r>
      </w:hyperlink>
      <w:r w:rsidRPr="003D010D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. Acesso em: 13 abr. 2020. </w:t>
      </w:r>
    </w:p>
    <w:p w14:paraId="51341B4D" w14:textId="77777777" w:rsidR="003D010D" w:rsidRPr="003D010D" w:rsidRDefault="003D010D" w:rsidP="003D010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3D010D">
        <w:rPr>
          <w:color w:val="000000" w:themeColor="text1"/>
          <w:lang w:val="en-US"/>
        </w:rPr>
        <w:t xml:space="preserve">BAKHTIAR, S. M. et al. </w:t>
      </w:r>
      <w:r w:rsidRPr="003D010D">
        <w:rPr>
          <w:b/>
          <w:bCs/>
          <w:color w:val="000000" w:themeColor="text1"/>
          <w:lang w:val="en-US"/>
        </w:rPr>
        <w:t xml:space="preserve">Implications of the human microbiome in inflammatory bowel diseases. </w:t>
      </w:r>
      <w:r w:rsidRPr="003D010D">
        <w:rPr>
          <w:bCs/>
          <w:color w:val="000000" w:themeColor="text1"/>
        </w:rPr>
        <w:t>2013</w:t>
      </w:r>
      <w:r w:rsidRPr="003D010D">
        <w:rPr>
          <w:color w:val="000000" w:themeColor="text1"/>
        </w:rPr>
        <w:t xml:space="preserve"> FEMS </w:t>
      </w:r>
      <w:proofErr w:type="spellStart"/>
      <w:r w:rsidRPr="003D010D">
        <w:rPr>
          <w:color w:val="000000" w:themeColor="text1"/>
        </w:rPr>
        <w:t>Microbiology</w:t>
      </w:r>
      <w:proofErr w:type="spellEnd"/>
      <w:r w:rsidRPr="003D010D">
        <w:rPr>
          <w:color w:val="000000" w:themeColor="text1"/>
        </w:rPr>
        <w:t xml:space="preserve"> </w:t>
      </w:r>
      <w:proofErr w:type="spellStart"/>
      <w:r w:rsidRPr="003D010D">
        <w:rPr>
          <w:color w:val="000000" w:themeColor="text1"/>
        </w:rPr>
        <w:t>Letters</w:t>
      </w:r>
      <w:proofErr w:type="spellEnd"/>
      <w:r w:rsidRPr="003D010D">
        <w:rPr>
          <w:color w:val="000000" w:themeColor="text1"/>
        </w:rPr>
        <w:t xml:space="preserve">, vol. 342, pp. 10-17. Disponível em: </w:t>
      </w:r>
      <w:hyperlink r:id="rId9" w:history="1">
        <w:r w:rsidRPr="003D010D">
          <w:rPr>
            <w:rStyle w:val="Hyperlink"/>
            <w:color w:val="000000" w:themeColor="text1"/>
            <w:u w:val="none"/>
          </w:rPr>
          <w:t>https://pubmed.ncbi.nlm.nih.gov/23431991/</w:t>
        </w:r>
      </w:hyperlink>
      <w:r w:rsidRPr="003D010D">
        <w:rPr>
          <w:color w:val="000000" w:themeColor="text1"/>
        </w:rPr>
        <w:t>. Acesso em: 26 jun. 2020</w:t>
      </w:r>
    </w:p>
    <w:p w14:paraId="57083A3A" w14:textId="77777777" w:rsidR="003D010D" w:rsidRPr="003D010D" w:rsidRDefault="003D010D" w:rsidP="003D010D">
      <w:pPr>
        <w:pStyle w:val="ListParagraph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01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SAAD, Susana Marta Isay. </w:t>
      </w:r>
      <w:r w:rsidRPr="003D01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Probióticos e </w:t>
      </w:r>
      <w:proofErr w:type="spellStart"/>
      <w:r w:rsidRPr="003D01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prebióticos</w:t>
      </w:r>
      <w:proofErr w:type="spellEnd"/>
      <w:r w:rsidRPr="003D01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 o estado da arte.</w:t>
      </w:r>
      <w:r w:rsidRPr="003D010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3D01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Rev. Bras. Cienc. Farm.</w:t>
      </w:r>
      <w:r w:rsidRPr="003D01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 São Paulo, v. 42, n. 1, p. 1-16, Mar.  2006. Disponível em:  &lt;http://www.scielo.br/scielo.php?script=sci_arttext&amp;pid=S1516-93322006000100002&amp;lng=en&amp;nrm=iso&gt;. </w:t>
      </w:r>
      <w:proofErr w:type="spellStart"/>
      <w:r w:rsidRPr="003D010D">
        <w:rPr>
          <w:rFonts w:ascii="Times New Roman" w:hAnsi="Times New Roman" w:cs="Times New Roman"/>
          <w:color w:val="000000" w:themeColor="text1"/>
          <w:sz w:val="24"/>
          <w:szCs w:val="24"/>
        </w:rPr>
        <w:t>access</w:t>
      </w:r>
      <w:proofErr w:type="spellEnd"/>
      <w:r w:rsidRPr="003D01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010D">
        <w:rPr>
          <w:rFonts w:ascii="Times New Roman" w:hAnsi="Times New Roman" w:cs="Times New Roman"/>
          <w:color w:val="000000" w:themeColor="text1"/>
          <w:sz w:val="24"/>
          <w:szCs w:val="24"/>
        </w:rPr>
        <w:t>on</w:t>
      </w:r>
      <w:proofErr w:type="spellEnd"/>
      <w:r w:rsidRPr="003D01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 21  </w:t>
      </w:r>
      <w:proofErr w:type="spellStart"/>
      <w:r w:rsidRPr="003D010D">
        <w:rPr>
          <w:rFonts w:ascii="Times New Roman" w:hAnsi="Times New Roman" w:cs="Times New Roman"/>
          <w:color w:val="000000" w:themeColor="text1"/>
          <w:sz w:val="24"/>
          <w:szCs w:val="24"/>
        </w:rPr>
        <w:t>June</w:t>
      </w:r>
      <w:proofErr w:type="spellEnd"/>
      <w:r w:rsidRPr="003D010D">
        <w:rPr>
          <w:rFonts w:ascii="Times New Roman" w:hAnsi="Times New Roman" w:cs="Times New Roman"/>
          <w:color w:val="000000" w:themeColor="text1"/>
          <w:sz w:val="24"/>
          <w:szCs w:val="24"/>
        </w:rPr>
        <w:t>  2020. </w:t>
      </w:r>
    </w:p>
    <w:p w14:paraId="71AEBA6E" w14:textId="77777777" w:rsidR="003D010D" w:rsidRPr="003D010D" w:rsidRDefault="003D010D" w:rsidP="003D010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Hyperlink"/>
          <w:color w:val="000000" w:themeColor="text1"/>
          <w:u w:val="none"/>
        </w:rPr>
      </w:pPr>
      <w:r w:rsidRPr="003D010D">
        <w:rPr>
          <w:color w:val="000000" w:themeColor="text1"/>
        </w:rPr>
        <w:t xml:space="preserve">SCHIAVON, Leonardo; BARBUTI, Ricardo; OLIVEIRA, Claudia. </w:t>
      </w:r>
      <w:r w:rsidRPr="003D010D">
        <w:rPr>
          <w:b/>
          <w:color w:val="000000" w:themeColor="text1"/>
        </w:rPr>
        <w:t>REUNIÃO MONOTEMÁTICA PAPEL DA MICROBIOTA DO USO DE PREBIÓTICOS, SIMBIÓTICOS E PROBIÓTICOS NAS DOENÇAS DO FÍGADO E TRATO DIGESTIVO.</w:t>
      </w:r>
      <w:r w:rsidRPr="003D010D">
        <w:rPr>
          <w:color w:val="000000" w:themeColor="text1"/>
        </w:rPr>
        <w:t xml:space="preserve"> Sociedade Brasileira de Hepatologia (SBH), Núcleo Brasileiro para Estudos do H. </w:t>
      </w:r>
      <w:proofErr w:type="spellStart"/>
      <w:r w:rsidRPr="003D010D">
        <w:rPr>
          <w:color w:val="000000" w:themeColor="text1"/>
        </w:rPr>
        <w:t>Pylori</w:t>
      </w:r>
      <w:proofErr w:type="spellEnd"/>
      <w:r w:rsidRPr="003D010D">
        <w:rPr>
          <w:color w:val="000000" w:themeColor="text1"/>
        </w:rPr>
        <w:t xml:space="preserve"> e Microbiota (NBHPM), Federação Brasileira de Gastroenterologia (FBG). S. Paulo, 2019. Disponível em: &lt;</w:t>
      </w:r>
      <w:hyperlink r:id="rId10" w:history="1">
        <w:r w:rsidRPr="003D010D">
          <w:rPr>
            <w:rStyle w:val="Hyperlink"/>
            <w:color w:val="000000" w:themeColor="text1"/>
            <w:u w:val="none"/>
          </w:rPr>
          <w:t>http://sbhepatologia.org.br/wp-content/uploads/2019/10/Texto-Inicial-Microbiota-2019.pdf</w:t>
        </w:r>
      </w:hyperlink>
      <w:r w:rsidRPr="003D010D">
        <w:rPr>
          <w:rStyle w:val="Hyperlink"/>
          <w:color w:val="000000" w:themeColor="text1"/>
          <w:u w:val="none"/>
        </w:rPr>
        <w:t>&gt; Acesso em: 13 abr. 2020.</w:t>
      </w:r>
    </w:p>
    <w:p w14:paraId="5732F55C" w14:textId="77777777" w:rsidR="003D010D" w:rsidRPr="003D010D" w:rsidRDefault="003D010D" w:rsidP="003D010D">
      <w:pPr>
        <w:pStyle w:val="NormalWeb"/>
        <w:numPr>
          <w:ilvl w:val="0"/>
          <w:numId w:val="1"/>
        </w:numPr>
        <w:shd w:val="clear" w:color="auto" w:fill="FFFFFF"/>
        <w:spacing w:before="240" w:beforeAutospacing="0" w:after="240" w:afterAutospacing="0" w:line="360" w:lineRule="auto"/>
        <w:jc w:val="both"/>
      </w:pPr>
      <w:r w:rsidRPr="003D010D">
        <w:rPr>
          <w:color w:val="000000"/>
        </w:rPr>
        <w:t xml:space="preserve">NOVAK, FRANZ R. et. al. </w:t>
      </w:r>
      <w:r w:rsidRPr="003D010D">
        <w:rPr>
          <w:b/>
          <w:bCs/>
          <w:color w:val="000000"/>
        </w:rPr>
        <w:t xml:space="preserve">Colostro humano: fonte natural de probióticos? </w:t>
      </w:r>
      <w:r w:rsidRPr="003D010D">
        <w:rPr>
          <w:color w:val="000000"/>
        </w:rPr>
        <w:t xml:space="preserve">J. Pediatria (Rio J) </w:t>
      </w:r>
      <w:proofErr w:type="spellStart"/>
      <w:r w:rsidRPr="003D010D">
        <w:rPr>
          <w:color w:val="000000"/>
        </w:rPr>
        <w:t>vol</w:t>
      </w:r>
      <w:proofErr w:type="spellEnd"/>
      <w:r w:rsidRPr="003D010D">
        <w:rPr>
          <w:color w:val="000000"/>
        </w:rPr>
        <w:t xml:space="preserve"> 77 no.4, Porto Alegre, July/</w:t>
      </w:r>
      <w:proofErr w:type="spellStart"/>
      <w:r w:rsidRPr="003D010D">
        <w:rPr>
          <w:color w:val="000000"/>
        </w:rPr>
        <w:t>Aug</w:t>
      </w:r>
      <w:proofErr w:type="spellEnd"/>
      <w:r w:rsidRPr="003D010D">
        <w:rPr>
          <w:color w:val="000000"/>
        </w:rPr>
        <w:t>. 2001. Disponível em:</w:t>
      </w:r>
      <w:hyperlink r:id="rId11" w:history="1">
        <w:r w:rsidRPr="003D010D">
          <w:rPr>
            <w:rStyle w:val="Hyperlink"/>
            <w:color w:val="000000"/>
            <w:u w:val="none"/>
          </w:rPr>
          <w:t xml:space="preserve"> https://tecnoblog.net/247956/referencia-site-abnt-artigos/</w:t>
        </w:r>
      </w:hyperlink>
      <w:r w:rsidRPr="003D010D">
        <w:rPr>
          <w:color w:val="000000"/>
        </w:rPr>
        <w:t>. Acesso em: 13 abr. 2020.</w:t>
      </w:r>
    </w:p>
    <w:p w14:paraId="58FBBDBC" w14:textId="4E82AF09" w:rsidR="003D010D" w:rsidRPr="003D010D" w:rsidRDefault="003D010D" w:rsidP="003D010D">
      <w:pPr>
        <w:pStyle w:val="ListParagraph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010D">
        <w:rPr>
          <w:rFonts w:ascii="Times New Roman" w:hAnsi="Times New Roman" w:cs="Times New Roman"/>
          <w:color w:val="000000" w:themeColor="text1"/>
          <w:sz w:val="24"/>
          <w:szCs w:val="24"/>
        </w:rPr>
        <w:t>DA PAIXÃO, Ludmilla Araújo e CASTRO, Fabíola Fernandes dos Santos</w:t>
      </w:r>
      <w:r w:rsidRPr="003D01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A colonização da microbiota intestinal e sua influência na saúde do hospedeiro</w:t>
      </w:r>
      <w:r w:rsidRPr="003D01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03 Abril, 2016. DOI: 10.5102/ucs.v14i1.3629. Disponível em: </w:t>
      </w:r>
      <w:hyperlink r:id="rId12" w:history="1">
        <w:r w:rsidRPr="003D010D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https://www.publicacoesacademicas.uniceub.br/cienciasaude/article/viewFile/3629/3073</w:t>
        </w:r>
      </w:hyperlink>
      <w:r w:rsidRPr="003D01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Acesso em: 5 jun. 2020. </w:t>
      </w:r>
    </w:p>
    <w:p w14:paraId="3DCAF6E7" w14:textId="77777777" w:rsidR="003D010D" w:rsidRPr="003D010D" w:rsidRDefault="003D010D" w:rsidP="003D010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01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  <w:lang w:val="en-US"/>
        </w:rPr>
        <w:t xml:space="preserve">DAVIS, E.C., </w:t>
      </w:r>
      <w:proofErr w:type="spellStart"/>
      <w:r w:rsidRPr="003D01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  <w:lang w:val="en-US"/>
        </w:rPr>
        <w:t>Dinsmoor</w:t>
      </w:r>
      <w:proofErr w:type="spellEnd"/>
      <w:r w:rsidRPr="003D01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  <w:lang w:val="en-US"/>
        </w:rPr>
        <w:t xml:space="preserve">, A.M., Wang, M. </w:t>
      </w:r>
      <w:r w:rsidRPr="003D010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CFCFC"/>
          <w:lang w:val="en-US"/>
        </w:rPr>
        <w:t>et al.</w:t>
      </w:r>
      <w:r w:rsidRPr="003D01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  <w:lang w:val="en-US"/>
        </w:rPr>
        <w:t xml:space="preserve"> </w:t>
      </w:r>
      <w:r w:rsidRPr="003D010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CFCFC"/>
          <w:lang w:val="en-US"/>
        </w:rPr>
        <w:t>Microbiome Composition in Pediatric Populations from Birth to Adolescence: Impact of Diet and Prebiotic and Probiotic Interventions</w:t>
      </w:r>
      <w:r w:rsidRPr="003D01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  <w:lang w:val="en-US"/>
        </w:rPr>
        <w:t xml:space="preserve">. </w:t>
      </w:r>
      <w:r w:rsidRPr="003D010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CFCFC"/>
        </w:rPr>
        <w:t xml:space="preserve">Dig </w:t>
      </w:r>
      <w:proofErr w:type="spellStart"/>
      <w:r w:rsidRPr="003D010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CFCFC"/>
        </w:rPr>
        <w:t>Dis</w:t>
      </w:r>
      <w:proofErr w:type="spellEnd"/>
      <w:r w:rsidRPr="003D010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CFCFC"/>
        </w:rPr>
        <w:t xml:space="preserve"> </w:t>
      </w:r>
      <w:proofErr w:type="spellStart"/>
      <w:r w:rsidRPr="003D010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CFCFC"/>
        </w:rPr>
        <w:t>Sci</w:t>
      </w:r>
      <w:proofErr w:type="spellEnd"/>
      <w:r w:rsidRPr="003D01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65, 706–722 (2020).</w:t>
      </w:r>
    </w:p>
    <w:p w14:paraId="0681C4EA" w14:textId="77777777" w:rsidR="003D010D" w:rsidRPr="003D010D" w:rsidRDefault="003D010D" w:rsidP="003D010D">
      <w:pPr>
        <w:pStyle w:val="ListParagraph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D010D" w:rsidRPr="003D01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B5DD6"/>
    <w:multiLevelType w:val="hybridMultilevel"/>
    <w:tmpl w:val="E8F6BBDE"/>
    <w:lvl w:ilvl="0" w:tplc="A5346C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708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D04"/>
    <w:rsid w:val="003D010D"/>
    <w:rsid w:val="00646D04"/>
    <w:rsid w:val="00CA5D0E"/>
    <w:rsid w:val="00E2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E8E43BC"/>
  <w15:chartTrackingRefBased/>
  <w15:docId w15:val="{03235D57-6802-BC42-B384-4C75CB1D9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D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D010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BR" w:eastAsia="pt-BR"/>
    </w:rPr>
  </w:style>
  <w:style w:type="character" w:styleId="Hyperlink">
    <w:name w:val="Hyperlink"/>
    <w:basedOn w:val="DefaultParagraphFont"/>
    <w:uiPriority w:val="99"/>
    <w:unhideWhenUsed/>
    <w:rsid w:val="003D010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010D"/>
    <w:pPr>
      <w:spacing w:after="160" w:line="259" w:lineRule="auto"/>
      <w:ind w:left="720"/>
      <w:contextualSpacing/>
    </w:pPr>
    <w:rPr>
      <w:sz w:val="22"/>
      <w:szCs w:val="2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digital.ufp.pt/bitstream/10284/4516/1/PPG_21951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ink.springer.com/article/10.1007/s00018-002-8494-7" TargetMode="External"/><Relationship Id="rId12" Type="http://schemas.openxmlformats.org/officeDocument/2006/relationships/hyperlink" Target="https://www.publicacoesacademicas.uniceub.br/cienciasaude/article/viewFile/3629/307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1007/s00018-002-8494-" TargetMode="External"/><Relationship Id="rId11" Type="http://schemas.openxmlformats.org/officeDocument/2006/relationships/hyperlink" Target="https://tecnoblog.net/247956/referencia-site-abnt-artigo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bhepatologia.org.br/wp-content/uploads/2019/10/Texto-Inicial-Microbiota-201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ubmed.ncbi.nlm.nih.gov/23431991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427CA9-79F3-374A-BD92-0098F7548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 Magalhães</dc:creator>
  <cp:keywords/>
  <dc:description/>
  <cp:lastModifiedBy>Raphael Magalhães</cp:lastModifiedBy>
  <cp:revision>2</cp:revision>
  <dcterms:created xsi:type="dcterms:W3CDTF">2022-08-30T16:28:00Z</dcterms:created>
  <dcterms:modified xsi:type="dcterms:W3CDTF">2022-08-30T17:35:00Z</dcterms:modified>
</cp:coreProperties>
</file>