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A7D26" w14:textId="6363F4E9" w:rsidR="0063107C" w:rsidRPr="00BD6D9B" w:rsidRDefault="0063107C" w:rsidP="006A4248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3158680" w14:textId="0557B13B" w:rsidR="008A783B" w:rsidRDefault="008A783B" w:rsidP="00C11E6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2B02">
        <w:rPr>
          <w:rFonts w:ascii="Times New Roman" w:hAnsi="Times New Roman" w:cs="Times New Roman"/>
          <w:b/>
          <w:bCs/>
          <w:sz w:val="28"/>
          <w:szCs w:val="28"/>
        </w:rPr>
        <w:t>RELAÇÃO ENTRE TRA</w:t>
      </w:r>
      <w:r>
        <w:rPr>
          <w:rFonts w:ascii="Times New Roman" w:hAnsi="Times New Roman" w:cs="Times New Roman"/>
          <w:b/>
          <w:bCs/>
          <w:sz w:val="28"/>
          <w:szCs w:val="28"/>
        </w:rPr>
        <w:t>N</w:t>
      </w:r>
      <w:r w:rsidRPr="00922B02">
        <w:rPr>
          <w:rFonts w:ascii="Times New Roman" w:hAnsi="Times New Roman" w:cs="Times New Roman"/>
          <w:b/>
          <w:bCs/>
          <w:sz w:val="28"/>
          <w:szCs w:val="28"/>
        </w:rPr>
        <w:t>STORNOS ALIMEN</w:t>
      </w:r>
      <w:r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922B02">
        <w:rPr>
          <w:rFonts w:ascii="Times New Roman" w:hAnsi="Times New Roman" w:cs="Times New Roman"/>
          <w:b/>
          <w:bCs/>
          <w:sz w:val="28"/>
          <w:szCs w:val="28"/>
        </w:rPr>
        <w:t xml:space="preserve">ARES E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SINTOMAS </w:t>
      </w:r>
      <w:r w:rsidRPr="00922B02">
        <w:rPr>
          <w:rFonts w:ascii="Times New Roman" w:hAnsi="Times New Roman" w:cs="Times New Roman"/>
          <w:b/>
          <w:bCs/>
          <w:sz w:val="28"/>
          <w:szCs w:val="28"/>
        </w:rPr>
        <w:t>DEPRESSIVOS NA ADOLESC</w:t>
      </w:r>
      <w:r>
        <w:rPr>
          <w:rFonts w:ascii="Times New Roman" w:hAnsi="Times New Roman" w:cs="Times New Roman"/>
          <w:b/>
          <w:bCs/>
          <w:sz w:val="28"/>
          <w:szCs w:val="28"/>
        </w:rPr>
        <w:t>Ê</w:t>
      </w:r>
      <w:r w:rsidRPr="00922B02">
        <w:rPr>
          <w:rFonts w:ascii="Times New Roman" w:hAnsi="Times New Roman" w:cs="Times New Roman"/>
          <w:b/>
          <w:bCs/>
          <w:sz w:val="28"/>
          <w:szCs w:val="28"/>
        </w:rPr>
        <w:t>NCIA</w:t>
      </w:r>
    </w:p>
    <w:p w14:paraId="1036D8BD" w14:textId="77777777" w:rsidR="00C11E62" w:rsidRPr="00922B02" w:rsidRDefault="00C11E62" w:rsidP="00C11E6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C8B84B" w14:textId="69B40337" w:rsidR="00E9749F" w:rsidRPr="00C45D74" w:rsidRDefault="008A783B" w:rsidP="001E43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B02">
        <w:rPr>
          <w:rFonts w:ascii="Times New Roman" w:hAnsi="Times New Roman" w:cs="Times New Roman"/>
          <w:b/>
          <w:bCs/>
          <w:sz w:val="24"/>
          <w:szCs w:val="24"/>
        </w:rPr>
        <w:t>INTRODUÇÃO</w:t>
      </w:r>
      <w:r w:rsidRPr="00922B02">
        <w:rPr>
          <w:rFonts w:ascii="Times New Roman" w:hAnsi="Times New Roman" w:cs="Times New Roman"/>
          <w:sz w:val="24"/>
          <w:szCs w:val="24"/>
        </w:rPr>
        <w:t>: Os transtornos alimentares (</w:t>
      </w:r>
      <w:proofErr w:type="spellStart"/>
      <w:r w:rsidRPr="00922B02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922B02">
        <w:rPr>
          <w:rFonts w:ascii="Times New Roman" w:hAnsi="Times New Roman" w:cs="Times New Roman"/>
          <w:sz w:val="24"/>
          <w:szCs w:val="24"/>
        </w:rPr>
        <w:t>) são síndromes psiquiátricas com etiologia multifatorial, caracterizados por distorções da imagem corporal, associada à insatisfação com o peso e alterações no comportamento alimentar, principalmente no público adolescente. Os principais problemas referentes a transtornos alimentares na adolescência são a anorexia e a bulimia nervosa, as quais além de se associarem a diversas complicações fisiológicas e comportamentais, também se associam a sequelas psicossociais, como transtornos de depressão e ansiedade. As prevalências de depressão são mais altas em todos os tipos de transtornos alimentares do que na população em geral</w:t>
      </w:r>
      <w:r w:rsidRPr="00983B6A">
        <w:rPr>
          <w:rFonts w:ascii="Times New Roman" w:hAnsi="Times New Roman" w:cs="Times New Roman"/>
          <w:sz w:val="24"/>
          <w:szCs w:val="24"/>
        </w:rPr>
        <w:t>. A principal característica dos transtornos depressivos é a presença de humor triste ou vazio, acompanhado de alterações somáticas e cognitivas que afetam a capacidade de funcionamento do indivíduo</w:t>
      </w:r>
      <w:r w:rsidRPr="00922B02">
        <w:rPr>
          <w:rFonts w:ascii="Times New Roman" w:hAnsi="Times New Roman" w:cs="Times New Roman"/>
          <w:sz w:val="24"/>
          <w:szCs w:val="24"/>
        </w:rPr>
        <w:t>. A</w:t>
      </w:r>
      <w:r w:rsidR="00CE5D05">
        <w:rPr>
          <w:rFonts w:ascii="Times New Roman" w:hAnsi="Times New Roman" w:cs="Times New Roman"/>
          <w:sz w:val="24"/>
          <w:szCs w:val="24"/>
        </w:rPr>
        <w:t>lém do mais, as</w:t>
      </w:r>
      <w:r w:rsidRPr="00922B02">
        <w:rPr>
          <w:rFonts w:ascii="Times New Roman" w:hAnsi="Times New Roman" w:cs="Times New Roman"/>
          <w:sz w:val="24"/>
          <w:szCs w:val="24"/>
        </w:rPr>
        <w:t xml:space="preserve"> mudanças físicas e psicológicas normais na adolescência podem fazer com que se desenvolvam indicadores de transtornos alimentares e depressivos. Dentre outros fatores, a presença de transtornos alimentares pode contribuir para o risco de suicídio. </w:t>
      </w:r>
      <w:r w:rsidRPr="00922B02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Pr="00922B02">
        <w:rPr>
          <w:rFonts w:ascii="Times New Roman" w:hAnsi="Times New Roman" w:cs="Times New Roman"/>
          <w:sz w:val="24"/>
          <w:szCs w:val="24"/>
        </w:rPr>
        <w:t xml:space="preserve">: Identificar </w:t>
      </w:r>
      <w:r>
        <w:rPr>
          <w:rFonts w:ascii="Times New Roman" w:hAnsi="Times New Roman" w:cs="Times New Roman"/>
          <w:sz w:val="24"/>
          <w:szCs w:val="24"/>
        </w:rPr>
        <w:t xml:space="preserve">as possíveis relações entre </w:t>
      </w:r>
      <w:r w:rsidRPr="00922B02">
        <w:rPr>
          <w:rFonts w:ascii="Times New Roman" w:hAnsi="Times New Roman" w:cs="Times New Roman"/>
          <w:sz w:val="24"/>
          <w:szCs w:val="24"/>
        </w:rPr>
        <w:t>transtornos alimentares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2B02">
        <w:rPr>
          <w:rFonts w:ascii="Times New Roman" w:hAnsi="Times New Roman" w:cs="Times New Roman"/>
          <w:sz w:val="24"/>
          <w:szCs w:val="24"/>
        </w:rPr>
        <w:t xml:space="preserve">sintomas depressivos na adolescência. </w:t>
      </w:r>
      <w:r w:rsidRPr="00922B02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Pr="00922B02">
        <w:rPr>
          <w:rFonts w:ascii="Times New Roman" w:hAnsi="Times New Roman" w:cs="Times New Roman"/>
          <w:sz w:val="24"/>
          <w:szCs w:val="24"/>
        </w:rPr>
        <w:t>:  Para o desenvolvimento da revisão integrativa de literatura, fez-se uma pesquisa no mês de maio do ano de 2023, utilizando-se os Descritores em Ciência e Saúde (</w:t>
      </w:r>
      <w:proofErr w:type="spellStart"/>
      <w:r w:rsidRPr="00922B02">
        <w:rPr>
          <w:rFonts w:ascii="Times New Roman" w:hAnsi="Times New Roman" w:cs="Times New Roman"/>
          <w:sz w:val="24"/>
          <w:szCs w:val="24"/>
        </w:rPr>
        <w:t>DeCS</w:t>
      </w:r>
      <w:proofErr w:type="spellEnd"/>
      <w:r w:rsidRPr="00922B02">
        <w:rPr>
          <w:rFonts w:ascii="Times New Roman" w:hAnsi="Times New Roman" w:cs="Times New Roman"/>
          <w:sz w:val="24"/>
          <w:szCs w:val="24"/>
        </w:rPr>
        <w:t>): “Transtornos Alimentares”, “Depressão” e “Adolescência”. As fontes de busca foram SciELO (</w:t>
      </w:r>
      <w:proofErr w:type="spellStart"/>
      <w:r w:rsidRPr="00922B02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Pr="00922B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B02">
        <w:rPr>
          <w:rFonts w:ascii="Times New Roman" w:hAnsi="Times New Roman" w:cs="Times New Roman"/>
          <w:sz w:val="24"/>
          <w:szCs w:val="24"/>
        </w:rPr>
        <w:t>Electronic</w:t>
      </w:r>
      <w:proofErr w:type="spellEnd"/>
      <w:r w:rsidRPr="00922B02">
        <w:rPr>
          <w:rFonts w:ascii="Times New Roman" w:hAnsi="Times New Roman" w:cs="Times New Roman"/>
          <w:sz w:val="24"/>
          <w:szCs w:val="24"/>
        </w:rPr>
        <w:t xml:space="preserve"> Library Online) e Google Acadêmico. Foram utilizados 4 artigos em língua portuguesa, publicados entre</w:t>
      </w:r>
      <w:r>
        <w:rPr>
          <w:rFonts w:ascii="Times New Roman" w:hAnsi="Times New Roman" w:cs="Times New Roman"/>
          <w:sz w:val="24"/>
          <w:szCs w:val="24"/>
        </w:rPr>
        <w:t xml:space="preserve"> os anos de</w:t>
      </w:r>
      <w:r w:rsidRPr="00922B02">
        <w:rPr>
          <w:rFonts w:ascii="Times New Roman" w:hAnsi="Times New Roman" w:cs="Times New Roman"/>
          <w:sz w:val="24"/>
          <w:szCs w:val="24"/>
        </w:rPr>
        <w:t xml:space="preserve"> 2018 e 2023.</w:t>
      </w:r>
      <w:r w:rsidRPr="00922B02">
        <w:t xml:space="preserve"> </w:t>
      </w:r>
      <w:r w:rsidRPr="00922B02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Pr="00922B02">
        <w:rPr>
          <w:rFonts w:ascii="Times New Roman" w:hAnsi="Times New Roman" w:cs="Times New Roman"/>
          <w:sz w:val="24"/>
          <w:szCs w:val="24"/>
        </w:rPr>
        <w:t xml:space="preserve">:  Os resultados demonstram que existe uma correlação entre transtornos alimentares e quadros depressivos, entre os pacientes que apresentaram diagnóstico de depressão, a maioria possui associação com anorexia nervosa. Além disso, os estudos encontraram uma frequência relativamente preocupante para o risco de suicídio na população estudada. O suicídio consiste em um fenômeno complexo, multidimensional e multifatorial, tendo como principais fatores de risco fatores genéticos e sociais, e transtornos psiquiátricos (com destaque para a sintomatologia positiva para depressão maior e transtornos alimentares). Considerando a leitura individual de cada artigo, conclui-se que indivíduos do sexo feminino são mais propensos a desenvolverem diversos transtornos psiquiátricos, como os transtornos alimentares, uma vez que, desde a adolescência, são enormes as pressões midiáticas e sociais sobre essa população. </w:t>
      </w:r>
      <w:r w:rsidRPr="00922B02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Pr="00922B02">
        <w:rPr>
          <w:rFonts w:ascii="Times New Roman" w:hAnsi="Times New Roman" w:cs="Times New Roman"/>
          <w:sz w:val="24"/>
          <w:szCs w:val="24"/>
        </w:rPr>
        <w:t xml:space="preserve">: Diante do exposto, é possível concluir que existe uma necessidade extrema </w:t>
      </w:r>
      <w:r w:rsidR="00CE5D05">
        <w:rPr>
          <w:rFonts w:ascii="Times New Roman" w:hAnsi="Times New Roman" w:cs="Times New Roman"/>
          <w:sz w:val="24"/>
          <w:szCs w:val="24"/>
        </w:rPr>
        <w:t xml:space="preserve">de </w:t>
      </w:r>
      <w:r w:rsidRPr="00922B02">
        <w:rPr>
          <w:rFonts w:ascii="Times New Roman" w:hAnsi="Times New Roman" w:cs="Times New Roman"/>
          <w:sz w:val="24"/>
          <w:szCs w:val="24"/>
        </w:rPr>
        <w:t xml:space="preserve">investigar jovens sintomáticos para depressão maior e transtornos alimentares, a fim de minimizar as chances de esses indivíduos desenvolverem o risco para o suicídio. Ressalta-se a falta de programas e ambulatórios de Saúde Pública voltados para diagnóstico, tratamento e acompanhamento de </w:t>
      </w:r>
      <w:proofErr w:type="spellStart"/>
      <w:r w:rsidRPr="00922B02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922B02">
        <w:rPr>
          <w:rFonts w:ascii="Times New Roman" w:hAnsi="Times New Roman" w:cs="Times New Roman"/>
          <w:sz w:val="24"/>
          <w:szCs w:val="24"/>
        </w:rPr>
        <w:t xml:space="preserve"> na população.</w:t>
      </w:r>
    </w:p>
    <w:p w14:paraId="7924F5EF" w14:textId="77777777" w:rsidR="008A783B" w:rsidRPr="00922B02" w:rsidRDefault="00C45D74" w:rsidP="001E43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A783B" w:rsidRPr="00922B02">
        <w:rPr>
          <w:rFonts w:ascii="Times New Roman" w:hAnsi="Times New Roman" w:cs="Times New Roman"/>
          <w:sz w:val="24"/>
          <w:szCs w:val="24"/>
        </w:rPr>
        <w:t xml:space="preserve">Transtornos </w:t>
      </w:r>
      <w:r w:rsidR="008A783B">
        <w:rPr>
          <w:rFonts w:ascii="Times New Roman" w:hAnsi="Times New Roman" w:cs="Times New Roman"/>
          <w:sz w:val="24"/>
          <w:szCs w:val="24"/>
        </w:rPr>
        <w:t>A</w:t>
      </w:r>
      <w:r w:rsidR="008A783B" w:rsidRPr="00922B02">
        <w:rPr>
          <w:rFonts w:ascii="Times New Roman" w:hAnsi="Times New Roman" w:cs="Times New Roman"/>
          <w:sz w:val="24"/>
          <w:szCs w:val="24"/>
        </w:rPr>
        <w:t>limentares; Depressão; Adolescência.</w:t>
      </w: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61624" w14:textId="77777777" w:rsidR="00AA2E8D" w:rsidRDefault="00AA2E8D" w:rsidP="007218E2">
      <w:pPr>
        <w:spacing w:after="0" w:line="240" w:lineRule="auto"/>
      </w:pPr>
      <w:r>
        <w:separator/>
      </w:r>
    </w:p>
  </w:endnote>
  <w:endnote w:type="continuationSeparator" w:id="0">
    <w:p w14:paraId="2E1B09DE" w14:textId="77777777" w:rsidR="00AA2E8D" w:rsidRDefault="00AA2E8D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11570" w14:textId="77777777" w:rsidR="00AA2E8D" w:rsidRDefault="00AA2E8D" w:rsidP="007218E2">
      <w:pPr>
        <w:spacing w:after="0" w:line="240" w:lineRule="auto"/>
      </w:pPr>
      <w:r>
        <w:separator/>
      </w:r>
    </w:p>
  </w:footnote>
  <w:footnote w:type="continuationSeparator" w:id="0">
    <w:p w14:paraId="3D67405E" w14:textId="77777777" w:rsidR="00AA2E8D" w:rsidRDefault="00AA2E8D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1E4306"/>
    <w:rsid w:val="003A4751"/>
    <w:rsid w:val="004A2510"/>
    <w:rsid w:val="004B2BD6"/>
    <w:rsid w:val="005966D2"/>
    <w:rsid w:val="0063107C"/>
    <w:rsid w:val="006A4248"/>
    <w:rsid w:val="007218E2"/>
    <w:rsid w:val="008A783B"/>
    <w:rsid w:val="00947563"/>
    <w:rsid w:val="009D62B9"/>
    <w:rsid w:val="00AA2E8D"/>
    <w:rsid w:val="00B27934"/>
    <w:rsid w:val="00BD6D9B"/>
    <w:rsid w:val="00C11E62"/>
    <w:rsid w:val="00C45D74"/>
    <w:rsid w:val="00CE5D05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</Pages>
  <Words>490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Amanda Freitas</cp:lastModifiedBy>
  <cp:revision>11</cp:revision>
  <dcterms:created xsi:type="dcterms:W3CDTF">2023-04-17T03:05:00Z</dcterms:created>
  <dcterms:modified xsi:type="dcterms:W3CDTF">2023-05-05T21:42:00Z</dcterms:modified>
</cp:coreProperties>
</file>