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7C82" w14:textId="45FF65C2" w:rsidR="00E83FD1" w:rsidRPr="0090431D" w:rsidRDefault="00C303A6" w:rsidP="00E83FD1">
      <w:pPr>
        <w:jc w:val="both"/>
        <w:rPr>
          <w:lang w:val="pt-BR"/>
        </w:rPr>
      </w:pPr>
      <w:r w:rsidRPr="0090431D">
        <w:rPr>
          <w:lang w:val="pt-BR"/>
        </w:rPr>
        <w:t>USO DO INDICE BISESPECTRAL PARA ANESTESIA EM PACIENTES PEDIÁTRICOS</w:t>
      </w:r>
    </w:p>
    <w:p w14:paraId="6639A715" w14:textId="77777777" w:rsidR="00E83FD1" w:rsidRPr="0090431D" w:rsidRDefault="00E83FD1" w:rsidP="00E83FD1">
      <w:pPr>
        <w:jc w:val="both"/>
      </w:pPr>
    </w:p>
    <w:p w14:paraId="5080B7DE" w14:textId="4F7F206F" w:rsidR="00E83FD1" w:rsidRPr="0090431D" w:rsidRDefault="00E83FD1" w:rsidP="00C303A6">
      <w:pPr>
        <w:jc w:val="both"/>
      </w:pPr>
      <w:r w:rsidRPr="0090431D">
        <w:rPr>
          <w:b/>
          <w:bCs/>
          <w:lang w:val="pt-BR"/>
        </w:rPr>
        <w:t>Introdução</w:t>
      </w:r>
      <w:r w:rsidRPr="00E83FD1">
        <w:br/>
        <w:t>O monitor do índice bispectral (BIS) foi desenvolvido correlacionando registros de</w:t>
      </w:r>
      <w:r w:rsidRPr="00E83FD1">
        <w:br/>
        <w:t>eletroencefalograma cortical processado (EEG) de voluntários adultos saudáveis com</w:t>
      </w:r>
      <w:r w:rsidRPr="00E83FD1">
        <w:br/>
        <w:t>dados clínicos indicativos de hipnose. O BIS fornece uma medida quantitativa objetiva</w:t>
      </w:r>
      <w:r w:rsidRPr="00E83FD1">
        <w:br/>
        <w:t>do nível de hipnose para os pacientes. A monitorização do grau de sedação é</w:t>
      </w:r>
      <w:r w:rsidRPr="00E83FD1">
        <w:br/>
        <w:t>fundamental para evitar a subsedação, que produz sofrimento ao paciente, e a</w:t>
      </w:r>
      <w:r w:rsidRPr="00E83FD1">
        <w:br/>
        <w:t>supersedação, que retarda a extubação. A criação do algoritmo BIS adulto foi feita</w:t>
      </w:r>
      <w:r w:rsidRPr="00E83FD1">
        <w:br/>
        <w:t>empiricamente com um enorme banco de dados. Esse algoritmo é adaptado para o uso</w:t>
      </w:r>
      <w:r w:rsidRPr="00E83FD1">
        <w:br/>
        <w:t>de criança</w:t>
      </w:r>
      <w:r w:rsidR="0087666D" w:rsidRPr="0090431D">
        <w:rPr>
          <w:lang w:val="pt-BR"/>
        </w:rPr>
        <w:t>s</w:t>
      </w:r>
      <w:r w:rsidRPr="00E83FD1">
        <w:t>. Isso faz com que repensemos a confiabilidade desse índice para</w:t>
      </w:r>
      <w:r w:rsidRPr="00E83FD1">
        <w:br/>
        <w:t>diferentes idades. A validação do valor do BIS nessa populaç</w:t>
      </w:r>
      <w:r w:rsidR="0087666D" w:rsidRPr="0090431D">
        <w:t>ã</w:t>
      </w:r>
      <w:r w:rsidR="0087666D" w:rsidRPr="0090431D">
        <w:rPr>
          <w:lang w:val="pt-BR"/>
        </w:rPr>
        <w:t>o</w:t>
      </w:r>
      <w:r w:rsidRPr="00E83FD1">
        <w:t xml:space="preserve"> ainda é incerta e</w:t>
      </w:r>
      <w:r w:rsidRPr="00E83FD1">
        <w:br/>
        <w:t>pouco abordada na literatura.</w:t>
      </w:r>
      <w:r w:rsidR="00C303A6" w:rsidRPr="0090431D">
        <w:rPr>
          <w:lang w:val="pt-BR"/>
        </w:rPr>
        <w:t xml:space="preserve"> </w:t>
      </w:r>
      <w:r w:rsidRPr="00E83FD1">
        <w:rPr>
          <w:b/>
          <w:bCs/>
        </w:rPr>
        <w:t xml:space="preserve">Objetivo: </w:t>
      </w:r>
      <w:r w:rsidR="00C303A6" w:rsidRPr="0090431D">
        <w:rPr>
          <w:lang w:val="pt-BR"/>
        </w:rPr>
        <w:t xml:space="preserve"> </w:t>
      </w:r>
      <w:r w:rsidRPr="0090431D">
        <w:rPr>
          <w:lang w:val="pt-BR"/>
        </w:rPr>
        <w:t>S</w:t>
      </w:r>
      <w:r w:rsidRPr="00E83FD1">
        <w:t>intetizar o que há na literatura acerca da</w:t>
      </w:r>
      <w:r w:rsidRPr="0090431D">
        <w:rPr>
          <w:lang w:val="pt-BR"/>
        </w:rPr>
        <w:t xml:space="preserve"> </w:t>
      </w:r>
      <w:r w:rsidRPr="00E83FD1">
        <w:t xml:space="preserve">confiabilidade do bispectral index (BIS) nos extremos de idade. Assim, este </w:t>
      </w:r>
      <w:r w:rsidRPr="0090431D">
        <w:rPr>
          <w:lang w:val="pt-BR"/>
        </w:rPr>
        <w:t xml:space="preserve">trabalho </w:t>
      </w:r>
      <w:r w:rsidRPr="00E83FD1">
        <w:t>contribui para uma maior reflexão no contexto da correta avaliação da profundidade</w:t>
      </w:r>
      <w:r w:rsidRPr="00E83FD1">
        <w:br/>
        <w:t xml:space="preserve">anestésica nos limites etários da vida. </w:t>
      </w:r>
      <w:r w:rsidR="00C303A6" w:rsidRPr="0090431D">
        <w:rPr>
          <w:lang w:val="pt-BR"/>
        </w:rPr>
        <w:t xml:space="preserve"> </w:t>
      </w:r>
      <w:r w:rsidRPr="00E83FD1">
        <w:rPr>
          <w:b/>
          <w:bCs/>
        </w:rPr>
        <w:t xml:space="preserve">Metodologia: </w:t>
      </w:r>
      <w:r w:rsidR="00C303A6" w:rsidRPr="0090431D">
        <w:rPr>
          <w:lang w:val="pt-BR"/>
        </w:rPr>
        <w:t xml:space="preserve"> </w:t>
      </w:r>
      <w:r w:rsidRPr="00E83FD1">
        <w:t>Foi realizada uma revisão sistemática da literatura por meio da</w:t>
      </w:r>
      <w:r w:rsidR="00C303A6" w:rsidRPr="0090431D">
        <w:rPr>
          <w:lang w:val="pt-BR"/>
        </w:rPr>
        <w:t xml:space="preserve"> </w:t>
      </w:r>
      <w:r w:rsidRPr="00E83FD1">
        <w:t>ferramenta</w:t>
      </w:r>
      <w:r w:rsidRPr="00E83FD1">
        <w:br/>
        <w:t xml:space="preserve">computacional </w:t>
      </w:r>
      <w:r w:rsidRPr="0090431D">
        <w:rPr>
          <w:lang w:val="pt-BR"/>
        </w:rPr>
        <w:t>“</w:t>
      </w:r>
      <w:r w:rsidRPr="00E83FD1">
        <w:t>Publish or perish</w:t>
      </w:r>
      <w:r w:rsidRPr="0090431D">
        <w:rPr>
          <w:lang w:val="pt-BR"/>
        </w:rPr>
        <w:t>”</w:t>
      </w:r>
      <w:r w:rsidRPr="00E83FD1">
        <w:t>, utilizando-se os</w:t>
      </w:r>
      <w:r w:rsidRPr="0090431D">
        <w:rPr>
          <w:lang w:val="pt-BR"/>
        </w:rPr>
        <w:t xml:space="preserve"> </w:t>
      </w:r>
      <w:r w:rsidRPr="00E83FD1">
        <w:t>seguintes descritores combinado com o operador booleano AND: “bispectral index”,</w:t>
      </w:r>
      <w:r w:rsidRPr="0090431D">
        <w:rPr>
          <w:lang w:val="pt-BR"/>
        </w:rPr>
        <w:t xml:space="preserve"> </w:t>
      </w:r>
      <w:r w:rsidRPr="00E83FD1">
        <w:t>“</w:t>
      </w:r>
      <w:proofErr w:type="spellStart"/>
      <w:r w:rsidRPr="0090431D">
        <w:rPr>
          <w:lang w:val="pt-BR"/>
        </w:rPr>
        <w:t>pediatric</w:t>
      </w:r>
      <w:proofErr w:type="spellEnd"/>
      <w:r w:rsidRPr="00E83FD1">
        <w:t>”, “elderly”, “infant” “children”. Utilizando o operador booleando OR, foram</w:t>
      </w:r>
      <w:r w:rsidRPr="0090431D">
        <w:rPr>
          <w:lang w:val="pt-BR"/>
        </w:rPr>
        <w:t xml:space="preserve"> </w:t>
      </w:r>
      <w:r w:rsidRPr="00E83FD1">
        <w:t>pesquisadas as seguintes palavras: “comparison”, “comparative”, “correlation”</w:t>
      </w:r>
      <w:r w:rsidRPr="0090431D">
        <w:rPr>
          <w:lang w:val="pt-BR"/>
        </w:rPr>
        <w:t>, e feita uma síntese das evidências encontradas</w:t>
      </w:r>
      <w:r w:rsidR="00C303A6" w:rsidRPr="0090431D">
        <w:rPr>
          <w:lang w:val="pt-BR"/>
        </w:rPr>
        <w:t xml:space="preserve"> </w:t>
      </w:r>
      <w:r w:rsidRPr="00E83FD1">
        <w:rPr>
          <w:b/>
          <w:bCs/>
        </w:rPr>
        <w:t xml:space="preserve">Resultados: </w:t>
      </w:r>
      <w:r w:rsidR="00C303A6" w:rsidRPr="0090431D">
        <w:rPr>
          <w:lang w:val="pt-BR"/>
        </w:rPr>
        <w:t xml:space="preserve"> </w:t>
      </w:r>
      <w:r w:rsidRPr="00E83FD1">
        <w:t>Mais de 100 artigos foram identificados e após a leitura cuidadosa de seus</w:t>
      </w:r>
      <w:r w:rsidRPr="00E83FD1">
        <w:br/>
        <w:t>títulos e dos resumos, apenas</w:t>
      </w:r>
      <w:r w:rsidR="0087666D" w:rsidRPr="0090431D">
        <w:rPr>
          <w:lang w:val="pt-BR"/>
        </w:rPr>
        <w:t>16</w:t>
      </w:r>
      <w:r w:rsidRPr="00E83FD1">
        <w:t xml:space="preserve"> foram efetivamente revisados.</w:t>
      </w:r>
      <w:r w:rsidR="00C303A6" w:rsidRPr="0090431D">
        <w:rPr>
          <w:lang w:val="pt-BR"/>
        </w:rPr>
        <w:t xml:space="preserve"> </w:t>
      </w:r>
      <w:r w:rsidRPr="00E83FD1">
        <w:rPr>
          <w:b/>
          <w:bCs/>
        </w:rPr>
        <w:t xml:space="preserve">Conclusão: </w:t>
      </w:r>
      <w:r w:rsidR="00C303A6" w:rsidRPr="0090431D">
        <w:rPr>
          <w:lang w:val="pt-BR"/>
        </w:rPr>
        <w:t xml:space="preserve"> </w:t>
      </w:r>
      <w:r w:rsidRPr="0090431D">
        <w:rPr>
          <w:lang w:val="pt-BR"/>
        </w:rPr>
        <w:t xml:space="preserve">Os estudos são inconclusivos sobre a </w:t>
      </w:r>
      <w:r w:rsidRPr="00E83FD1">
        <w:t>confiabilidade do Índice Bispectral</w:t>
      </w:r>
      <w:r w:rsidRPr="0090431D">
        <w:rPr>
          <w:lang w:val="pt-BR"/>
        </w:rPr>
        <w:t xml:space="preserve"> para pacientes pediátricos</w:t>
      </w:r>
      <w:r w:rsidRPr="00E83FD1">
        <w:t xml:space="preserve">, sendo ainda </w:t>
      </w:r>
      <w:r w:rsidRPr="0090431D">
        <w:rPr>
          <w:lang w:val="pt-BR"/>
        </w:rPr>
        <w:t>menos conclusivo</w:t>
      </w:r>
      <w:r w:rsidRPr="00E83FD1">
        <w:t xml:space="preserve"> para lactentes. Devido à escassez de dados acerca desse</w:t>
      </w:r>
      <w:r w:rsidRPr="0090431D">
        <w:rPr>
          <w:lang w:val="pt-BR"/>
        </w:rPr>
        <w:t xml:space="preserve"> grupo etário</w:t>
      </w:r>
      <w:r w:rsidRPr="00E83FD1">
        <w:t>, sugerimos ainda que mais investigações sejam realizadas</w:t>
      </w:r>
      <w:r w:rsidRPr="0090431D">
        <w:rPr>
          <w:lang w:val="pt-BR"/>
        </w:rPr>
        <w:t xml:space="preserve"> para gerar evidências robustas sobre o uso do BIS em pacientes pediátricos.</w:t>
      </w:r>
    </w:p>
    <w:p w14:paraId="1BB58D8A" w14:textId="1194EB88" w:rsidR="00E83FD1" w:rsidRPr="00E83FD1" w:rsidRDefault="00E83FD1" w:rsidP="00E83FD1">
      <w:pPr>
        <w:jc w:val="both"/>
      </w:pPr>
      <w:r w:rsidRPr="00E83FD1">
        <w:br/>
        <w:t>Palavras-chave: Índice bispectral</w:t>
      </w:r>
      <w:r w:rsidR="00C303A6" w:rsidRPr="0090431D">
        <w:rPr>
          <w:lang w:val="pt-BR"/>
        </w:rPr>
        <w:t>,</w:t>
      </w:r>
      <w:r w:rsidRPr="00E83FD1">
        <w:t xml:space="preserve"> Sedação</w:t>
      </w:r>
      <w:r w:rsidR="00C303A6" w:rsidRPr="0090431D">
        <w:rPr>
          <w:lang w:val="pt-BR"/>
        </w:rPr>
        <w:t>,</w:t>
      </w:r>
      <w:r w:rsidRPr="00E83FD1">
        <w:t xml:space="preserve"> Anestesia.</w:t>
      </w:r>
    </w:p>
    <w:p w14:paraId="055ECB72" w14:textId="73DB73AB" w:rsidR="00E83FD1" w:rsidRPr="0090431D" w:rsidRDefault="00E83FD1" w:rsidP="00E83FD1">
      <w:pPr>
        <w:jc w:val="both"/>
      </w:pPr>
    </w:p>
    <w:p w14:paraId="767E136F" w14:textId="77777777" w:rsidR="0090431D" w:rsidRPr="0090431D" w:rsidRDefault="00C303A6" w:rsidP="0090431D">
      <w:pPr>
        <w:pStyle w:val="TCC"/>
        <w:numPr>
          <w:ilvl w:val="0"/>
          <w:numId w:val="2"/>
        </w:numPr>
        <w:rPr>
          <w:lang w:val="en-BR"/>
        </w:rPr>
      </w:pPr>
      <w:r w:rsidRPr="0090431D">
        <w:rPr>
          <w:lang w:val="en-US"/>
        </w:rPr>
        <w:t>REFERENCIAS:</w:t>
      </w:r>
      <w:r w:rsidRPr="0090431D">
        <w:rPr>
          <w:lang w:val="en-US"/>
        </w:rPr>
        <w:br/>
      </w:r>
      <w:r w:rsidRPr="0090431D">
        <w:rPr>
          <w:lang w:val="en-US"/>
        </w:rPr>
        <w:br/>
      </w:r>
      <w:r w:rsidR="0090431D" w:rsidRPr="0090431D">
        <w:rPr>
          <w:lang w:val="en-US"/>
        </w:rPr>
        <w:t xml:space="preserve">BANNISTER, CF et </w:t>
      </w:r>
      <w:proofErr w:type="spellStart"/>
      <w:r w:rsidR="0090431D" w:rsidRPr="0090431D">
        <w:rPr>
          <w:lang w:val="en-US"/>
        </w:rPr>
        <w:t>al.The</w:t>
      </w:r>
      <w:proofErr w:type="spellEnd"/>
      <w:r w:rsidR="0090431D" w:rsidRPr="0090431D">
        <w:rPr>
          <w:lang w:val="en-US"/>
        </w:rPr>
        <w:t xml:space="preserve"> effect of </w:t>
      </w:r>
      <w:proofErr w:type="spellStart"/>
      <w:r w:rsidR="0090431D" w:rsidRPr="0090431D">
        <w:rPr>
          <w:lang w:val="en-US"/>
        </w:rPr>
        <w:t>bispectral</w:t>
      </w:r>
      <w:proofErr w:type="spellEnd"/>
      <w:r w:rsidR="0090431D" w:rsidRPr="0090431D">
        <w:rPr>
          <w:lang w:val="en-US"/>
        </w:rPr>
        <w:t xml:space="preserve"> index monitoring on anesthetic use and recovery in children anesthetized with sevoflurane in nitrous oxide. </w:t>
      </w:r>
      <w:proofErr w:type="spellStart"/>
      <w:r w:rsidR="0090431D" w:rsidRPr="0090431D">
        <w:rPr>
          <w:b/>
          <w:bCs/>
        </w:rPr>
        <w:t>Anesthesia</w:t>
      </w:r>
      <w:proofErr w:type="spellEnd"/>
      <w:r w:rsidR="0090431D" w:rsidRPr="0090431D">
        <w:rPr>
          <w:b/>
          <w:bCs/>
        </w:rPr>
        <w:t xml:space="preserve"> &amp; Analgesia</w:t>
      </w:r>
      <w:r w:rsidR="0090431D" w:rsidRPr="0090431D">
        <w:t xml:space="preserve">, v. 92, n. 4, p.: 877-881, abril 2001. Disponível em: </w:t>
      </w:r>
      <w:hyperlink r:id="rId5" w:history="1">
        <w:r w:rsidR="0090431D" w:rsidRPr="0090431D">
          <w:rPr>
            <w:rStyle w:val="Hyperlink"/>
          </w:rPr>
          <w:t>https://journals.lww.com/anesthesia-analgesia/Fulltext/2001/04000/The_Effect_of_Bispectral_Index_Monitoring_on.15.aspx</w:t>
        </w:r>
      </w:hyperlink>
      <w:r w:rsidR="0090431D" w:rsidRPr="0090431D">
        <w:t xml:space="preserve">. </w:t>
      </w:r>
    </w:p>
    <w:p w14:paraId="5DBC7C0A" w14:textId="77777777" w:rsidR="0090431D" w:rsidRPr="0090431D" w:rsidRDefault="0090431D" w:rsidP="0090431D">
      <w:pPr>
        <w:pStyle w:val="TCC"/>
        <w:numPr>
          <w:ilvl w:val="0"/>
          <w:numId w:val="2"/>
        </w:numPr>
        <w:rPr>
          <w:lang w:val="en-BR"/>
        </w:rPr>
      </w:pPr>
      <w:r w:rsidRPr="0090431D">
        <w:t xml:space="preserve">BARTOLOMÉ, Santiago </w:t>
      </w:r>
      <w:proofErr w:type="spellStart"/>
      <w:r w:rsidRPr="0090431D">
        <w:t>Mencía</w:t>
      </w:r>
      <w:proofErr w:type="spellEnd"/>
      <w:r w:rsidRPr="0090431D">
        <w:t xml:space="preserve">; LÓPEZ-HERCE, </w:t>
      </w:r>
      <w:proofErr w:type="spellStart"/>
      <w:r w:rsidRPr="0090431D">
        <w:t>Jesús</w:t>
      </w:r>
      <w:proofErr w:type="spellEnd"/>
      <w:r w:rsidRPr="0090431D">
        <w:t xml:space="preserve">; FREDD Norberto. </w:t>
      </w:r>
      <w:r w:rsidRPr="0090431D">
        <w:rPr>
          <w:lang w:val="en-US"/>
        </w:rPr>
        <w:t xml:space="preserve">Analgesia and sedation in children: practical approach for the most frequent situations. </w:t>
      </w:r>
      <w:r w:rsidRPr="0090431D">
        <w:rPr>
          <w:b/>
          <w:bCs/>
        </w:rPr>
        <w:t>Jornal de Pediatria</w:t>
      </w:r>
      <w:r w:rsidRPr="0090431D">
        <w:t xml:space="preserve">, Rio de Janeiro, v. 83, n. 2, p.: 71-82, junho 2007. Disponível em: </w:t>
      </w:r>
      <w:hyperlink r:id="rId6" w:history="1">
        <w:r w:rsidRPr="0090431D">
          <w:rPr>
            <w:rStyle w:val="Hyperlink"/>
          </w:rPr>
          <w:t>http://www.jped.com.br/ArtigoDetalhe.aspx?varArtigo=1625&amp;idioma=pt-BR</w:t>
        </w:r>
      </w:hyperlink>
      <w:r w:rsidRPr="0090431D">
        <w:t xml:space="preserve">. </w:t>
      </w:r>
    </w:p>
    <w:p w14:paraId="22EF6912" w14:textId="77777777" w:rsidR="0090431D" w:rsidRPr="0090431D" w:rsidRDefault="0090431D" w:rsidP="0090431D">
      <w:pPr>
        <w:pStyle w:val="TCC"/>
        <w:numPr>
          <w:ilvl w:val="0"/>
          <w:numId w:val="2"/>
        </w:numPr>
        <w:rPr>
          <w:lang w:val="en-BR"/>
        </w:rPr>
      </w:pPr>
      <w:r w:rsidRPr="0090431D">
        <w:rPr>
          <w:lang w:val="en-US"/>
        </w:rPr>
        <w:lastRenderedPageBreak/>
        <w:t>CORTÍNEZ, Luis et al. The In</w:t>
      </w:r>
      <w:r w:rsidRPr="0090431D">
        <w:t>ﬂ</w:t>
      </w:r>
      <w:proofErr w:type="spellStart"/>
      <w:r w:rsidRPr="0090431D">
        <w:rPr>
          <w:lang w:val="en-US"/>
        </w:rPr>
        <w:t>uence</w:t>
      </w:r>
      <w:proofErr w:type="spellEnd"/>
      <w:r w:rsidRPr="0090431D">
        <w:rPr>
          <w:lang w:val="en-US"/>
        </w:rPr>
        <w:t xml:space="preserve"> of Age on the Dynamic Relationship Between End-Tidal </w:t>
      </w:r>
      <w:proofErr w:type="spellStart"/>
      <w:r w:rsidRPr="0090431D">
        <w:rPr>
          <w:lang w:val="en-US"/>
        </w:rPr>
        <w:t>Sevo</w:t>
      </w:r>
      <w:proofErr w:type="spellEnd"/>
      <w:r w:rsidRPr="0090431D">
        <w:t>ﬂ</w:t>
      </w:r>
      <w:proofErr w:type="spellStart"/>
      <w:r w:rsidRPr="0090431D">
        <w:rPr>
          <w:lang w:val="en-US"/>
        </w:rPr>
        <w:t>urane</w:t>
      </w:r>
      <w:proofErr w:type="spellEnd"/>
      <w:r w:rsidRPr="0090431D">
        <w:rPr>
          <w:lang w:val="en-US"/>
        </w:rPr>
        <w:t xml:space="preserve"> Concentrations and </w:t>
      </w:r>
      <w:proofErr w:type="spellStart"/>
      <w:r w:rsidRPr="0090431D">
        <w:rPr>
          <w:lang w:val="en-US"/>
        </w:rPr>
        <w:t>Bispectral</w:t>
      </w:r>
      <w:proofErr w:type="spellEnd"/>
      <w:r w:rsidRPr="0090431D">
        <w:rPr>
          <w:lang w:val="en-US"/>
        </w:rPr>
        <w:t xml:space="preserve"> Index. </w:t>
      </w:r>
      <w:proofErr w:type="spellStart"/>
      <w:r w:rsidRPr="0090431D">
        <w:rPr>
          <w:b/>
          <w:bCs/>
        </w:rPr>
        <w:t>Anesthesia</w:t>
      </w:r>
      <w:proofErr w:type="spellEnd"/>
      <w:r w:rsidRPr="0090431D">
        <w:rPr>
          <w:b/>
          <w:bCs/>
        </w:rPr>
        <w:t xml:space="preserve"> &amp; Analgesia</w:t>
      </w:r>
      <w:r w:rsidRPr="0090431D">
        <w:t xml:space="preserve">, v. 107, n. 5, p.: 1566-1572, novembro 2008. Disponível em: </w:t>
      </w:r>
      <w:hyperlink r:id="rId7" w:history="1">
        <w:r w:rsidRPr="0090431D">
          <w:rPr>
            <w:rStyle w:val="Hyperlink"/>
          </w:rPr>
          <w:t>https://pubmed.ncbi.nlm.nih.gov/18931213/</w:t>
        </w:r>
      </w:hyperlink>
      <w:r w:rsidRPr="0090431D">
        <w:t xml:space="preserve">. </w:t>
      </w:r>
    </w:p>
    <w:p w14:paraId="559E9E6C" w14:textId="77777777" w:rsidR="0090431D" w:rsidRPr="0090431D" w:rsidRDefault="0090431D" w:rsidP="0090431D">
      <w:pPr>
        <w:pStyle w:val="TCC"/>
        <w:numPr>
          <w:ilvl w:val="0"/>
          <w:numId w:val="2"/>
        </w:numPr>
        <w:rPr>
          <w:lang w:val="en-BR"/>
        </w:rPr>
      </w:pPr>
      <w:r w:rsidRPr="0090431D">
        <w:rPr>
          <w:lang w:val="en-US"/>
        </w:rPr>
        <w:t xml:space="preserve">DAVIDSON, AJ; HUANG, G. H.; REBMANN, C. S.; ELLERY, C. Performance of entropy and </w:t>
      </w:r>
      <w:proofErr w:type="spellStart"/>
      <w:r w:rsidRPr="0090431D">
        <w:rPr>
          <w:lang w:val="en-US"/>
        </w:rPr>
        <w:t>Bispectral</w:t>
      </w:r>
      <w:proofErr w:type="spellEnd"/>
      <w:r w:rsidRPr="0090431D">
        <w:rPr>
          <w:lang w:val="en-US"/>
        </w:rPr>
        <w:t xml:space="preserve"> Index as measures of </w:t>
      </w:r>
      <w:proofErr w:type="spellStart"/>
      <w:r w:rsidRPr="0090431D">
        <w:rPr>
          <w:lang w:val="en-US"/>
        </w:rPr>
        <w:t>anaesthesia</w:t>
      </w:r>
      <w:proofErr w:type="spellEnd"/>
      <w:r w:rsidRPr="0090431D">
        <w:rPr>
          <w:lang w:val="en-US"/>
        </w:rPr>
        <w:t xml:space="preserve"> effect in children of different ages. </w:t>
      </w:r>
      <w:r w:rsidRPr="0090431D">
        <w:rPr>
          <w:b/>
          <w:bCs/>
        </w:rPr>
        <w:t xml:space="preserve">British </w:t>
      </w:r>
      <w:proofErr w:type="spellStart"/>
      <w:r w:rsidRPr="0090431D">
        <w:rPr>
          <w:b/>
          <w:bCs/>
        </w:rPr>
        <w:t>Journal</w:t>
      </w:r>
      <w:proofErr w:type="spellEnd"/>
      <w:r w:rsidRPr="0090431D">
        <w:rPr>
          <w:b/>
          <w:bCs/>
        </w:rPr>
        <w:t xml:space="preserve"> </w:t>
      </w:r>
      <w:proofErr w:type="spellStart"/>
      <w:r w:rsidRPr="0090431D">
        <w:rPr>
          <w:b/>
          <w:bCs/>
        </w:rPr>
        <w:t>of</w:t>
      </w:r>
      <w:proofErr w:type="spellEnd"/>
      <w:r w:rsidRPr="0090431D">
        <w:rPr>
          <w:b/>
          <w:bCs/>
        </w:rPr>
        <w:t xml:space="preserve"> </w:t>
      </w:r>
      <w:proofErr w:type="spellStart"/>
      <w:r w:rsidRPr="0090431D">
        <w:rPr>
          <w:b/>
          <w:bCs/>
        </w:rPr>
        <w:t>Anesthesia</w:t>
      </w:r>
      <w:proofErr w:type="spellEnd"/>
      <w:r w:rsidRPr="0090431D">
        <w:t xml:space="preserve">, Londres, v. 95, n. 5, p.: 674-679, novembro 2005. Disponível em: </w:t>
      </w:r>
      <w:hyperlink r:id="rId8" w:history="1">
        <w:r w:rsidRPr="0090431D">
          <w:rPr>
            <w:rStyle w:val="Hyperlink"/>
          </w:rPr>
          <w:t>https://bjanaesthesia.org/article/S0007-0912(17)35004-3/fulltext</w:t>
        </w:r>
      </w:hyperlink>
      <w:r w:rsidRPr="0090431D">
        <w:t>. Acesso em: 18 de março de 2020.</w:t>
      </w:r>
    </w:p>
    <w:p w14:paraId="413068A1" w14:textId="77777777" w:rsidR="0090431D" w:rsidRPr="0090431D" w:rsidRDefault="0090431D" w:rsidP="0090431D">
      <w:pPr>
        <w:pStyle w:val="TCC"/>
        <w:numPr>
          <w:ilvl w:val="0"/>
          <w:numId w:val="2"/>
        </w:numPr>
        <w:rPr>
          <w:lang w:val="en-BR"/>
        </w:rPr>
      </w:pPr>
      <w:r w:rsidRPr="0090431D">
        <w:rPr>
          <w:lang w:val="en-US"/>
        </w:rPr>
        <w:t xml:space="preserve">DAVIDSON, AJ et al. Entropy and </w:t>
      </w:r>
      <w:proofErr w:type="spellStart"/>
      <w:r w:rsidRPr="0090431D">
        <w:rPr>
          <w:lang w:val="en-US"/>
        </w:rPr>
        <w:t>Bispectral</w:t>
      </w:r>
      <w:proofErr w:type="spellEnd"/>
      <w:r w:rsidRPr="0090431D">
        <w:rPr>
          <w:lang w:val="en-US"/>
        </w:rPr>
        <w:t xml:space="preserve"> Index During </w:t>
      </w:r>
      <w:proofErr w:type="spellStart"/>
      <w:r w:rsidRPr="0090431D">
        <w:rPr>
          <w:lang w:val="en-US"/>
        </w:rPr>
        <w:t>Anaesthesia</w:t>
      </w:r>
      <w:proofErr w:type="spellEnd"/>
      <w:r w:rsidRPr="0090431D">
        <w:rPr>
          <w:lang w:val="en-US"/>
        </w:rPr>
        <w:t xml:space="preserve"> in Children. </w:t>
      </w:r>
      <w:proofErr w:type="spellStart"/>
      <w:r w:rsidRPr="0090431D">
        <w:rPr>
          <w:b/>
          <w:bCs/>
        </w:rPr>
        <w:t>Anesthesia</w:t>
      </w:r>
      <w:proofErr w:type="spellEnd"/>
      <w:r w:rsidRPr="0090431D">
        <w:rPr>
          <w:b/>
          <w:bCs/>
        </w:rPr>
        <w:t xml:space="preserve"> </w:t>
      </w:r>
      <w:proofErr w:type="spellStart"/>
      <w:r w:rsidRPr="0090431D">
        <w:rPr>
          <w:b/>
          <w:bCs/>
        </w:rPr>
        <w:t>and</w:t>
      </w:r>
      <w:proofErr w:type="spellEnd"/>
      <w:r w:rsidRPr="0090431D">
        <w:rPr>
          <w:b/>
          <w:bCs/>
        </w:rPr>
        <w:t xml:space="preserve"> </w:t>
      </w:r>
      <w:proofErr w:type="spellStart"/>
      <w:r w:rsidRPr="0090431D">
        <w:rPr>
          <w:b/>
          <w:bCs/>
        </w:rPr>
        <w:t>Intensive</w:t>
      </w:r>
      <w:proofErr w:type="spellEnd"/>
      <w:r w:rsidRPr="0090431D">
        <w:rPr>
          <w:b/>
          <w:bCs/>
        </w:rPr>
        <w:t xml:space="preserve"> </w:t>
      </w:r>
      <w:proofErr w:type="spellStart"/>
      <w:r w:rsidRPr="0090431D">
        <w:rPr>
          <w:b/>
          <w:bCs/>
        </w:rPr>
        <w:t>Care</w:t>
      </w:r>
      <w:proofErr w:type="spellEnd"/>
      <w:r w:rsidRPr="0090431D">
        <w:t xml:space="preserve">, Melbourne, v. 32, n. 4, p.: 485-493, agosto 2004. Disponível em: </w:t>
      </w:r>
      <w:hyperlink r:id="rId9" w:history="1">
        <w:r w:rsidRPr="0090431D">
          <w:rPr>
            <w:rStyle w:val="Hyperlink"/>
          </w:rPr>
          <w:t>https://journals.sagepub.com/doi/10.1177/0310057X0403200405</w:t>
        </w:r>
      </w:hyperlink>
      <w:r w:rsidRPr="0090431D">
        <w:t xml:space="preserve">. </w:t>
      </w:r>
    </w:p>
    <w:p w14:paraId="792AC8B1" w14:textId="77777777" w:rsidR="0090431D" w:rsidRPr="0090431D" w:rsidRDefault="0090431D" w:rsidP="0090431D">
      <w:pPr>
        <w:pStyle w:val="TCC"/>
        <w:numPr>
          <w:ilvl w:val="0"/>
          <w:numId w:val="2"/>
        </w:numPr>
        <w:rPr>
          <w:lang w:val="en-BR"/>
        </w:rPr>
      </w:pPr>
      <w:r w:rsidRPr="0090431D">
        <w:rPr>
          <w:lang w:val="en-US"/>
        </w:rPr>
        <w:t xml:space="preserve">DAVIDSON, A J et al. The Differences in the </w:t>
      </w:r>
      <w:proofErr w:type="spellStart"/>
      <w:r w:rsidRPr="0090431D">
        <w:rPr>
          <w:lang w:val="en-US"/>
        </w:rPr>
        <w:t>Bispectral</w:t>
      </w:r>
      <w:proofErr w:type="spellEnd"/>
      <w:r w:rsidRPr="0090431D">
        <w:rPr>
          <w:lang w:val="en-US"/>
        </w:rPr>
        <w:t xml:space="preserve"> Index Between infants and Children During Emergence from Anesthesia After Circumcision Surgery. </w:t>
      </w:r>
      <w:proofErr w:type="spellStart"/>
      <w:r w:rsidRPr="0090431D">
        <w:rPr>
          <w:b/>
          <w:bCs/>
        </w:rPr>
        <w:t>Anesthesia</w:t>
      </w:r>
      <w:proofErr w:type="spellEnd"/>
      <w:r w:rsidRPr="0090431D">
        <w:rPr>
          <w:b/>
          <w:bCs/>
        </w:rPr>
        <w:t xml:space="preserve"> &amp; Analgesia</w:t>
      </w:r>
      <w:r w:rsidRPr="0090431D">
        <w:t xml:space="preserve">, v. 93, n. 2, p.: 326-330, agosto 2001. Disponível em: </w:t>
      </w:r>
      <w:hyperlink r:id="rId10" w:history="1">
        <w:r w:rsidRPr="0090431D">
          <w:rPr>
            <w:rStyle w:val="Hyperlink"/>
          </w:rPr>
          <w:t>https://pubmed.ncbi.nlm.nih.gov/11473853/</w:t>
        </w:r>
      </w:hyperlink>
      <w:r w:rsidRPr="0090431D">
        <w:t>..</w:t>
      </w:r>
    </w:p>
    <w:p w14:paraId="79623731" w14:textId="77777777" w:rsidR="0090431D" w:rsidRPr="0090431D" w:rsidRDefault="0090431D" w:rsidP="0090431D">
      <w:pPr>
        <w:pStyle w:val="TCC"/>
        <w:numPr>
          <w:ilvl w:val="0"/>
          <w:numId w:val="2"/>
        </w:numPr>
        <w:rPr>
          <w:lang w:val="en-BR"/>
        </w:rPr>
      </w:pPr>
      <w:r w:rsidRPr="0090431D">
        <w:rPr>
          <w:lang w:val="en-US"/>
        </w:rPr>
        <w:t xml:space="preserve">DAVIDSON, Andrew J. Measuring anesthesia in children using the EEG. </w:t>
      </w:r>
      <w:proofErr w:type="spellStart"/>
      <w:r w:rsidRPr="0090431D">
        <w:rPr>
          <w:b/>
          <w:bCs/>
        </w:rPr>
        <w:t>Pediatric</w:t>
      </w:r>
      <w:proofErr w:type="spellEnd"/>
      <w:r w:rsidRPr="0090431D">
        <w:rPr>
          <w:b/>
          <w:bCs/>
        </w:rPr>
        <w:t xml:space="preserve"> </w:t>
      </w:r>
      <w:proofErr w:type="spellStart"/>
      <w:r w:rsidRPr="0090431D">
        <w:rPr>
          <w:b/>
          <w:bCs/>
        </w:rPr>
        <w:t>Anesthesia</w:t>
      </w:r>
      <w:proofErr w:type="spellEnd"/>
      <w:r w:rsidRPr="0090431D">
        <w:t xml:space="preserve">, v. 16, n. 4, p.: 374-387, março 2006. Disponível em: </w:t>
      </w:r>
      <w:hyperlink r:id="rId11" w:history="1">
        <w:r w:rsidRPr="0090431D">
          <w:rPr>
            <w:rStyle w:val="Hyperlink"/>
          </w:rPr>
          <w:t>https://pubmed.ncbi.nlm.nih.gov/16618290/</w:t>
        </w:r>
      </w:hyperlink>
      <w:r w:rsidRPr="0090431D">
        <w:t xml:space="preserve">. </w:t>
      </w:r>
    </w:p>
    <w:p w14:paraId="47EC4D9C" w14:textId="77777777" w:rsidR="0090431D" w:rsidRPr="0090431D" w:rsidRDefault="0090431D" w:rsidP="0090431D">
      <w:pPr>
        <w:pStyle w:val="TCC"/>
        <w:numPr>
          <w:ilvl w:val="0"/>
          <w:numId w:val="2"/>
        </w:numPr>
        <w:rPr>
          <w:lang w:val="en-BR"/>
        </w:rPr>
      </w:pPr>
      <w:r w:rsidRPr="0090431D">
        <w:rPr>
          <w:lang w:val="en-US"/>
        </w:rPr>
        <w:t xml:space="preserve">DEGOUTE, C S et al. EEG </w:t>
      </w:r>
      <w:proofErr w:type="spellStart"/>
      <w:r w:rsidRPr="0090431D">
        <w:rPr>
          <w:lang w:val="en-US"/>
        </w:rPr>
        <w:t>bispectral</w:t>
      </w:r>
      <w:proofErr w:type="spellEnd"/>
      <w:r w:rsidRPr="0090431D">
        <w:rPr>
          <w:lang w:val="en-US"/>
        </w:rPr>
        <w:t xml:space="preserve"> index and hypnotic component of </w:t>
      </w:r>
      <w:proofErr w:type="spellStart"/>
      <w:r w:rsidRPr="0090431D">
        <w:rPr>
          <w:lang w:val="en-US"/>
        </w:rPr>
        <w:t>anaesthesia</w:t>
      </w:r>
      <w:proofErr w:type="spellEnd"/>
      <w:r w:rsidRPr="0090431D">
        <w:rPr>
          <w:lang w:val="en-US"/>
        </w:rPr>
        <w:t xml:space="preserve"> induced by sevoflurane: comparison between children and adults. </w:t>
      </w:r>
      <w:r w:rsidRPr="0090431D">
        <w:rPr>
          <w:b/>
          <w:bCs/>
        </w:rPr>
        <w:t xml:space="preserve">British </w:t>
      </w:r>
      <w:proofErr w:type="spellStart"/>
      <w:r w:rsidRPr="0090431D">
        <w:rPr>
          <w:b/>
          <w:bCs/>
        </w:rPr>
        <w:t>Journal</w:t>
      </w:r>
      <w:proofErr w:type="spellEnd"/>
      <w:r w:rsidRPr="0090431D">
        <w:rPr>
          <w:b/>
          <w:bCs/>
        </w:rPr>
        <w:t xml:space="preserve"> </w:t>
      </w:r>
      <w:proofErr w:type="spellStart"/>
      <w:r w:rsidRPr="0090431D">
        <w:rPr>
          <w:b/>
          <w:bCs/>
        </w:rPr>
        <w:t>of</w:t>
      </w:r>
      <w:proofErr w:type="spellEnd"/>
      <w:r w:rsidRPr="0090431D">
        <w:rPr>
          <w:b/>
          <w:bCs/>
        </w:rPr>
        <w:t xml:space="preserve"> </w:t>
      </w:r>
      <w:proofErr w:type="spellStart"/>
      <w:r w:rsidRPr="0090431D">
        <w:rPr>
          <w:b/>
          <w:bCs/>
        </w:rPr>
        <w:t>Anesthesia</w:t>
      </w:r>
      <w:proofErr w:type="spellEnd"/>
      <w:r w:rsidRPr="0090431D">
        <w:t xml:space="preserve">, v. 86, n. 2, p.: 209-212, fevereiro 2001. Disponível em: </w:t>
      </w:r>
      <w:hyperlink r:id="rId12" w:history="1">
        <w:r w:rsidRPr="0090431D">
          <w:rPr>
            <w:rStyle w:val="Hyperlink"/>
          </w:rPr>
          <w:t>https://bjanaesthesia.org/article/S0007-0912(17)37254-9/fulltext</w:t>
        </w:r>
      </w:hyperlink>
      <w:r w:rsidRPr="0090431D">
        <w:t>. Acesso em 04 de abril de 2020.</w:t>
      </w:r>
    </w:p>
    <w:p w14:paraId="4F6A286C" w14:textId="77777777" w:rsidR="0090431D" w:rsidRPr="0090431D" w:rsidRDefault="0090431D" w:rsidP="0090431D">
      <w:pPr>
        <w:pStyle w:val="TCC"/>
        <w:numPr>
          <w:ilvl w:val="0"/>
          <w:numId w:val="2"/>
        </w:numPr>
        <w:rPr>
          <w:lang w:val="en-BR"/>
        </w:rPr>
      </w:pPr>
      <w:r w:rsidRPr="0090431D">
        <w:rPr>
          <w:lang w:val="en-US"/>
        </w:rPr>
        <w:t xml:space="preserve">DENMAN, WT et al. Pediatric Evaluation of the </w:t>
      </w:r>
      <w:proofErr w:type="spellStart"/>
      <w:r w:rsidRPr="0090431D">
        <w:rPr>
          <w:lang w:val="en-US"/>
        </w:rPr>
        <w:t>Bispectral</w:t>
      </w:r>
      <w:proofErr w:type="spellEnd"/>
      <w:r w:rsidRPr="0090431D">
        <w:rPr>
          <w:lang w:val="en-US"/>
        </w:rPr>
        <w:t xml:space="preserve"> Index (BIS) Monitor and Correlation of BIS with End-tidal Sevoflurane Concentration in Infants and Children. </w:t>
      </w:r>
      <w:r w:rsidRPr="0090431D">
        <w:rPr>
          <w:b/>
          <w:bCs/>
          <w:lang w:val="en-BR"/>
        </w:rPr>
        <w:t>Anesthesia &amp; Analgesia</w:t>
      </w:r>
      <w:r w:rsidRPr="0090431D">
        <w:rPr>
          <w:lang w:val="en-BR"/>
        </w:rPr>
        <w:t xml:space="preserve">, Birmingham, v. 90, n. 4, p.: 872-877, abril 2000. Disponível em: </w:t>
      </w:r>
      <w:r w:rsidRPr="0090431D">
        <w:rPr>
          <w:lang w:val="en-BR"/>
        </w:rPr>
        <w:fldChar w:fldCharType="begin"/>
      </w:r>
      <w:r w:rsidRPr="0090431D">
        <w:rPr>
          <w:lang w:val="en-BR"/>
        </w:rPr>
        <w:instrText xml:space="preserve"> HYPERLINK "https://journals.lww.com/anesthesia-analgesia/Fulltext/2000/04000/Pediatric_Evaluation_of_the_Bispectral_Index__BIS_.18.aspx" </w:instrText>
      </w:r>
      <w:r w:rsidRPr="0090431D">
        <w:rPr>
          <w:lang w:val="en-BR"/>
        </w:rPr>
        <w:fldChar w:fldCharType="separate"/>
      </w:r>
      <w:r w:rsidRPr="0090431D">
        <w:rPr>
          <w:rStyle w:val="Hyperlink"/>
          <w:lang w:val="en-BR"/>
        </w:rPr>
        <w:t>https://journals.lww.com/anesthesia-analgesia/Fulltext/2000/04000/Pediatric_Evaluation_of_the_Bispectral_Index__BIS_.18.aspx</w:t>
      </w:r>
      <w:r w:rsidRPr="0090431D">
        <w:fldChar w:fldCharType="end"/>
      </w:r>
      <w:r w:rsidRPr="0090431D">
        <w:rPr>
          <w:lang w:val="en-BR"/>
        </w:rPr>
        <w:t xml:space="preserve"> </w:t>
      </w:r>
    </w:p>
    <w:p w14:paraId="369D8D67" w14:textId="77777777" w:rsidR="0090431D" w:rsidRPr="0090431D" w:rsidRDefault="0090431D" w:rsidP="0090431D">
      <w:pPr>
        <w:pStyle w:val="TCC"/>
        <w:numPr>
          <w:ilvl w:val="0"/>
          <w:numId w:val="2"/>
        </w:numPr>
        <w:rPr>
          <w:lang w:val="en-BR"/>
        </w:rPr>
      </w:pPr>
      <w:r w:rsidRPr="0090431D">
        <w:lastRenderedPageBreak/>
        <w:t xml:space="preserve">DUARTE, Leonardo Teixeira; SARAIVA, Renato Ângelo. </w:t>
      </w:r>
      <w:r w:rsidRPr="0090431D">
        <w:rPr>
          <w:lang w:val="en-US"/>
        </w:rPr>
        <w:t xml:space="preserve">Different Conditions That Could Result in the </w:t>
      </w:r>
      <w:proofErr w:type="spellStart"/>
      <w:r w:rsidRPr="0090431D">
        <w:rPr>
          <w:lang w:val="en-US"/>
        </w:rPr>
        <w:t>Bispectral</w:t>
      </w:r>
      <w:proofErr w:type="spellEnd"/>
      <w:r w:rsidRPr="0090431D">
        <w:rPr>
          <w:lang w:val="en-US"/>
        </w:rPr>
        <w:t xml:space="preserve"> Index Indicating an Incorrect Hypnotic State. </w:t>
      </w:r>
      <w:proofErr w:type="spellStart"/>
      <w:r w:rsidRPr="0090431D">
        <w:rPr>
          <w:b/>
          <w:bCs/>
        </w:rPr>
        <w:t>Brazilian</w:t>
      </w:r>
      <w:proofErr w:type="spellEnd"/>
      <w:r w:rsidRPr="0090431D">
        <w:rPr>
          <w:b/>
          <w:bCs/>
        </w:rPr>
        <w:t xml:space="preserve"> </w:t>
      </w:r>
      <w:proofErr w:type="spellStart"/>
      <w:r w:rsidRPr="0090431D">
        <w:rPr>
          <w:b/>
          <w:bCs/>
        </w:rPr>
        <w:t>Journal</w:t>
      </w:r>
      <w:proofErr w:type="spellEnd"/>
      <w:r w:rsidRPr="0090431D">
        <w:rPr>
          <w:b/>
          <w:bCs/>
        </w:rPr>
        <w:t xml:space="preserve"> </w:t>
      </w:r>
      <w:proofErr w:type="spellStart"/>
      <w:r w:rsidRPr="0090431D">
        <w:rPr>
          <w:b/>
          <w:bCs/>
        </w:rPr>
        <w:t>of</w:t>
      </w:r>
      <w:proofErr w:type="spellEnd"/>
      <w:r w:rsidRPr="0090431D">
        <w:rPr>
          <w:b/>
          <w:bCs/>
        </w:rPr>
        <w:t xml:space="preserve"> </w:t>
      </w:r>
      <w:proofErr w:type="spellStart"/>
      <w:r w:rsidRPr="0090431D">
        <w:rPr>
          <w:b/>
          <w:bCs/>
        </w:rPr>
        <w:t>Anesthesiology</w:t>
      </w:r>
      <w:proofErr w:type="spellEnd"/>
      <w:r w:rsidRPr="0090431D">
        <w:t xml:space="preserve">, v. 59, n. 2, março 2005. Disponível em: </w:t>
      </w:r>
      <w:hyperlink r:id="rId13" w:history="1">
        <w:r w:rsidRPr="0090431D">
          <w:rPr>
            <w:rStyle w:val="Hyperlink"/>
          </w:rPr>
          <w:t>https://www.sciencedirect.com/science/article/pii/S0034709409700261</w:t>
        </w:r>
      </w:hyperlink>
      <w:r w:rsidRPr="0090431D">
        <w:t>. Acesso em: 24 de março de 2020.</w:t>
      </w:r>
    </w:p>
    <w:p w14:paraId="55467DE9" w14:textId="77777777" w:rsidR="0090431D" w:rsidRPr="0090431D" w:rsidRDefault="0090431D" w:rsidP="0090431D">
      <w:pPr>
        <w:pStyle w:val="TCC"/>
        <w:numPr>
          <w:ilvl w:val="0"/>
          <w:numId w:val="2"/>
        </w:numPr>
        <w:rPr>
          <w:lang w:val="en-BR"/>
        </w:rPr>
      </w:pPr>
      <w:r w:rsidRPr="0090431D">
        <w:rPr>
          <w:lang w:val="en-US"/>
        </w:rPr>
        <w:t xml:space="preserve">EDWARDS, JJ; SOTO RG; BEDFORD RF. </w:t>
      </w:r>
      <w:proofErr w:type="spellStart"/>
      <w:r w:rsidRPr="0090431D">
        <w:rPr>
          <w:lang w:val="en-US"/>
        </w:rPr>
        <w:t>Bispectral</w:t>
      </w:r>
      <w:proofErr w:type="spellEnd"/>
      <w:r w:rsidRPr="0090431D">
        <w:rPr>
          <w:lang w:val="en-US"/>
        </w:rPr>
        <w:t xml:space="preserve"> Index™ values are higher during halothane vs. sevoflurane anesthesia in children, but not in infants. </w:t>
      </w:r>
      <w:r w:rsidRPr="0090431D">
        <w:rPr>
          <w:b/>
          <w:bCs/>
        </w:rPr>
        <w:t xml:space="preserve">Acta </w:t>
      </w:r>
      <w:proofErr w:type="spellStart"/>
      <w:r w:rsidRPr="0090431D">
        <w:rPr>
          <w:b/>
          <w:bCs/>
        </w:rPr>
        <w:t>Anaesthesiologica</w:t>
      </w:r>
      <w:proofErr w:type="spellEnd"/>
      <w:r w:rsidRPr="0090431D">
        <w:rPr>
          <w:b/>
          <w:bCs/>
        </w:rPr>
        <w:t xml:space="preserve"> </w:t>
      </w:r>
      <w:proofErr w:type="spellStart"/>
      <w:r w:rsidRPr="0090431D">
        <w:rPr>
          <w:b/>
          <w:bCs/>
        </w:rPr>
        <w:t>Scandinavica</w:t>
      </w:r>
      <w:proofErr w:type="spellEnd"/>
      <w:r w:rsidRPr="0090431D">
        <w:t xml:space="preserve">, v. 49, p.: 1084-1087, agosto 2005. Disponível em: </w:t>
      </w:r>
      <w:hyperlink r:id="rId14" w:history="1">
        <w:r w:rsidRPr="0090431D">
          <w:rPr>
            <w:rStyle w:val="Hyperlink"/>
          </w:rPr>
          <w:t>https://onlinelibrary.wiley.com/doi/abs/10.1111/j.1399-6576.2005.00813.x</w:t>
        </w:r>
      </w:hyperlink>
      <w:r w:rsidRPr="0090431D">
        <w:t>. Acesso em 04 de abril de 2020.</w:t>
      </w:r>
    </w:p>
    <w:p w14:paraId="5C78145C" w14:textId="0C593727" w:rsidR="00C303A6" w:rsidRPr="0090431D" w:rsidRDefault="00C303A6" w:rsidP="0090431D">
      <w:pPr>
        <w:pStyle w:val="TCC"/>
        <w:ind w:left="360"/>
      </w:pPr>
    </w:p>
    <w:p w14:paraId="44F150B2" w14:textId="05B1E744" w:rsidR="00C303A6" w:rsidRPr="0090431D" w:rsidRDefault="00C303A6" w:rsidP="00E83FD1">
      <w:pPr>
        <w:jc w:val="both"/>
        <w:rPr>
          <w:lang w:val="pt-BR"/>
        </w:rPr>
      </w:pPr>
    </w:p>
    <w:sectPr w:rsidR="00C303A6" w:rsidRPr="0090431D" w:rsidSect="0087666D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56B"/>
    <w:multiLevelType w:val="multilevel"/>
    <w:tmpl w:val="F2100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9E565A"/>
    <w:multiLevelType w:val="hybridMultilevel"/>
    <w:tmpl w:val="F8404EF8"/>
    <w:lvl w:ilvl="0" w:tplc="D952B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E1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487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0A4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80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3A6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4B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E1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825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60434">
    <w:abstractNumId w:val="0"/>
  </w:num>
  <w:num w:numId="2" w16cid:durableId="1795948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D1"/>
    <w:rsid w:val="00540BAC"/>
    <w:rsid w:val="0087666D"/>
    <w:rsid w:val="0090431D"/>
    <w:rsid w:val="00C303A6"/>
    <w:rsid w:val="00E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27CE8B"/>
  <w15:chartTrackingRefBased/>
  <w15:docId w15:val="{22B1E05E-77A3-0E40-8009-FE8B1581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3A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CC">
    <w:name w:val="TCC"/>
    <w:basedOn w:val="NoSpacing"/>
    <w:link w:val="TCCChar"/>
    <w:qFormat/>
    <w:rsid w:val="00540BAC"/>
    <w:pPr>
      <w:spacing w:line="360" w:lineRule="auto"/>
      <w:jc w:val="both"/>
    </w:pPr>
    <w:rPr>
      <w:rFonts w:eastAsiaTheme="minorHAnsi"/>
      <w:lang w:val="pt-BR"/>
    </w:rPr>
  </w:style>
  <w:style w:type="character" w:customStyle="1" w:styleId="TCCChar">
    <w:name w:val="TCC Char"/>
    <w:basedOn w:val="DefaultParagraphFont"/>
    <w:link w:val="TCC"/>
    <w:rsid w:val="00540BAC"/>
    <w:rPr>
      <w:rFonts w:ascii="Times New Roman" w:hAnsi="Times New Roman" w:cs="Times New Roman"/>
      <w:lang w:val="pt-BR"/>
    </w:rPr>
  </w:style>
  <w:style w:type="paragraph" w:styleId="NoSpacing">
    <w:name w:val="No Spacing"/>
    <w:uiPriority w:val="1"/>
    <w:qFormat/>
    <w:rsid w:val="00540BAC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04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3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4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janaesthesia.org/article/S0007-0912(17)35004-3/fulltext" TargetMode="External"/><Relationship Id="rId13" Type="http://schemas.openxmlformats.org/officeDocument/2006/relationships/hyperlink" Target="https://www.sciencedirect.com/science/article/pii/S00347094097002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18931213/" TargetMode="External"/><Relationship Id="rId12" Type="http://schemas.openxmlformats.org/officeDocument/2006/relationships/hyperlink" Target="https://bjanaesthesia.org/article/S0007-0912(17)37254-9/fulltex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jped.com.br/ArtigoDetalhe.aspx?varArtigo=1625&amp;idioma=pt-BR" TargetMode="External"/><Relationship Id="rId11" Type="http://schemas.openxmlformats.org/officeDocument/2006/relationships/hyperlink" Target="https://pubmed.ncbi.nlm.nih.gov/16618290/" TargetMode="External"/><Relationship Id="rId5" Type="http://schemas.openxmlformats.org/officeDocument/2006/relationships/hyperlink" Target="https://journals.lww.com/anesthesia-analgesia/Fulltext/2001/04000/The_Effect_of_Bispectral_Index_Monitoring_on.15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ubmed.ncbi.nlm.nih.gov/114738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sagepub.com/doi/10.1177/0310057X0403200405" TargetMode="External"/><Relationship Id="rId14" Type="http://schemas.openxmlformats.org/officeDocument/2006/relationships/hyperlink" Target="https://onlinelibrary.wiley.com/doi/abs/10.1111/j.1399-6576.2005.00813.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Magalhães</dc:creator>
  <cp:keywords/>
  <dc:description/>
  <cp:lastModifiedBy>Raphael Magalhães</cp:lastModifiedBy>
  <cp:revision>2</cp:revision>
  <dcterms:created xsi:type="dcterms:W3CDTF">2022-08-30T12:51:00Z</dcterms:created>
  <dcterms:modified xsi:type="dcterms:W3CDTF">2022-08-30T12:51:00Z</dcterms:modified>
</cp:coreProperties>
</file>