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78E3EB1A" w:rsidR="002E6040" w:rsidRPr="00E25E3F" w:rsidRDefault="002E2746" w:rsidP="002E6040">
      <w:pPr>
        <w:pStyle w:val="ABNT"/>
        <w:ind w:firstLine="0"/>
        <w:jc w:val="center"/>
        <w:rPr>
          <w:b/>
        </w:rPr>
      </w:pPr>
      <w:r>
        <w:rPr>
          <w:b/>
        </w:rPr>
        <w:t>AÇÕES DA EQUIPE MULTIDISCIPLINAR NA ADESÃO AO TRATAMENTO CARDIOLÓGICO AMBULATORIAL</w:t>
      </w:r>
    </w:p>
    <w:p w14:paraId="7EDDAB54" w14:textId="54FBB418" w:rsidR="002E6040" w:rsidRPr="00E25E3F" w:rsidRDefault="007B1A32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Silva, </w:t>
      </w:r>
      <w:r w:rsidR="002E2746">
        <w:rPr>
          <w:sz w:val="20"/>
          <w:szCs w:val="20"/>
        </w:rPr>
        <w:t>Mar</w:t>
      </w:r>
      <w:r>
        <w:rPr>
          <w:sz w:val="20"/>
          <w:szCs w:val="20"/>
        </w:rPr>
        <w:t>ia Eduarda Wanderley de Barros</w:t>
      </w:r>
      <w:r w:rsidR="002E6040" w:rsidRPr="00E25E3F">
        <w:rPr>
          <w:sz w:val="20"/>
          <w:szCs w:val="20"/>
        </w:rPr>
        <w:t>¹</w:t>
      </w:r>
    </w:p>
    <w:p w14:paraId="19029FEB" w14:textId="4AA3EAC1" w:rsidR="002E6040" w:rsidRPr="00E25E3F" w:rsidRDefault="007B1A32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Lima, Vanessa Patrícia de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7EC43E92" w:rsidR="002E6040" w:rsidRDefault="007B1A32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Rocha, Jameli Sales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7277C167" w14:textId="4065D20C" w:rsidR="002E2746" w:rsidRDefault="007B1A32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Santos, </w:t>
      </w:r>
      <w:r w:rsidR="002E2746">
        <w:rPr>
          <w:sz w:val="20"/>
          <w:szCs w:val="20"/>
        </w:rPr>
        <w:t xml:space="preserve">Tâmara Silva </w:t>
      </w:r>
      <w:r>
        <w:rPr>
          <w:sz w:val="20"/>
          <w:szCs w:val="20"/>
        </w:rPr>
        <w:t>Barbosa dos</w:t>
      </w:r>
      <w:r w:rsidR="002E2746">
        <w:rPr>
          <w:sz w:val="20"/>
          <w:szCs w:val="20"/>
          <w:vertAlign w:val="superscript"/>
        </w:rPr>
        <w:t>4</w:t>
      </w:r>
    </w:p>
    <w:p w14:paraId="77437AB6" w14:textId="683329E9" w:rsidR="002E2746" w:rsidRDefault="007B1A32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Sampaio, Bianca Almeida</w:t>
      </w:r>
      <w:r w:rsidR="002E2746">
        <w:rPr>
          <w:sz w:val="20"/>
          <w:szCs w:val="20"/>
          <w:vertAlign w:val="superscript"/>
        </w:rPr>
        <w:t>5</w:t>
      </w:r>
    </w:p>
    <w:p w14:paraId="6A937CEB" w14:textId="0A1137F1" w:rsidR="002E2746" w:rsidRDefault="007B1A32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Santos, Júlia Santiago</w:t>
      </w:r>
      <w:r w:rsidR="002E2746">
        <w:rPr>
          <w:sz w:val="20"/>
          <w:szCs w:val="20"/>
          <w:vertAlign w:val="superscript"/>
        </w:rPr>
        <w:t>6</w:t>
      </w:r>
    </w:p>
    <w:p w14:paraId="358E4E14" w14:textId="4DC4FB30" w:rsidR="002E2746" w:rsidRDefault="007B1A32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Duarte, Wesley Pereira</w:t>
      </w:r>
      <w:r w:rsidR="002E2746">
        <w:rPr>
          <w:sz w:val="20"/>
          <w:szCs w:val="20"/>
          <w:vertAlign w:val="superscript"/>
        </w:rPr>
        <w:t>7</w:t>
      </w:r>
    </w:p>
    <w:p w14:paraId="5BDEB662" w14:textId="3C6F521A" w:rsidR="00FA0DB5" w:rsidRPr="00D25D86" w:rsidRDefault="002E2746" w:rsidP="00D25D86">
      <w:pPr>
        <w:pStyle w:val="ABNT"/>
        <w:spacing w:line="240" w:lineRule="auto"/>
        <w:ind w:firstLine="0"/>
        <w:rPr>
          <w:szCs w:val="24"/>
        </w:rPr>
      </w:pPr>
      <w:r w:rsidRPr="00E74525">
        <w:rPr>
          <w:b/>
          <w:szCs w:val="24"/>
        </w:rPr>
        <w:t xml:space="preserve">RESUMO: </w:t>
      </w:r>
      <w:r w:rsidRPr="00E74525">
        <w:rPr>
          <w:szCs w:val="24"/>
        </w:rPr>
        <w:t>Introdução:</w:t>
      </w:r>
      <w:r w:rsidR="00392CFA">
        <w:rPr>
          <w:szCs w:val="24"/>
        </w:rPr>
        <w:t xml:space="preserve"> </w:t>
      </w:r>
      <w:r w:rsidR="00392CFA">
        <w:rPr>
          <w:szCs w:val="24"/>
        </w:rPr>
        <w:t>A adesão ao tratamento cardiológico ambulatorial traz benefícios já conhecidos aos pacientes, entretanto, a escolha pelo tratamento apresenta-se como um desafio desde meados da década de 1970. Tal tratamento oferta uma abordagem multidisciplinar ao paciente, visto que é ofertado soluções voltadas ao paciente e suas necessidades e particularidades.</w:t>
      </w:r>
      <w:r w:rsidR="00392CFA">
        <w:rPr>
          <w:szCs w:val="24"/>
        </w:rPr>
        <w:t xml:space="preserve"> </w:t>
      </w:r>
      <w:r w:rsidRPr="00E74525">
        <w:rPr>
          <w:szCs w:val="24"/>
        </w:rPr>
        <w:t xml:space="preserve">Objetivos: Identificar as ações da equipe multidisciplinar na adesão ao tratamento cardiológico ambulatorial. Métodos: </w:t>
      </w:r>
      <w:r w:rsidR="00E74525" w:rsidRPr="00E74525">
        <w:rPr>
          <w:rFonts w:eastAsia="SimSun" w:cs="Times New Roman"/>
          <w:color w:val="000000"/>
          <w:szCs w:val="24"/>
        </w:rPr>
        <w:t>Trata-se de uma revisão integrativa da literatura, realizada por meio da Biblioteca Virtual de Saúde (BVS), realizada no segundo semestre de 2023, com os Descritores em Ciências da Saúde (DECs) sendo “</w:t>
      </w:r>
      <w:r w:rsidR="00E74525">
        <w:rPr>
          <w:rFonts w:eastAsia="SimSun" w:cs="Times New Roman"/>
          <w:color w:val="000000"/>
          <w:szCs w:val="24"/>
        </w:rPr>
        <w:t>Cardiologia</w:t>
      </w:r>
      <w:r w:rsidR="00E74525" w:rsidRPr="00E74525">
        <w:rPr>
          <w:rFonts w:eastAsia="SimSun" w:cs="Times New Roman"/>
          <w:color w:val="000000"/>
          <w:szCs w:val="24"/>
        </w:rPr>
        <w:t>”; “</w:t>
      </w:r>
      <w:r w:rsidR="00E74525">
        <w:rPr>
          <w:rFonts w:eastAsia="SimSun" w:cs="Times New Roman"/>
          <w:color w:val="000000"/>
          <w:szCs w:val="24"/>
        </w:rPr>
        <w:t>Assistência Ambulatorial</w:t>
      </w:r>
      <w:r w:rsidR="00E74525" w:rsidRPr="00E74525">
        <w:rPr>
          <w:rFonts w:eastAsia="SimSun" w:cs="Times New Roman"/>
          <w:color w:val="000000"/>
          <w:szCs w:val="24"/>
        </w:rPr>
        <w:t>”; e “Equipe de Assistência ao Paciente”, utilizando os operadores booleanos AND entre os descritores. Inicialmente foram encontrados</w:t>
      </w:r>
      <w:r w:rsidR="00315D56">
        <w:rPr>
          <w:rFonts w:eastAsia="SimSun" w:cs="Times New Roman"/>
          <w:color w:val="000000"/>
          <w:szCs w:val="24"/>
        </w:rPr>
        <w:t xml:space="preserve"> trinta e nove estudos</w:t>
      </w:r>
      <w:r w:rsidR="00E74525" w:rsidRPr="00E74525">
        <w:rPr>
          <w:rFonts w:eastAsia="SimSun" w:cs="Times New Roman"/>
          <w:color w:val="000000"/>
          <w:szCs w:val="24"/>
        </w:rPr>
        <w:t>. Os artigos foram submetidos aos seguintes critérios de inclusão: I) ser indexado; II) ser do tipo original</w:t>
      </w:r>
      <w:r w:rsidR="00315D56">
        <w:rPr>
          <w:rFonts w:eastAsia="SimSun" w:cs="Times New Roman"/>
          <w:color w:val="000000"/>
          <w:szCs w:val="24"/>
        </w:rPr>
        <w:t xml:space="preserve"> e III) está entre o ano de 2018</w:t>
      </w:r>
      <w:r w:rsidR="00E74525" w:rsidRPr="00E74525">
        <w:rPr>
          <w:rFonts w:eastAsia="SimSun" w:cs="Times New Roman"/>
          <w:color w:val="000000"/>
          <w:szCs w:val="24"/>
        </w:rPr>
        <w:t xml:space="preserve"> a 2023. Foram excluídos aqueles que não estavam disponíveis na íntegra, repetidos e os manuais e livros. Assim, para o corpus de análise foram encontrados </w:t>
      </w:r>
      <w:r w:rsidR="00315D56">
        <w:rPr>
          <w:rFonts w:eastAsia="SimSun" w:cs="Times New Roman"/>
          <w:color w:val="000000"/>
          <w:szCs w:val="24"/>
        </w:rPr>
        <w:t>dez</w:t>
      </w:r>
      <w:r w:rsidR="00E74525" w:rsidRPr="00E74525">
        <w:rPr>
          <w:rFonts w:eastAsia="SimSun" w:cs="Times New Roman"/>
          <w:color w:val="000000"/>
          <w:szCs w:val="24"/>
        </w:rPr>
        <w:t xml:space="preserve"> artigos. </w:t>
      </w:r>
      <w:r w:rsidRPr="00E74525">
        <w:rPr>
          <w:szCs w:val="24"/>
        </w:rPr>
        <w:t xml:space="preserve">Resultados: </w:t>
      </w:r>
      <w:r w:rsidR="00FB36D5">
        <w:rPr>
          <w:szCs w:val="24"/>
        </w:rPr>
        <w:t>De acordo com os e</w:t>
      </w:r>
      <w:r w:rsidR="008C1C69">
        <w:rPr>
          <w:szCs w:val="24"/>
        </w:rPr>
        <w:t>studos encontrados, as estratégias sugeridas pela equipe multidisciplinar para que se tenha uma melhor adesão demandam adaptações voltadas de acordo com as necessidades de cada paciente</w:t>
      </w:r>
      <w:r w:rsidRPr="00E74525">
        <w:rPr>
          <w:szCs w:val="24"/>
        </w:rPr>
        <w:t xml:space="preserve"> </w:t>
      </w:r>
      <w:r w:rsidR="008C1C69">
        <w:rPr>
          <w:szCs w:val="24"/>
        </w:rPr>
        <w:t xml:space="preserve">utilizando de forma correta a abordagem ao paciente, tratamento </w:t>
      </w:r>
      <w:r w:rsidR="00D25D86">
        <w:rPr>
          <w:szCs w:val="24"/>
        </w:rPr>
        <w:t xml:space="preserve">com </w:t>
      </w:r>
      <w:r w:rsidR="008C1C69">
        <w:rPr>
          <w:szCs w:val="24"/>
        </w:rPr>
        <w:t xml:space="preserve">medicamentos e o sistema de saúde devendo simplificar a relação entre o paciente e sua doença. Além disso, fatores culturais e socioeconômicos relacionados a idade e doença de base, além da complexidade associada a doenças graves que culminam com polifarmácia e ações com o objetivo de reduzir efeitos negativos na terapêutica é essencial para que se tenha uma melhor adesão. </w:t>
      </w:r>
      <w:r w:rsidRPr="00E74525">
        <w:rPr>
          <w:szCs w:val="24"/>
        </w:rPr>
        <w:t>Conclusão:</w:t>
      </w:r>
      <w:r w:rsidR="008C1C69">
        <w:rPr>
          <w:szCs w:val="24"/>
        </w:rPr>
        <w:t xml:space="preserve"> Dessa forma, a equipe multidisciplinar possui o papel de contemplar o tratamento de forma integral sendo fornecidas soluções amplas voltadas com foco n</w:t>
      </w:r>
      <w:r w:rsidR="00D25D86">
        <w:rPr>
          <w:szCs w:val="24"/>
        </w:rPr>
        <w:t>o paciente e suas necessidades melhorando assim na adesão ao tratamento médico tanto farmacológico quanto não farmacológico melhorando assim a qualidade de vida dos pacientes cardiopa</w:t>
      </w:r>
      <w:r w:rsidR="00A914C1">
        <w:rPr>
          <w:szCs w:val="24"/>
        </w:rPr>
        <w:t>tas em tratamento ambulatorial.</w:t>
      </w:r>
      <w:bookmarkStart w:id="0" w:name="_GoBack"/>
      <w:bookmarkEnd w:id="0"/>
    </w:p>
    <w:p w14:paraId="71234292" w14:textId="3D368A55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="00D754A2">
        <w:rPr>
          <w:szCs w:val="24"/>
        </w:rPr>
        <w:t xml:space="preserve"> Assistência Ambulatorial; Cardiologia; Equipe de Assistência ao Paciente</w:t>
      </w:r>
      <w:r w:rsidRPr="00E25E3F">
        <w:rPr>
          <w:szCs w:val="24"/>
        </w:rPr>
        <w:t xml:space="preserve">. </w:t>
      </w:r>
    </w:p>
    <w:p w14:paraId="70BDDA57" w14:textId="2063349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754A2">
        <w:rPr>
          <w:szCs w:val="24"/>
        </w:rPr>
        <w:t>eduarda.wanderley@outlook.com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4199546E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1FD72031" w14:textId="77777777" w:rsidR="00392CFA" w:rsidRDefault="00392CFA" w:rsidP="00392CFA">
      <w:pPr>
        <w:pStyle w:val="ABNT"/>
        <w:spacing w:line="240" w:lineRule="auto"/>
        <w:ind w:firstLine="0"/>
        <w:jc w:val="left"/>
      </w:pPr>
      <w:r w:rsidRPr="00435B4E">
        <w:t>BARROSO, W. K. S. et al.</w:t>
      </w:r>
      <w:r>
        <w:t xml:space="preserve"> </w:t>
      </w:r>
      <w:r w:rsidRPr="00435B4E">
        <w:t>Diretrizes Brasileiras de Hipertensão Arterial –2020.</w:t>
      </w:r>
      <w:r>
        <w:t xml:space="preserve"> </w:t>
      </w:r>
      <w:r w:rsidRPr="00435B4E">
        <w:rPr>
          <w:b/>
        </w:rPr>
        <w:t>Arquivos Brasileiros de Cardiologia</w:t>
      </w:r>
      <w:r w:rsidRPr="00435B4E">
        <w:t>,</w:t>
      </w:r>
      <w:r>
        <w:t xml:space="preserve"> v. 116, n. 3, p. </w:t>
      </w:r>
      <w:r w:rsidRPr="008B7D4D">
        <w:t>516-658</w:t>
      </w:r>
      <w:r>
        <w:t>, 2021</w:t>
      </w:r>
      <w:r w:rsidRPr="00435B4E">
        <w:t>.</w:t>
      </w:r>
    </w:p>
    <w:p w14:paraId="1AFAC401" w14:textId="77777777" w:rsidR="00392CFA" w:rsidRDefault="00392CFA" w:rsidP="00392CFA">
      <w:pPr>
        <w:pStyle w:val="ABNT"/>
        <w:spacing w:line="240" w:lineRule="auto"/>
        <w:ind w:firstLine="0"/>
        <w:jc w:val="left"/>
      </w:pPr>
      <w:r w:rsidRPr="004B48D5">
        <w:t>CONNOR</w:t>
      </w:r>
      <w:r>
        <w:t xml:space="preserve">, J. A. et al. Measuring Care Coordination in the Pediatric Cardiology Ambulatory Setting. </w:t>
      </w:r>
      <w:r w:rsidRPr="004B48D5">
        <w:rPr>
          <w:b/>
        </w:rPr>
        <w:t>The Journal of Nursing Administration</w:t>
      </w:r>
      <w:r>
        <w:t>, v. 48, n. 2, p. 107-113, 2018.</w:t>
      </w:r>
    </w:p>
    <w:p w14:paraId="213E29CA" w14:textId="77777777" w:rsidR="00392CFA" w:rsidRDefault="00392CFA" w:rsidP="00392CFA">
      <w:pPr>
        <w:pStyle w:val="ABNT"/>
        <w:spacing w:line="240" w:lineRule="auto"/>
        <w:ind w:firstLine="0"/>
        <w:jc w:val="left"/>
      </w:pPr>
      <w:r w:rsidRPr="00970971">
        <w:t>PTASZEK</w:t>
      </w:r>
      <w:r>
        <w:t>, L. M. et al.</w:t>
      </w:r>
      <w:r w:rsidRPr="00970971">
        <w:t xml:space="preserve"> </w:t>
      </w:r>
      <w:r>
        <w:t xml:space="preserve">Impact of a Multidisciplinary Treatment Pathway for Atrial Fibrillation in the Emergency Department on Hospital Admissions and Length of Stay: Results of a Multi-Center Study. </w:t>
      </w:r>
      <w:r w:rsidRPr="00970971">
        <w:rPr>
          <w:b/>
        </w:rPr>
        <w:t>Journal of the American Heart Association</w:t>
      </w:r>
      <w:r>
        <w:rPr>
          <w:b/>
        </w:rPr>
        <w:t xml:space="preserve">, </w:t>
      </w:r>
      <w:r>
        <w:t xml:space="preserve">v. 8, </w:t>
      </w:r>
      <w:r w:rsidRPr="00970971">
        <w:t>e</w:t>
      </w:r>
      <w:r>
        <w:t xml:space="preserve">d. 012656, 2019. </w:t>
      </w:r>
    </w:p>
    <w:p w14:paraId="68D5F289" w14:textId="77777777" w:rsidR="00392CFA" w:rsidRDefault="00392CFA" w:rsidP="00392CFA">
      <w:pPr>
        <w:pStyle w:val="ABNT"/>
        <w:spacing w:line="240" w:lineRule="auto"/>
        <w:ind w:firstLine="0"/>
        <w:jc w:val="left"/>
      </w:pPr>
      <w:r>
        <w:t>SOBRAL, P. D. et al</w:t>
      </w:r>
      <w:r w:rsidRPr="003B1B32">
        <w:t xml:space="preserve">. Razões para não adesão a fármacos em pacientes com doença arterial coronariana. </w:t>
      </w:r>
      <w:r w:rsidRPr="00970971">
        <w:rPr>
          <w:b/>
        </w:rPr>
        <w:t>Revista da Sociedade Brasileira de Clínica Médica</w:t>
      </w:r>
      <w:r w:rsidRPr="003B1B32">
        <w:t>, v. 15, n. 3, p. 166–70, 2017.</w:t>
      </w:r>
    </w:p>
    <w:p w14:paraId="72C66EE6" w14:textId="77777777" w:rsidR="00392CFA" w:rsidRDefault="00392CFA" w:rsidP="00392CFA">
      <w:pPr>
        <w:pStyle w:val="ABNT"/>
        <w:spacing w:line="240" w:lineRule="auto"/>
        <w:ind w:firstLine="0"/>
        <w:jc w:val="left"/>
      </w:pPr>
      <w:r w:rsidRPr="003B1B32">
        <w:t>STURZENEKER</w:t>
      </w:r>
      <w:r>
        <w:t xml:space="preserve">, M. C. S. et al. </w:t>
      </w:r>
      <w:r w:rsidRPr="00435B4E">
        <w:t>O impacto de ações coordenadas por equipe multidisciplinar na adesão ao tratamento cardiológico ambulatorial</w:t>
      </w:r>
      <w:r>
        <w:t xml:space="preserve">. </w:t>
      </w:r>
      <w:r w:rsidRPr="00970971">
        <w:rPr>
          <w:b/>
        </w:rPr>
        <w:t>Brazilian Journal of Health Review</w:t>
      </w:r>
      <w:r w:rsidRPr="00435B4E">
        <w:t>,</w:t>
      </w:r>
      <w:r>
        <w:t xml:space="preserve"> </w:t>
      </w:r>
      <w:r w:rsidRPr="00435B4E">
        <w:t>Curitiba, v. 6, n.2,</w:t>
      </w:r>
      <w:r>
        <w:t xml:space="preserve"> </w:t>
      </w:r>
      <w:r w:rsidRPr="00435B4E">
        <w:t>p.</w:t>
      </w:r>
      <w:r>
        <w:t xml:space="preserve"> 4939-4953</w:t>
      </w:r>
      <w:r w:rsidRPr="00435B4E">
        <w:t>,</w:t>
      </w:r>
      <w:r>
        <w:t xml:space="preserve"> </w:t>
      </w:r>
      <w:r w:rsidRPr="00435B4E">
        <w:t>2023</w:t>
      </w:r>
      <w:r>
        <w:t>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35F58D6" w14:textId="257E66BF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046007">
        <w:rPr>
          <w:sz w:val="20"/>
          <w:szCs w:val="20"/>
        </w:rPr>
        <w:t>Enfermagem, Universidade Federal de Campina Grande, Cuité PB, eduarda.wanderley@outlook.com.</w:t>
      </w:r>
    </w:p>
    <w:p w14:paraId="36417756" w14:textId="479D0F13" w:rsidR="002E6040" w:rsidRPr="00E25E3F" w:rsidRDefault="00046007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²Nutricionista, Universidade Potiguar, Rio Grande do Norte RN, </w:t>
      </w:r>
      <w:r w:rsidRPr="00046007">
        <w:rPr>
          <w:rFonts w:cs="Times New Roman"/>
          <w:color w:val="000000"/>
          <w:sz w:val="20"/>
          <w:szCs w:val="20"/>
        </w:rPr>
        <w:t>vanessaplimanutri@gmail.com</w:t>
      </w:r>
      <w:r>
        <w:rPr>
          <w:rFonts w:cs="Times New Roman"/>
          <w:color w:val="000000"/>
          <w:sz w:val="20"/>
          <w:szCs w:val="20"/>
        </w:rPr>
        <w:t>.</w:t>
      </w:r>
    </w:p>
    <w:p w14:paraId="088BFCE1" w14:textId="38C6E80C" w:rsidR="004E5A97" w:rsidRDefault="002E6040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sz w:val="20"/>
          <w:szCs w:val="20"/>
          <w:vertAlign w:val="superscript"/>
        </w:rPr>
        <w:t>3</w:t>
      </w:r>
      <w:r w:rsidR="00046007">
        <w:rPr>
          <w:sz w:val="20"/>
          <w:szCs w:val="20"/>
        </w:rPr>
        <w:t>Psicóloga, Universidade Federal de Roraima, Roraima RR</w:t>
      </w:r>
      <w:r w:rsidR="00046007" w:rsidRPr="00046007">
        <w:rPr>
          <w:rFonts w:cs="Times New Roman"/>
          <w:sz w:val="20"/>
          <w:szCs w:val="20"/>
        </w:rPr>
        <w:t xml:space="preserve">, </w:t>
      </w:r>
      <w:hyperlink r:id="rId7" w:history="1">
        <w:r w:rsidR="00046007" w:rsidRPr="00046007">
          <w:rPr>
            <w:rStyle w:val="Hyperlink"/>
            <w:rFonts w:cs="Times New Roman"/>
            <w:color w:val="auto"/>
            <w:sz w:val="20"/>
            <w:szCs w:val="20"/>
            <w:u w:val="none"/>
          </w:rPr>
          <w:t>jamilesalesrocha@gmail.com</w:t>
        </w:r>
      </w:hyperlink>
      <w:r w:rsidR="00046007" w:rsidRPr="00046007">
        <w:rPr>
          <w:rFonts w:cs="Times New Roman"/>
          <w:sz w:val="20"/>
          <w:szCs w:val="20"/>
        </w:rPr>
        <w:t xml:space="preserve">. </w:t>
      </w:r>
    </w:p>
    <w:p w14:paraId="41C0F445" w14:textId="05B7F26E" w:rsidR="00046007" w:rsidRPr="00046007" w:rsidRDefault="0004600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rFonts w:cs="Times New Roman"/>
          <w:sz w:val="20"/>
          <w:szCs w:val="20"/>
          <w:vertAlign w:val="superscript"/>
        </w:rPr>
        <w:t>4</w:t>
      </w:r>
      <w:r>
        <w:rPr>
          <w:rFonts w:cs="Times New Roman"/>
          <w:sz w:val="20"/>
          <w:szCs w:val="20"/>
        </w:rPr>
        <w:t xml:space="preserve">Enfermagem, Universidade Salvador, Salvador BA, </w:t>
      </w:r>
      <w:hyperlink r:id="rId8" w:history="1">
        <w:r w:rsidRPr="00046007">
          <w:rPr>
            <w:rStyle w:val="Hyperlink"/>
            <w:rFonts w:cs="Times New Roman"/>
            <w:color w:val="auto"/>
            <w:sz w:val="20"/>
            <w:szCs w:val="20"/>
            <w:u w:val="none"/>
          </w:rPr>
          <w:t>taambarbosa000@gmail.com</w:t>
        </w:r>
      </w:hyperlink>
      <w:r>
        <w:rPr>
          <w:rFonts w:cs="Times New Roman"/>
          <w:sz w:val="20"/>
          <w:szCs w:val="20"/>
        </w:rPr>
        <w:t xml:space="preserve">. </w:t>
      </w:r>
    </w:p>
    <w:p w14:paraId="2267C1BA" w14:textId="6A770D2E" w:rsidR="00046007" w:rsidRPr="00FB36D5" w:rsidRDefault="0004600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rFonts w:cs="Times New Roman"/>
          <w:sz w:val="20"/>
          <w:szCs w:val="20"/>
          <w:vertAlign w:val="superscript"/>
        </w:rPr>
        <w:t>5</w:t>
      </w:r>
      <w:r w:rsidR="00FB36D5">
        <w:rPr>
          <w:rFonts w:cs="Times New Roman"/>
          <w:sz w:val="20"/>
          <w:szCs w:val="20"/>
        </w:rPr>
        <w:t xml:space="preserve">Medicina, Universidade Tiradentes, Sergipe SE, </w:t>
      </w:r>
      <w:r w:rsidR="00FB36D5" w:rsidRPr="00FB36D5">
        <w:rPr>
          <w:rFonts w:cs="Times New Roman"/>
          <w:sz w:val="20"/>
          <w:szCs w:val="20"/>
        </w:rPr>
        <w:t>bialmeidasampaio@gmail.com.</w:t>
      </w:r>
    </w:p>
    <w:p w14:paraId="1C381B06" w14:textId="47A096CE" w:rsidR="00046007" w:rsidRPr="00FB36D5" w:rsidRDefault="0004600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rFonts w:cs="Times New Roman"/>
          <w:sz w:val="20"/>
          <w:szCs w:val="20"/>
          <w:vertAlign w:val="superscript"/>
        </w:rPr>
        <w:t>6</w:t>
      </w:r>
      <w:r w:rsidR="00FB36D5">
        <w:rPr>
          <w:rFonts w:cs="Times New Roman"/>
          <w:sz w:val="20"/>
          <w:szCs w:val="20"/>
        </w:rPr>
        <w:t>Medicina, Universidade Tiradentes, Sergipe SE,</w:t>
      </w:r>
      <w:r w:rsidR="00FB36D5" w:rsidRPr="00FB36D5">
        <w:rPr>
          <w:rFonts w:cs="Times New Roman"/>
          <w:sz w:val="20"/>
          <w:szCs w:val="20"/>
        </w:rPr>
        <w:t xml:space="preserve"> </w:t>
      </w:r>
      <w:hyperlink r:id="rId9" w:history="1">
        <w:r w:rsidR="00FB36D5" w:rsidRPr="00FB36D5">
          <w:rPr>
            <w:rStyle w:val="Hyperlink"/>
            <w:rFonts w:cs="Times New Roman"/>
            <w:color w:val="auto"/>
            <w:sz w:val="20"/>
            <w:szCs w:val="20"/>
            <w:u w:val="none"/>
          </w:rPr>
          <w:t>juliasantiagofsa@gmail.com</w:t>
        </w:r>
      </w:hyperlink>
      <w:r w:rsidR="00FB36D5">
        <w:rPr>
          <w:rFonts w:cs="Times New Roman"/>
          <w:sz w:val="20"/>
          <w:szCs w:val="20"/>
        </w:rPr>
        <w:t xml:space="preserve">. </w:t>
      </w:r>
    </w:p>
    <w:p w14:paraId="2DEB2525" w14:textId="1E0F2F91" w:rsidR="00046007" w:rsidRPr="00FB36D5" w:rsidRDefault="0004600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rFonts w:cs="Times New Roman"/>
          <w:sz w:val="20"/>
          <w:szCs w:val="20"/>
          <w:vertAlign w:val="superscript"/>
        </w:rPr>
        <w:t>7</w:t>
      </w:r>
      <w:r w:rsidR="00FB36D5">
        <w:rPr>
          <w:rFonts w:cs="Times New Roman"/>
          <w:sz w:val="20"/>
          <w:szCs w:val="20"/>
        </w:rPr>
        <w:t xml:space="preserve">Medicina, Universidade de Rio Verde, Goiás GO, </w:t>
      </w:r>
      <w:r w:rsidR="00FB36D5" w:rsidRPr="00FB36D5">
        <w:rPr>
          <w:rFonts w:cs="Times New Roman"/>
          <w:sz w:val="20"/>
          <w:szCs w:val="20"/>
        </w:rPr>
        <w:t>wesleyd301@gmail.com</w:t>
      </w:r>
      <w:r w:rsidR="00FB36D5">
        <w:rPr>
          <w:rFonts w:cs="Times New Roman"/>
          <w:sz w:val="20"/>
          <w:szCs w:val="20"/>
        </w:rPr>
        <w:t>.</w:t>
      </w:r>
    </w:p>
    <w:p w14:paraId="6BF3A993" w14:textId="0BF43416" w:rsidR="00046007" w:rsidRPr="00FB36D5" w:rsidRDefault="0004600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46007" w:rsidRPr="00FB36D5">
      <w:headerReference w:type="even" r:id="rId10"/>
      <w:headerReference w:type="default" r:id="rId11"/>
      <w:head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C7F32" w14:textId="77777777" w:rsidR="003103AE" w:rsidRDefault="003103AE">
      <w:pPr>
        <w:spacing w:after="0" w:line="240" w:lineRule="auto"/>
      </w:pPr>
      <w:r>
        <w:separator/>
      </w:r>
    </w:p>
  </w:endnote>
  <w:endnote w:type="continuationSeparator" w:id="0">
    <w:p w14:paraId="0A2831F5" w14:textId="77777777" w:rsidR="003103AE" w:rsidRDefault="0031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6B87E" w14:textId="77777777" w:rsidR="003103AE" w:rsidRDefault="003103AE">
      <w:pPr>
        <w:spacing w:after="0" w:line="240" w:lineRule="auto"/>
      </w:pPr>
      <w:r>
        <w:separator/>
      </w:r>
    </w:p>
  </w:footnote>
  <w:footnote w:type="continuationSeparator" w:id="0">
    <w:p w14:paraId="7712D9A0" w14:textId="77777777" w:rsidR="003103AE" w:rsidRDefault="0031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310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0B8F7963" w:rsidR="00FD5028" w:rsidRDefault="007B1A32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A308FE7" wp14:editId="333D8257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1783715" cy="1457325"/>
          <wp:effectExtent l="0" t="0" r="698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17 at 20.38.55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9" b="8921"/>
                  <a:stretch/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34F08E4A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3103AE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46007"/>
    <w:rsid w:val="0009512C"/>
    <w:rsid w:val="00175816"/>
    <w:rsid w:val="001B3DAE"/>
    <w:rsid w:val="001B5E9D"/>
    <w:rsid w:val="001D0113"/>
    <w:rsid w:val="002674D1"/>
    <w:rsid w:val="002E2746"/>
    <w:rsid w:val="002E6040"/>
    <w:rsid w:val="003103AE"/>
    <w:rsid w:val="00315D56"/>
    <w:rsid w:val="003265EE"/>
    <w:rsid w:val="003370D4"/>
    <w:rsid w:val="0037285A"/>
    <w:rsid w:val="00392CFA"/>
    <w:rsid w:val="003B6E84"/>
    <w:rsid w:val="004673B9"/>
    <w:rsid w:val="00482F97"/>
    <w:rsid w:val="004E5A97"/>
    <w:rsid w:val="005328C0"/>
    <w:rsid w:val="00612D64"/>
    <w:rsid w:val="00647E0F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B1A32"/>
    <w:rsid w:val="007E11BC"/>
    <w:rsid w:val="0080069A"/>
    <w:rsid w:val="00853C4B"/>
    <w:rsid w:val="008B4ABD"/>
    <w:rsid w:val="008C1C69"/>
    <w:rsid w:val="008F1136"/>
    <w:rsid w:val="0091445F"/>
    <w:rsid w:val="009E5368"/>
    <w:rsid w:val="00A05851"/>
    <w:rsid w:val="00A17922"/>
    <w:rsid w:val="00A64FB7"/>
    <w:rsid w:val="00A914C1"/>
    <w:rsid w:val="00AA333B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25D86"/>
    <w:rsid w:val="00D754A2"/>
    <w:rsid w:val="00DB7084"/>
    <w:rsid w:val="00E25E3F"/>
    <w:rsid w:val="00E74525"/>
    <w:rsid w:val="00E755CF"/>
    <w:rsid w:val="00EA272C"/>
    <w:rsid w:val="00F2280C"/>
    <w:rsid w:val="00F9233F"/>
    <w:rsid w:val="00FA0DB5"/>
    <w:rsid w:val="00FB36D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mbarbosa000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ilesalesroch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asantiagofs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Conta da Microsoft</cp:lastModifiedBy>
  <cp:revision>8</cp:revision>
  <cp:lastPrinted>2022-08-12T03:27:00Z</cp:lastPrinted>
  <dcterms:created xsi:type="dcterms:W3CDTF">2023-06-22T23:13:00Z</dcterms:created>
  <dcterms:modified xsi:type="dcterms:W3CDTF">2023-09-11T12:42:00Z</dcterms:modified>
</cp:coreProperties>
</file>