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2" w14:textId="1DB2B924" w:rsidR="00272E2D" w:rsidRPr="00A472F3" w:rsidRDefault="00000000" w:rsidP="00A472F3">
      <w:pPr>
        <w:jc w:val="center"/>
        <w:rPr>
          <w:rFonts w:ascii="Times New Roman" w:eastAsia="Times New Roman" w:hAnsi="Times New Roman" w:cs="Times New Roman"/>
        </w:rPr>
      </w:pPr>
      <w:r>
        <w:rPr>
          <w:rFonts w:ascii="Times New Roman" w:eastAsia="Times New Roman" w:hAnsi="Times New Roman" w:cs="Times New Roman"/>
          <w:b/>
        </w:rPr>
        <w:t>"A NEURA" PELO SUCESSO NA ALFABETIZAÇÃO: UM CURRÍCULO SOB SUSPEITA</w:t>
      </w:r>
    </w:p>
    <w:p w14:paraId="00000014" w14:textId="77777777" w:rsidR="00272E2D" w:rsidRDefault="00272E2D">
      <w:pPr>
        <w:jc w:val="both"/>
        <w:rPr>
          <w:rFonts w:ascii="Times New Roman" w:eastAsia="Times New Roman" w:hAnsi="Times New Roman" w:cs="Times New Roman"/>
        </w:rPr>
      </w:pPr>
    </w:p>
    <w:p w14:paraId="00000015" w14:textId="77777777" w:rsidR="00272E2D" w:rsidRDefault="00000000">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1 - </w:t>
      </w:r>
      <w:r>
        <w:rPr>
          <w:rFonts w:ascii="Times New Roman" w:eastAsia="Times New Roman" w:hAnsi="Times New Roman" w:cs="Times New Roman"/>
          <w:b/>
        </w:rPr>
        <w:t>A “neura” na “neuro”</w:t>
      </w:r>
    </w:p>
    <w:p w14:paraId="00000016" w14:textId="77777777" w:rsidR="00272E2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 xml:space="preserve">Neste texto, trazemos à tona a Política Nacional de Alfabetização (PNA), (Brasil, 2019) que, apesar de revogada em 2023, contribui para mobilizar discursos que prometem a melhor maneira de ensinar todas as crianças a ler e a escrever, em qualquer </w:t>
      </w:r>
      <w:proofErr w:type="spellStart"/>
      <w:r>
        <w:rPr>
          <w:rFonts w:ascii="Times New Roman" w:eastAsia="Times New Roman" w:hAnsi="Times New Roman" w:cs="Times New Roman"/>
        </w:rPr>
        <w:t>espaçotempo</w:t>
      </w:r>
      <w:proofErr w:type="spellEnd"/>
      <w:r>
        <w:rPr>
          <w:rFonts w:ascii="Times New Roman" w:eastAsia="Times New Roman" w:hAnsi="Times New Roman" w:cs="Times New Roman"/>
        </w:rPr>
        <w:t xml:space="preserve">. Esse discurso se apresenta como um norte para a prática docente e se articula ao grande investimento e, sobretudo, preocupação com os rumos da alfabetização em nosso país. Tal inquietude aponta como principais fatores os resultados obtidos nas avaliações internacionais e nacionais, indicando uma suposta crise nos índices da alfabetização, como discute </w:t>
      </w:r>
      <w:proofErr w:type="spellStart"/>
      <w:r>
        <w:rPr>
          <w:rFonts w:ascii="Times New Roman" w:eastAsia="Times New Roman" w:hAnsi="Times New Roman" w:cs="Times New Roman"/>
        </w:rPr>
        <w:t>Frangella</w:t>
      </w:r>
      <w:proofErr w:type="spellEnd"/>
      <w:r>
        <w:rPr>
          <w:rFonts w:ascii="Times New Roman" w:eastAsia="Times New Roman" w:hAnsi="Times New Roman" w:cs="Times New Roman"/>
        </w:rPr>
        <w:t xml:space="preserve"> (2020). </w:t>
      </w:r>
    </w:p>
    <w:p w14:paraId="00000017" w14:textId="77777777" w:rsidR="00272E2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Assim, nosso trocadilho “neura” na “neuro”, no título dessa seção, articula-se à PNA com o objetivo de destacar a ênfase mobilizada por essa política sobre a importância da ciência como base para o aprendizado da leitura e da escrita. A neurociência entra nesse cenário como uma das fontes irrefutáveis da ciência garantidoras do sucesso no processo de leitura e escrita, inclusive, demarcando uma evidência comprobatória para o sucesso e efetividade do trabalho docente, com a promessa de que serão eliminados os entraves que, eventualmente, impediriam esse sucesso. Vale destacar, também, que o movimento pela ciência atribui importância ao papel dos cientistas, que estudam a instrução e aquisição da literacia, como atores principais para o oferecimento de respostas definitivas sobre os caminhos para o desenvolvimento da alfabetização nas diferentes salas de aula do país.</w:t>
      </w:r>
    </w:p>
    <w:p w14:paraId="00000018" w14:textId="77777777" w:rsidR="00272E2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No ano de 2011, a Academia Brasileira de </w:t>
      </w:r>
      <w:proofErr w:type="spellStart"/>
      <w:r>
        <w:rPr>
          <w:rFonts w:ascii="Times New Roman" w:eastAsia="Times New Roman" w:hAnsi="Times New Roman" w:cs="Times New Roman"/>
        </w:rPr>
        <w:t>Ciência</w:t>
      </w:r>
      <w:proofErr w:type="spellEnd"/>
      <w:r>
        <w:rPr>
          <w:rFonts w:ascii="Times New Roman" w:eastAsia="Times New Roman" w:hAnsi="Times New Roman" w:cs="Times New Roman"/>
        </w:rPr>
        <w:t xml:space="preserve"> publicou uma reportagem, intitulada "Aprendizagem Infantil: uma abordagem da </w:t>
      </w:r>
      <w:proofErr w:type="spellStart"/>
      <w:r>
        <w:rPr>
          <w:rFonts w:ascii="Times New Roman" w:eastAsia="Times New Roman" w:hAnsi="Times New Roman" w:cs="Times New Roman"/>
        </w:rPr>
        <w:t>neurociência</w:t>
      </w:r>
      <w:proofErr w:type="spellEnd"/>
      <w:r>
        <w:rPr>
          <w:rFonts w:ascii="Times New Roman" w:eastAsia="Times New Roman" w:hAnsi="Times New Roman" w:cs="Times New Roman"/>
        </w:rPr>
        <w:t xml:space="preserve">, economia e psicologia cognitiva”, enaltecendo o progresso dos </w:t>
      </w:r>
      <w:proofErr w:type="spellStart"/>
      <w:r>
        <w:rPr>
          <w:rFonts w:ascii="Times New Roman" w:eastAsia="Times New Roman" w:hAnsi="Times New Roman" w:cs="Times New Roman"/>
        </w:rPr>
        <w:t>países</w:t>
      </w:r>
      <w:proofErr w:type="spellEnd"/>
      <w:r>
        <w:rPr>
          <w:rFonts w:ascii="Times New Roman" w:eastAsia="Times New Roman" w:hAnsi="Times New Roman" w:cs="Times New Roman"/>
        </w:rPr>
        <w:t xml:space="preserve"> que modificaram suas </w:t>
      </w:r>
      <w:proofErr w:type="spellStart"/>
      <w:r>
        <w:rPr>
          <w:rFonts w:ascii="Times New Roman" w:eastAsia="Times New Roman" w:hAnsi="Times New Roman" w:cs="Times New Roman"/>
        </w:rPr>
        <w:t>políticas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públicas</w:t>
      </w:r>
      <w:proofErr w:type="spellEnd"/>
      <w:r>
        <w:rPr>
          <w:rFonts w:ascii="Times New Roman" w:eastAsia="Times New Roman" w:hAnsi="Times New Roman" w:cs="Times New Roman"/>
        </w:rPr>
        <w:t xml:space="preserve"> para a </w:t>
      </w:r>
      <w:proofErr w:type="spellStart"/>
      <w:r>
        <w:rPr>
          <w:rFonts w:ascii="Times New Roman" w:eastAsia="Times New Roman" w:hAnsi="Times New Roman" w:cs="Times New Roman"/>
        </w:rPr>
        <w:t>alfabetização</w:t>
      </w:r>
      <w:proofErr w:type="spellEnd"/>
      <w:r>
        <w:rPr>
          <w:rFonts w:ascii="Times New Roman" w:eastAsia="Times New Roman" w:hAnsi="Times New Roman" w:cs="Times New Roman"/>
        </w:rPr>
        <w:t>, com base na ciência e nos estudiosos da literacia (Brasil, 2021).</w:t>
      </w:r>
      <w:r>
        <w:rPr>
          <w:rFonts w:ascii="Arial" w:eastAsia="Arial" w:hAnsi="Arial" w:cs="Arial"/>
        </w:rPr>
        <w:t xml:space="preserve"> </w:t>
      </w:r>
      <w:r>
        <w:rPr>
          <w:rFonts w:ascii="Times New Roman" w:eastAsia="Times New Roman" w:hAnsi="Times New Roman" w:cs="Times New Roman"/>
        </w:rPr>
        <w:t xml:space="preserve">Nesse sentido, com a contribuição da PNA, percebemos a força discursiva que tem </w:t>
      </w:r>
      <w:r>
        <w:rPr>
          <w:rFonts w:ascii="Times New Roman" w:eastAsia="Times New Roman" w:hAnsi="Times New Roman" w:cs="Times New Roman"/>
        </w:rPr>
        <w:lastRenderedPageBreak/>
        <w:t xml:space="preserve">deslocado o sentido de experiência docente, ao enfatizar a importância do compartilhamento de práticas avalizadas cientificamente por pesquisadores e profissionais renomados que comprovadamente apresentem resultados quantificáveis. Desse modo, </w:t>
      </w:r>
      <w:proofErr w:type="gramStart"/>
      <w:r>
        <w:rPr>
          <w:rFonts w:ascii="Times New Roman" w:eastAsia="Times New Roman" w:hAnsi="Times New Roman" w:cs="Times New Roman"/>
        </w:rPr>
        <w:t>a  transferência</w:t>
      </w:r>
      <w:proofErr w:type="gramEnd"/>
      <w:r>
        <w:rPr>
          <w:rFonts w:ascii="Times New Roman" w:eastAsia="Times New Roman" w:hAnsi="Times New Roman" w:cs="Times New Roman"/>
        </w:rPr>
        <w:t xml:space="preserve"> de experiências ditas exitosas no campo da alfabetização ganha notoriedade, abalizadas através de resultados de avaliações internacionais, tomando como modelo reformas educacionais que promovem práticas de alfabetização baseadas na ciência cognitiva de leitura.</w:t>
      </w:r>
    </w:p>
    <w:p w14:paraId="00000019" w14:textId="77777777" w:rsidR="00272E2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Experiência, nesse sentido, relaciona-se ao conhecimento validado empiricamente com vistas à previsibilidade de resultados:</w:t>
      </w:r>
    </w:p>
    <w:p w14:paraId="0000001A" w14:textId="77777777" w:rsidR="00272E2D" w:rsidRDefault="00000000">
      <w:pPr>
        <w:spacing w:before="240" w:after="240"/>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Esperamos que tal como os cientistas, possam os professores alfabetizadores conceder </w:t>
      </w:r>
      <w:proofErr w:type="spellStart"/>
      <w:r>
        <w:rPr>
          <w:rFonts w:ascii="Times New Roman" w:eastAsia="Times New Roman" w:hAnsi="Times New Roman" w:cs="Times New Roman"/>
          <w:sz w:val="20"/>
          <w:szCs w:val="20"/>
        </w:rPr>
        <w: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evidências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empíricas</w:t>
      </w:r>
      <w:proofErr w:type="spellEnd"/>
      <w:r>
        <w:rPr>
          <w:rFonts w:ascii="Times New Roman" w:eastAsia="Times New Roman" w:hAnsi="Times New Roman" w:cs="Times New Roman"/>
          <w:sz w:val="20"/>
          <w:szCs w:val="20"/>
        </w:rPr>
        <w:t xml:space="preserve"> a primazia na </w:t>
      </w:r>
      <w:proofErr w:type="spellStart"/>
      <w:r>
        <w:rPr>
          <w:rFonts w:ascii="Times New Roman" w:eastAsia="Times New Roman" w:hAnsi="Times New Roman" w:cs="Times New Roman"/>
          <w:sz w:val="20"/>
          <w:szCs w:val="20"/>
        </w:rPr>
        <w:t>reformulação</w:t>
      </w:r>
      <w:proofErr w:type="spellEnd"/>
      <w:r>
        <w:rPr>
          <w:rFonts w:ascii="Times New Roman" w:eastAsia="Times New Roman" w:hAnsi="Times New Roman" w:cs="Times New Roman"/>
          <w:sz w:val="20"/>
          <w:szCs w:val="20"/>
        </w:rPr>
        <w:t xml:space="preserve"> dos seus conhecimentos e das suas </w:t>
      </w:r>
      <w:proofErr w:type="spellStart"/>
      <w:r>
        <w:rPr>
          <w:rFonts w:ascii="Times New Roman" w:eastAsia="Times New Roman" w:hAnsi="Times New Roman" w:cs="Times New Roman"/>
          <w:sz w:val="20"/>
          <w:szCs w:val="20"/>
        </w:rPr>
        <w:t>práticas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alfabetização</w:t>
      </w:r>
      <w:proofErr w:type="spellEnd"/>
      <w:r>
        <w:rPr>
          <w:rFonts w:ascii="Times New Roman" w:eastAsia="Times New Roman" w:hAnsi="Times New Roman" w:cs="Times New Roman"/>
          <w:sz w:val="20"/>
          <w:szCs w:val="20"/>
        </w:rPr>
        <w:t xml:space="preserve">. A grande vantagem de um ensino baseado em </w:t>
      </w:r>
      <w:proofErr w:type="spellStart"/>
      <w:r>
        <w:rPr>
          <w:rFonts w:ascii="Times New Roman" w:eastAsia="Times New Roman" w:hAnsi="Times New Roman" w:cs="Times New Roman"/>
          <w:sz w:val="20"/>
          <w:szCs w:val="20"/>
        </w:rPr>
        <w:t>evidências</w:t>
      </w:r>
      <w:proofErr w:type="spellEnd"/>
      <w:r>
        <w:rPr>
          <w:rFonts w:ascii="Times New Roman" w:eastAsia="Times New Roman" w:hAnsi="Times New Roman" w:cs="Times New Roman"/>
          <w:sz w:val="20"/>
          <w:szCs w:val="20"/>
        </w:rPr>
        <w:t xml:space="preserve"> é que os professores podem, à partida, ter um maior grau de </w:t>
      </w:r>
      <w:proofErr w:type="spellStart"/>
      <w:r>
        <w:rPr>
          <w:rFonts w:ascii="Times New Roman" w:eastAsia="Times New Roman" w:hAnsi="Times New Roman" w:cs="Times New Roman"/>
          <w:sz w:val="20"/>
          <w:szCs w:val="20"/>
        </w:rPr>
        <w:t>confiança</w:t>
      </w:r>
      <w:proofErr w:type="spellEnd"/>
      <w:r>
        <w:rPr>
          <w:rFonts w:ascii="Times New Roman" w:eastAsia="Times New Roman" w:hAnsi="Times New Roman" w:cs="Times New Roman"/>
          <w:sz w:val="20"/>
          <w:szCs w:val="20"/>
        </w:rPr>
        <w:t xml:space="preserve"> na </w:t>
      </w:r>
      <w:proofErr w:type="spellStart"/>
      <w:r>
        <w:rPr>
          <w:rFonts w:ascii="Times New Roman" w:eastAsia="Times New Roman" w:hAnsi="Times New Roman" w:cs="Times New Roman"/>
          <w:sz w:val="20"/>
          <w:szCs w:val="20"/>
        </w:rPr>
        <w:t>eficiência</w:t>
      </w:r>
      <w:proofErr w:type="spellEnd"/>
      <w:r>
        <w:rPr>
          <w:rFonts w:ascii="Times New Roman" w:eastAsia="Times New Roman" w:hAnsi="Times New Roman" w:cs="Times New Roman"/>
          <w:sz w:val="20"/>
          <w:szCs w:val="20"/>
        </w:rPr>
        <w:t xml:space="preserve"> das </w:t>
      </w:r>
      <w:proofErr w:type="spellStart"/>
      <w:r>
        <w:rPr>
          <w:rFonts w:ascii="Times New Roman" w:eastAsia="Times New Roman" w:hAnsi="Times New Roman" w:cs="Times New Roman"/>
          <w:sz w:val="20"/>
          <w:szCs w:val="20"/>
        </w:rPr>
        <w:t>estratégias</w:t>
      </w:r>
      <w:proofErr w:type="spellEnd"/>
      <w:r>
        <w:rPr>
          <w:rFonts w:ascii="Times New Roman" w:eastAsia="Times New Roman" w:hAnsi="Times New Roman" w:cs="Times New Roman"/>
          <w:sz w:val="20"/>
          <w:szCs w:val="20"/>
        </w:rPr>
        <w:t xml:space="preserve"> a utilizar com os seus alunos (Brasil, 2021, p. 3).</w:t>
      </w:r>
    </w:p>
    <w:p w14:paraId="0000001B" w14:textId="77777777" w:rsidR="00272E2D" w:rsidRDefault="00000000">
      <w:pPr>
        <w:spacing w:before="12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Assim, argumentamos que o movimento da PNA tem contribuído para a centralidade de uma determinada ciência no processo de alfabetização que</w:t>
      </w:r>
      <w:r>
        <w:rPr>
          <w:rFonts w:ascii="Times New Roman" w:eastAsia="Times New Roman" w:hAnsi="Times New Roman" w:cs="Times New Roman"/>
          <w:color w:val="FF0000"/>
        </w:rPr>
        <w:t xml:space="preserve"> </w:t>
      </w:r>
      <w:r>
        <w:rPr>
          <w:rFonts w:ascii="Times New Roman" w:eastAsia="Times New Roman" w:hAnsi="Times New Roman" w:cs="Times New Roman"/>
        </w:rPr>
        <w:t>visa garantir a eficiência para a boa formação das crianças. E, embora tal política tenha sido revogada, as ideias defendidas e difundidas ao longo de quatro anos não são apagadas através de um decreto que a revoga. A neurociência, por exemplo, tem crescido nas propagandas das redes sociais e nos incomoda o lugar de salvífica que lhe é atribuído, tentando fixar o sentido para a neurociência como fonte de um milagre a ser alcançado, apenas seguindo orientações científicas.</w:t>
      </w:r>
    </w:p>
    <w:p w14:paraId="0000001C" w14:textId="77777777" w:rsidR="00272E2D" w:rsidRDefault="00000000">
      <w:pPr>
        <w:spacing w:before="120" w:after="240" w:line="360" w:lineRule="auto"/>
        <w:jc w:val="both"/>
        <w:rPr>
          <w:rFonts w:ascii="Times New Roman" w:eastAsia="Times New Roman" w:hAnsi="Times New Roman" w:cs="Times New Roman"/>
          <w:b/>
        </w:rPr>
      </w:pPr>
      <w:r>
        <w:rPr>
          <w:rFonts w:ascii="Times New Roman" w:eastAsia="Times New Roman" w:hAnsi="Times New Roman" w:cs="Times New Roman"/>
          <w:b/>
        </w:rPr>
        <w:t>2 - Entrecruzamentos nas redes: promessas de sucesso na alfabetização</w:t>
      </w:r>
    </w:p>
    <w:p w14:paraId="791DFAB4" w14:textId="77777777" w:rsidR="00A472F3" w:rsidRDefault="00000000" w:rsidP="00A472F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Temos acompanhado, no </w:t>
      </w:r>
      <w:r>
        <w:rPr>
          <w:rFonts w:ascii="Times New Roman" w:eastAsia="Times New Roman" w:hAnsi="Times New Roman" w:cs="Times New Roman"/>
          <w:i/>
        </w:rPr>
        <w:t>Facebook</w:t>
      </w:r>
      <w:r>
        <w:rPr>
          <w:rFonts w:ascii="Times New Roman" w:eastAsia="Times New Roman" w:hAnsi="Times New Roman" w:cs="Times New Roman"/>
        </w:rPr>
        <w:t xml:space="preserve"> e outras redes, o movimento discursivo sobre a importância da neurociência no processo de leitura e escrita. Chama-nos atenção as postagens de um Instituto, chamado </w:t>
      </w:r>
      <w:proofErr w:type="spellStart"/>
      <w:r>
        <w:rPr>
          <w:rFonts w:ascii="Times New Roman" w:eastAsia="Times New Roman" w:hAnsi="Times New Roman" w:cs="Times New Roman"/>
        </w:rPr>
        <w:t>Neurosaber</w:t>
      </w:r>
      <w:proofErr w:type="spellEnd"/>
      <w:r>
        <w:rPr>
          <w:rFonts w:ascii="Times New Roman" w:eastAsia="Times New Roman" w:hAnsi="Times New Roman" w:cs="Times New Roman"/>
        </w:rPr>
        <w:t xml:space="preserve"> de Ensino, que frequentemente oferece cursos com garantias de sucesso na alfabetização. O Instituto foi criado em 2014 e trata de temas sobre desenvolvimento infantil, </w:t>
      </w:r>
      <w:proofErr w:type="spellStart"/>
      <w:r>
        <w:rPr>
          <w:rFonts w:ascii="Times New Roman" w:eastAsia="Times New Roman" w:hAnsi="Times New Roman" w:cs="Times New Roman"/>
        </w:rPr>
        <w:t>neuroaprendizagem</w:t>
      </w:r>
      <w:proofErr w:type="spellEnd"/>
      <w:r>
        <w:rPr>
          <w:rFonts w:ascii="Times New Roman" w:eastAsia="Times New Roman" w:hAnsi="Times New Roman" w:cs="Times New Roman"/>
        </w:rPr>
        <w:t xml:space="preserve"> e transtornos de </w:t>
      </w:r>
      <w:r>
        <w:rPr>
          <w:rFonts w:ascii="Times New Roman" w:eastAsia="Times New Roman" w:hAnsi="Times New Roman" w:cs="Times New Roman"/>
        </w:rPr>
        <w:lastRenderedPageBreak/>
        <w:t xml:space="preserve">neurodesenvolvimento. Mas no movimento sobre aprendizagem, percebemos uma vertente acentuada no método da </w:t>
      </w:r>
      <w:proofErr w:type="spellStart"/>
      <w:r>
        <w:rPr>
          <w:rFonts w:ascii="Times New Roman" w:eastAsia="Times New Roman" w:hAnsi="Times New Roman" w:cs="Times New Roman"/>
        </w:rPr>
        <w:t>neuroalfabetização</w:t>
      </w:r>
      <w:proofErr w:type="spellEnd"/>
      <w:r>
        <w:rPr>
          <w:rFonts w:ascii="Times New Roman" w:eastAsia="Times New Roman" w:hAnsi="Times New Roman" w:cs="Times New Roman"/>
        </w:rPr>
        <w:t xml:space="preserve"> que é apresentado </w:t>
      </w:r>
      <w:proofErr w:type="gramStart"/>
      <w:r>
        <w:rPr>
          <w:rFonts w:ascii="Times New Roman" w:eastAsia="Times New Roman" w:hAnsi="Times New Roman" w:cs="Times New Roman"/>
        </w:rPr>
        <w:t>como  capaz</w:t>
      </w:r>
      <w:proofErr w:type="gramEnd"/>
      <w:r>
        <w:rPr>
          <w:rFonts w:ascii="Times New Roman" w:eastAsia="Times New Roman" w:hAnsi="Times New Roman" w:cs="Times New Roman"/>
        </w:rPr>
        <w:t xml:space="preserve"> de promover a leitura e a escrita no tempo certo. Importante destacar que esse Instituto faz referência à PNA, mencionando a importância da instrução fônica - que faz parte do método fônico - como o principal sistema para alfabetizar (</w:t>
      </w:r>
      <w:proofErr w:type="spellStart"/>
      <w:r>
        <w:rPr>
          <w:rFonts w:ascii="Times New Roman" w:eastAsia="Times New Roman" w:hAnsi="Times New Roman" w:cs="Times New Roman"/>
        </w:rPr>
        <w:t>Neurosaber</w:t>
      </w:r>
      <w:proofErr w:type="spellEnd"/>
      <w:r>
        <w:rPr>
          <w:rFonts w:ascii="Times New Roman" w:eastAsia="Times New Roman" w:hAnsi="Times New Roman" w:cs="Times New Roman"/>
        </w:rPr>
        <w:t xml:space="preserve">, 2024b). Mais ainda, assim como a PNA, o </w:t>
      </w:r>
      <w:proofErr w:type="spellStart"/>
      <w:r>
        <w:rPr>
          <w:rFonts w:ascii="Times New Roman" w:eastAsia="Times New Roman" w:hAnsi="Times New Roman" w:cs="Times New Roman"/>
        </w:rPr>
        <w:t>Neurosaber</w:t>
      </w:r>
      <w:proofErr w:type="spellEnd"/>
      <w:r>
        <w:rPr>
          <w:rFonts w:ascii="Times New Roman" w:eastAsia="Times New Roman" w:hAnsi="Times New Roman" w:cs="Times New Roman"/>
        </w:rPr>
        <w:t xml:space="preserve"> endossa as avaliações do exame PIRLS - </w:t>
      </w:r>
      <w:proofErr w:type="spellStart"/>
      <w:r>
        <w:rPr>
          <w:rFonts w:ascii="Times New Roman" w:eastAsia="Times New Roman" w:hAnsi="Times New Roman" w:cs="Times New Roman"/>
          <w:i/>
        </w:rPr>
        <w:t>Progress</w:t>
      </w:r>
      <w:proofErr w:type="spellEnd"/>
      <w:r>
        <w:rPr>
          <w:rFonts w:ascii="Times New Roman" w:eastAsia="Times New Roman" w:hAnsi="Times New Roman" w:cs="Times New Roman"/>
          <w:i/>
        </w:rPr>
        <w:t xml:space="preserve"> in </w:t>
      </w:r>
      <w:proofErr w:type="spellStart"/>
      <w:r>
        <w:rPr>
          <w:rFonts w:ascii="Times New Roman" w:eastAsia="Times New Roman" w:hAnsi="Times New Roman" w:cs="Times New Roman"/>
          <w:i/>
        </w:rPr>
        <w:t>International</w:t>
      </w:r>
      <w:proofErr w:type="spellEnd"/>
      <w:r>
        <w:rPr>
          <w:rFonts w:ascii="Times New Roman" w:eastAsia="Times New Roman" w:hAnsi="Times New Roman" w:cs="Times New Roman"/>
          <w:i/>
        </w:rPr>
        <w:t xml:space="preserve"> Reading </w:t>
      </w:r>
      <w:proofErr w:type="spellStart"/>
      <w:r>
        <w:rPr>
          <w:rFonts w:ascii="Times New Roman" w:eastAsia="Times New Roman" w:hAnsi="Times New Roman" w:cs="Times New Roman"/>
          <w:i/>
        </w:rPr>
        <w:t>Literacy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Study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[Estudo Internacional de Progresso em Leitura]. </w:t>
      </w:r>
    </w:p>
    <w:p w14:paraId="6D9F8C53" w14:textId="77777777" w:rsidR="00A472F3" w:rsidRDefault="00000000" w:rsidP="00A472F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Segundo o Ministério da Educação, o PIRLS é o principal exame do mundo focado especificamente na leitura dos alunos do 4º ano do ensino fundamental e é nessa etapa que "os estudantes estão superando a etapa do ‘aprender a ler’ e passando a utilizar a leitura para aprender” (Brasil, </w:t>
      </w:r>
      <w:sdt>
        <w:sdtPr>
          <w:tag w:val="goog_rdk_1"/>
          <w:id w:val="-1388104268"/>
        </w:sdtPr>
        <w:sdtContent/>
      </w:sdt>
      <w:sdt>
        <w:sdtPr>
          <w:tag w:val="goog_rdk_2"/>
          <w:id w:val="-1968105774"/>
        </w:sdtPr>
        <w:sdtContent/>
      </w:sdt>
      <w:sdt>
        <w:sdtPr>
          <w:tag w:val="goog_rdk_3"/>
          <w:id w:val="-960727456"/>
        </w:sdtPr>
        <w:sdtContent/>
      </w:sdt>
      <w:r>
        <w:rPr>
          <w:rFonts w:ascii="Times New Roman" w:eastAsia="Times New Roman" w:hAnsi="Times New Roman" w:cs="Times New Roman"/>
        </w:rPr>
        <w:t xml:space="preserve">2018). Desse modo, em 2018, a avaliação do PIRLS foi apontada como uma das prioridades do governo federal brasileiro, </w:t>
      </w:r>
      <w:r w:rsidRPr="00A472F3">
        <w:rPr>
          <w:rFonts w:ascii="Times New Roman" w:eastAsia="Times New Roman" w:hAnsi="Times New Roman" w:cs="Times New Roman"/>
          <w:color w:val="000000" w:themeColor="text1"/>
        </w:rPr>
        <w:t xml:space="preserve">e a proposta da PNA vem atrelada a essa avaliação, a fim de inserir o Brasil no rol de países que fundamentaram suas políticas na ciência. </w:t>
      </w:r>
    </w:p>
    <w:p w14:paraId="0000001F" w14:textId="6CEA2522" w:rsidR="00272E2D" w:rsidRDefault="00000000" w:rsidP="00A472F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Instituto </w:t>
      </w:r>
      <w:proofErr w:type="spellStart"/>
      <w:r>
        <w:rPr>
          <w:rFonts w:ascii="Times New Roman" w:eastAsia="Times New Roman" w:hAnsi="Times New Roman" w:cs="Times New Roman"/>
        </w:rPr>
        <w:t>Neurosaber</w:t>
      </w:r>
      <w:proofErr w:type="spellEnd"/>
      <w:r>
        <w:rPr>
          <w:rFonts w:ascii="Times New Roman" w:eastAsia="Times New Roman" w:hAnsi="Times New Roman" w:cs="Times New Roman"/>
        </w:rPr>
        <w:t xml:space="preserve"> divulgou que, de acordo com a avaliação do PIRLS de 2021, o Brasil teve o sexto pior resultado e quase 40% dos estudantes brasileiros do quarto ano do ensino fundamental não dominam habilidades básicas de leitura. Sob essa justificativa dos números PIRLS, o Instituto promete a </w:t>
      </w:r>
      <w:proofErr w:type="spellStart"/>
      <w:r>
        <w:rPr>
          <w:rFonts w:ascii="Times New Roman" w:eastAsia="Times New Roman" w:hAnsi="Times New Roman" w:cs="Times New Roman"/>
        </w:rPr>
        <w:t>neuroalfabetização</w:t>
      </w:r>
      <w:proofErr w:type="spellEnd"/>
      <w:r>
        <w:rPr>
          <w:rFonts w:ascii="Times New Roman" w:eastAsia="Times New Roman" w:hAnsi="Times New Roman" w:cs="Times New Roman"/>
        </w:rPr>
        <w:t xml:space="preserve"> como </w:t>
      </w:r>
      <w:proofErr w:type="gramStart"/>
      <w:r>
        <w:rPr>
          <w:rFonts w:ascii="Times New Roman" w:eastAsia="Times New Roman" w:hAnsi="Times New Roman" w:cs="Times New Roman"/>
        </w:rPr>
        <w:t>um  método</w:t>
      </w:r>
      <w:proofErr w:type="gramEnd"/>
      <w:r>
        <w:rPr>
          <w:rFonts w:ascii="Times New Roman" w:eastAsia="Times New Roman" w:hAnsi="Times New Roman" w:cs="Times New Roman"/>
        </w:rPr>
        <w:t xml:space="preserve"> eficaz que irá assegurar ao professor a alfabetização de 100% de sua turma de forma segura, nunca mais sentindo receio em ensinar um aluno a ler e escrever.</w:t>
      </w:r>
    </w:p>
    <w:p w14:paraId="00000020" w14:textId="77777777" w:rsidR="00272E2D" w:rsidRDefault="00000000" w:rsidP="00A472F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Recentemente, o </w:t>
      </w:r>
      <w:proofErr w:type="spellStart"/>
      <w:r>
        <w:rPr>
          <w:rFonts w:ascii="Times New Roman" w:eastAsia="Times New Roman" w:hAnsi="Times New Roman" w:cs="Times New Roman"/>
        </w:rPr>
        <w:t>Neurosaber</w:t>
      </w:r>
      <w:proofErr w:type="spellEnd"/>
      <w:r>
        <w:rPr>
          <w:rFonts w:ascii="Times New Roman" w:eastAsia="Times New Roman" w:hAnsi="Times New Roman" w:cs="Times New Roman"/>
        </w:rPr>
        <w:t xml:space="preserve"> postou no </w:t>
      </w:r>
      <w:r>
        <w:rPr>
          <w:rFonts w:ascii="Times New Roman" w:eastAsia="Times New Roman" w:hAnsi="Times New Roman" w:cs="Times New Roman"/>
          <w:i/>
        </w:rPr>
        <w:t xml:space="preserve">Facebook </w:t>
      </w:r>
      <w:r>
        <w:rPr>
          <w:rFonts w:ascii="Times New Roman" w:eastAsia="Times New Roman" w:hAnsi="Times New Roman" w:cs="Times New Roman"/>
        </w:rPr>
        <w:t xml:space="preserve">a figura de uma orelha e um muro na parte interna do ouvido com a seguinte mensagem: “O ensino da leitura e da escrita, baseados em “achismo”, cria um muro entre o seu aluno e a alfabetização - crianças que aprendem a ler e a escrever no tempo certo, normalmente seguem o método da </w:t>
      </w:r>
      <w:proofErr w:type="spellStart"/>
      <w:r>
        <w:rPr>
          <w:rFonts w:ascii="Times New Roman" w:eastAsia="Times New Roman" w:hAnsi="Times New Roman" w:cs="Times New Roman"/>
        </w:rPr>
        <w:t>neuroalfabetização</w:t>
      </w:r>
      <w:proofErr w:type="spellEnd"/>
      <w:r>
        <w:rPr>
          <w:rFonts w:ascii="Times New Roman" w:eastAsia="Times New Roman" w:hAnsi="Times New Roman" w:cs="Times New Roman"/>
        </w:rPr>
        <w:t xml:space="preserve">”. </w:t>
      </w:r>
    </w:p>
    <w:p w14:paraId="00000021" w14:textId="77777777" w:rsidR="00272E2D" w:rsidRDefault="00272E2D">
      <w:pPr>
        <w:spacing w:line="360" w:lineRule="auto"/>
        <w:ind w:firstLine="720"/>
        <w:jc w:val="both"/>
        <w:rPr>
          <w:rFonts w:ascii="Times New Roman" w:eastAsia="Times New Roman" w:hAnsi="Times New Roman" w:cs="Times New Roman"/>
        </w:rPr>
      </w:pPr>
    </w:p>
    <w:p w14:paraId="00000022" w14:textId="77777777" w:rsidR="00272E2D"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6728B0E5" wp14:editId="1F171CC2">
            <wp:extent cx="2457450" cy="482119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57450" cy="4821196"/>
                    </a:xfrm>
                    <a:prstGeom prst="rect">
                      <a:avLst/>
                    </a:prstGeom>
                    <a:ln/>
                  </pic:spPr>
                </pic:pic>
              </a:graphicData>
            </a:graphic>
          </wp:inline>
        </w:drawing>
      </w:r>
    </w:p>
    <w:p w14:paraId="00000023" w14:textId="77777777" w:rsidR="00272E2D"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Fonte: INSTITUTO NEUROSABER. Postagem patrocinada no Facebook. Acesso em 22 abr. 2024.</w:t>
      </w:r>
    </w:p>
    <w:p w14:paraId="00000024" w14:textId="77777777" w:rsidR="00272E2D" w:rsidRDefault="00272E2D">
      <w:pPr>
        <w:spacing w:line="360" w:lineRule="auto"/>
        <w:jc w:val="center"/>
        <w:rPr>
          <w:rFonts w:ascii="Times New Roman" w:eastAsia="Times New Roman" w:hAnsi="Times New Roman" w:cs="Times New Roman"/>
        </w:rPr>
      </w:pPr>
    </w:p>
    <w:p w14:paraId="00000025" w14:textId="77777777" w:rsidR="00272E2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Ou seja, um professor só conseguirá alfabetizar quando entender o cérebro da criança e como é o funcionamento para que a criança aprenda. O Instituto acrescenta, ainda, que o respaldo das ciências da leitura é fundamental, com a necessária adaptação do cérebro - que se relaciona à plasticidade neural - e a especialização de áreas cerebrais no reconhecimento da letra durante o processo de aprendizagem da leitura e da escrita. </w:t>
      </w:r>
    </w:p>
    <w:p w14:paraId="00000026" w14:textId="77777777" w:rsidR="00272E2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Com esse entendimento científico, o </w:t>
      </w:r>
      <w:proofErr w:type="spellStart"/>
      <w:r>
        <w:rPr>
          <w:rFonts w:ascii="Times New Roman" w:eastAsia="Times New Roman" w:hAnsi="Times New Roman" w:cs="Times New Roman"/>
        </w:rPr>
        <w:t>Neurosaber</w:t>
      </w:r>
      <w:proofErr w:type="spellEnd"/>
      <w:r>
        <w:rPr>
          <w:rFonts w:ascii="Times New Roman" w:eastAsia="Times New Roman" w:hAnsi="Times New Roman" w:cs="Times New Roman"/>
        </w:rPr>
        <w:t xml:space="preserve"> propagandeia o método </w:t>
      </w:r>
      <w:proofErr w:type="spellStart"/>
      <w:r>
        <w:rPr>
          <w:rFonts w:ascii="Times New Roman" w:eastAsia="Times New Roman" w:hAnsi="Times New Roman" w:cs="Times New Roman"/>
        </w:rPr>
        <w:t>neuroalfabetizador</w:t>
      </w:r>
      <w:proofErr w:type="spellEnd"/>
      <w:r>
        <w:rPr>
          <w:rFonts w:ascii="Times New Roman" w:eastAsia="Times New Roman" w:hAnsi="Times New Roman" w:cs="Times New Roman"/>
        </w:rPr>
        <w:t xml:space="preserve"> como um instrumento que possibilita ao professor conhecer os </w:t>
      </w:r>
      <w:r>
        <w:rPr>
          <w:rFonts w:ascii="Times New Roman" w:eastAsia="Times New Roman" w:hAnsi="Times New Roman" w:cs="Times New Roman"/>
        </w:rPr>
        <w:lastRenderedPageBreak/>
        <w:t xml:space="preserve">principais motivos que levam o aluno ao desinteresse pela aula, entender as diferenças importantes entre seus alunos e saber quais técnicas de ensino são mais eficientes para cada situação, adquirindo conhecimento suficiente para criar suas próprias técnicas inovadoras de ensino. </w:t>
      </w:r>
      <w:r>
        <w:rPr>
          <w:rFonts w:ascii="Times New Roman" w:eastAsia="Times New Roman" w:hAnsi="Times New Roman" w:cs="Times New Roman"/>
          <w:color w:val="FF0000"/>
        </w:rPr>
        <w:tab/>
      </w:r>
      <w:r>
        <w:rPr>
          <w:rFonts w:ascii="Times New Roman" w:eastAsia="Times New Roman" w:hAnsi="Times New Roman" w:cs="Times New Roman"/>
        </w:rPr>
        <w:t>Não obstante, o Instituto ainda usa as terminologias "típicas" e "atípicas", prometendo que, em ambos os casos, com o mesmo método, todas as crianças estarão alfabetizadas na idade certa, oferecendo uma garantia de sucesso sem precedentes.</w:t>
      </w:r>
    </w:p>
    <w:p w14:paraId="00000027" w14:textId="77777777" w:rsidR="00272E2D" w:rsidRDefault="00272E2D">
      <w:pPr>
        <w:spacing w:line="360" w:lineRule="auto"/>
        <w:ind w:firstLine="720"/>
        <w:jc w:val="both"/>
        <w:rPr>
          <w:rFonts w:ascii="Times New Roman" w:eastAsia="Times New Roman" w:hAnsi="Times New Roman" w:cs="Times New Roman"/>
        </w:rPr>
      </w:pPr>
    </w:p>
    <w:p w14:paraId="00000028" w14:textId="77777777" w:rsidR="00272E2D"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3 - E o muro? </w:t>
      </w:r>
    </w:p>
    <w:p w14:paraId="00000029" w14:textId="77777777" w:rsidR="00272E2D" w:rsidRDefault="00272E2D">
      <w:pPr>
        <w:spacing w:line="360" w:lineRule="auto"/>
        <w:jc w:val="both"/>
        <w:rPr>
          <w:rFonts w:ascii="Times New Roman" w:eastAsia="Times New Roman" w:hAnsi="Times New Roman" w:cs="Times New Roman"/>
          <w:b/>
        </w:rPr>
      </w:pPr>
    </w:p>
    <w:p w14:paraId="0000002A" w14:textId="77777777" w:rsidR="00272E2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Voltemos à figura do muro no ouvido para pensar que esse dualismo - ciência x achismo - objetifica o currículo e, por conseguinte, a prática docente que entendemos como prática curricular. Temos, por um lado, uma suposta crise na alfabetização e, ao lado oposto, a garantia de soluções através da ciência, que se apresenta como verdade universal e inquestionável, corroborando para uma agenda excludente dos sujeitos escolares e responsabilização docente. Ao defender que o método da </w:t>
      </w:r>
      <w:proofErr w:type="spellStart"/>
      <w:r>
        <w:rPr>
          <w:rFonts w:ascii="Times New Roman" w:eastAsia="Times New Roman" w:hAnsi="Times New Roman" w:cs="Times New Roman"/>
        </w:rPr>
        <w:t>neuroalfabetização</w:t>
      </w:r>
      <w:proofErr w:type="spellEnd"/>
      <w:r>
        <w:rPr>
          <w:rFonts w:ascii="Times New Roman" w:eastAsia="Times New Roman" w:hAnsi="Times New Roman" w:cs="Times New Roman"/>
        </w:rPr>
        <w:t>, por exemplo, quando aplicado de forma fidedigna, é capaz de alfabetizar a todos os sujeitos, aqueles que não correspondem de forma satisfatória ao determinado método não são considerados sujeitos de saberes e os docentes, responsáveis pela aplicação de tais métodos, são culpabilizados por ineficiência na aplicação dos métodos que, por serem balizados cientificamente, são inquestionáveis.</w:t>
      </w:r>
    </w:p>
    <w:p w14:paraId="0000002B" w14:textId="4672B459" w:rsidR="00272E2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Vivenciamos, portanto, uma articulação discursiva que transita entre evidências |científicas e métodos científicos, com a ressalva da PNA de que as técnicas utilizadas devem ser apenas as que possuem “as melhores evidências científicas” que comprovem sua eficácia, visto que, de acordo com </w:t>
      </w:r>
      <w:proofErr w:type="spellStart"/>
      <w:r>
        <w:rPr>
          <w:rFonts w:ascii="Times New Roman" w:eastAsia="Times New Roman" w:hAnsi="Times New Roman" w:cs="Times New Roman"/>
        </w:rPr>
        <w:t>Sargiani</w:t>
      </w:r>
      <w:proofErr w:type="spellEnd"/>
      <w:r>
        <w:rPr>
          <w:rFonts w:ascii="Times New Roman" w:eastAsia="Times New Roman" w:hAnsi="Times New Roman" w:cs="Times New Roman"/>
        </w:rPr>
        <w:t xml:space="preserve"> (2022) “a escolha mais eficiente, portanto, é o caminho das evidências, e não das opiniões ou ideologias individuais” (p.2). Opa! </w:t>
      </w:r>
      <w:r w:rsidR="00A472F3">
        <w:rPr>
          <w:rFonts w:ascii="Times New Roman" w:eastAsia="Times New Roman" w:hAnsi="Times New Roman" w:cs="Times New Roman"/>
        </w:rPr>
        <w:t>“</w:t>
      </w:r>
      <w:r>
        <w:rPr>
          <w:rFonts w:ascii="Times New Roman" w:eastAsia="Times New Roman" w:hAnsi="Times New Roman" w:cs="Times New Roman"/>
        </w:rPr>
        <w:t xml:space="preserve">Ó </w:t>
      </w:r>
      <w:proofErr w:type="spellStart"/>
      <w:r>
        <w:rPr>
          <w:rFonts w:ascii="Times New Roman" w:eastAsia="Times New Roman" w:hAnsi="Times New Roman" w:cs="Times New Roman"/>
        </w:rPr>
        <w:t>paí</w:t>
      </w:r>
      <w:proofErr w:type="spellEnd"/>
      <w:r>
        <w:rPr>
          <w:rFonts w:ascii="Times New Roman" w:eastAsia="Times New Roman" w:hAnsi="Times New Roman" w:cs="Times New Roman"/>
        </w:rPr>
        <w:t>, ó</w:t>
      </w:r>
      <w:r w:rsidR="00A472F3">
        <w:rPr>
          <w:rFonts w:ascii="Times New Roman" w:eastAsia="Times New Roman" w:hAnsi="Times New Roman" w:cs="Times New Roman"/>
        </w:rPr>
        <w:t>”</w:t>
      </w:r>
      <w:r>
        <w:rPr>
          <w:rFonts w:ascii="Times New Roman" w:eastAsia="Times New Roman" w:hAnsi="Times New Roman" w:cs="Times New Roman"/>
        </w:rPr>
        <w:t xml:space="preserve">, expressão/título do filme estrelado por Lázaro Ramos, provoca o olhar para si: olhe para aí, olhe!... opiniões e ideologias também sustentam o muro e é esse muro que nos interessa discutir. </w:t>
      </w:r>
    </w:p>
    <w:p w14:paraId="0000002C" w14:textId="77777777" w:rsidR="00272E2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Derrida e </w:t>
      </w:r>
      <w:proofErr w:type="spellStart"/>
      <w:r>
        <w:rPr>
          <w:rFonts w:ascii="Times New Roman" w:eastAsia="Times New Roman" w:hAnsi="Times New Roman" w:cs="Times New Roman"/>
        </w:rPr>
        <w:t>Roudinesco</w:t>
      </w:r>
      <w:proofErr w:type="spellEnd"/>
      <w:r>
        <w:rPr>
          <w:rFonts w:ascii="Times New Roman" w:eastAsia="Times New Roman" w:hAnsi="Times New Roman" w:cs="Times New Roman"/>
        </w:rPr>
        <w:t xml:space="preserve"> (2004) abordam que a tentativa de reduzir os comportamentos humanos a processos fisiológicos verificáveis aponta para o cientificismo contemporâneo que transforma o ser humano em um sistema calculável, estendendo de forma ilegítima o campo de um saber científico a um status metafísico. O cálculo, neste sentido, diz respeito àquilo que pode ser previsto, é técnico, programático e com resultados estanques. </w:t>
      </w:r>
    </w:p>
    <w:p w14:paraId="0000002D" w14:textId="0889A099" w:rsidR="00272E2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Assim, também em diálogo com Derrida, coloquemos o muro que materializa a ciência, como ordem de cálculo, sob suspeita, chamando atenção para aquilo que é incalculável: a imprevisibilidade do outro, a figura do inesperado</w:t>
      </w:r>
      <w:r w:rsidR="00A472F3">
        <w:rPr>
          <w:rFonts w:ascii="Times New Roman" w:eastAsia="Times New Roman" w:hAnsi="Times New Roman" w:cs="Times New Roman"/>
        </w:rPr>
        <w:t xml:space="preserve"> – da experiência </w:t>
      </w:r>
      <w:proofErr w:type="gramStart"/>
      <w:r w:rsidR="00A472F3">
        <w:rPr>
          <w:rFonts w:ascii="Times New Roman" w:eastAsia="Times New Roman" w:hAnsi="Times New Roman" w:cs="Times New Roman"/>
        </w:rPr>
        <w:t>–</w:t>
      </w:r>
      <w:r w:rsidR="00A472F3">
        <w:rPr>
          <w:rFonts w:ascii="Times New Roman" w:eastAsia="Times New Roman" w:hAnsi="Times New Roman" w:cs="Times New Roman"/>
        </w:rPr>
        <w:t xml:space="preserve"> </w:t>
      </w:r>
      <w:r>
        <w:rPr>
          <w:rFonts w:ascii="Times New Roman" w:eastAsia="Times New Roman" w:hAnsi="Times New Roman" w:cs="Times New Roman"/>
        </w:rPr>
        <w:t xml:space="preserve"> que</w:t>
      </w:r>
      <w:proofErr w:type="gramEnd"/>
      <w:r>
        <w:rPr>
          <w:rFonts w:ascii="Times New Roman" w:eastAsia="Times New Roman" w:hAnsi="Times New Roman" w:cs="Times New Roman"/>
        </w:rPr>
        <w:t xml:space="preserve"> chega como acontecimento e rompe a possibilidade de cálculo, visto que “nenhum cérebro, nenhuma análise neurológica supostamente exaustiva é capaz de propiciar o encontro com o outro” (Derrida; </w:t>
      </w:r>
      <w:proofErr w:type="spellStart"/>
      <w:r>
        <w:rPr>
          <w:rFonts w:ascii="Times New Roman" w:eastAsia="Times New Roman" w:hAnsi="Times New Roman" w:cs="Times New Roman"/>
        </w:rPr>
        <w:t>Roudinesco</w:t>
      </w:r>
      <w:proofErr w:type="spellEnd"/>
      <w:r>
        <w:rPr>
          <w:rFonts w:ascii="Times New Roman" w:eastAsia="Times New Roman" w:hAnsi="Times New Roman" w:cs="Times New Roman"/>
        </w:rPr>
        <w:t xml:space="preserve">, 2012, p. 66). </w:t>
      </w:r>
    </w:p>
    <w:p w14:paraId="0000002E" w14:textId="77777777" w:rsidR="00272E2D" w:rsidRDefault="00000000">
      <w:pPr>
        <w:spacing w:line="360" w:lineRule="auto"/>
        <w:ind w:firstLine="720"/>
        <w:jc w:val="both"/>
        <w:rPr>
          <w:rFonts w:ascii="Times New Roman" w:eastAsia="Times New Roman" w:hAnsi="Times New Roman" w:cs="Times New Roman"/>
          <w:color w:val="FF0000"/>
        </w:rPr>
      </w:pPr>
      <w:r>
        <w:rPr>
          <w:rFonts w:ascii="Times New Roman" w:eastAsia="Times New Roman" w:hAnsi="Times New Roman" w:cs="Times New Roman"/>
        </w:rPr>
        <w:t xml:space="preserve">Nossa intenção não é negar as contribuições da neurociência e das ciências cognitivas para o processo de alfabetização, mas disputar sentidos e suspeitar das tentativas de cerceamento das possibilidades de significação da ciência e da alfabetização, apontando o cientificismo (que vai na contramão do que tem defendido os discursos científicos pós-modernos) como prática totalizadora do discurso. O processo de alfabetização, neste sentido, não pode ser compreendido como um processo mecânico de reprodução de metodologias que se propõem como universais, capazes de produzir soluções pré-definidas para questões complexas que demandam do cotidiano escolar. Ó </w:t>
      </w:r>
      <w:proofErr w:type="spellStart"/>
      <w:r>
        <w:rPr>
          <w:rFonts w:ascii="Times New Roman" w:eastAsia="Times New Roman" w:hAnsi="Times New Roman" w:cs="Times New Roman"/>
        </w:rPr>
        <w:t>paí</w:t>
      </w:r>
      <w:proofErr w:type="spellEnd"/>
      <w:r>
        <w:rPr>
          <w:rFonts w:ascii="Times New Roman" w:eastAsia="Times New Roman" w:hAnsi="Times New Roman" w:cs="Times New Roman"/>
        </w:rPr>
        <w:t>, ó, professor(a)! Olhemos para nossas salas de aula! O muro está ali… não desaparece. São muitos tijolos que mantêm esse muro de pé e eles não são feitos apenas por uma questão de método. Entretanto, apesar das tentativas de manter o muro firme, temos fissuras e é nessas fissuras que produzimos também ciência.</w:t>
      </w:r>
    </w:p>
    <w:p w14:paraId="0000002F" w14:textId="77777777" w:rsidR="00272E2D"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highlight w:val="white"/>
        </w:rPr>
      </w:pPr>
      <w:r>
        <w:rPr>
          <w:rFonts w:ascii="Times New Roman" w:eastAsia="Times New Roman" w:hAnsi="Times New Roman" w:cs="Times New Roman"/>
          <w:b/>
          <w:color w:val="000000"/>
        </w:rPr>
        <w:t>Referências</w:t>
      </w:r>
    </w:p>
    <w:p w14:paraId="00000030" w14:textId="77777777" w:rsidR="00272E2D" w:rsidRDefault="00000000">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BRASIL, Ministério da Educação. </w:t>
      </w:r>
      <w:r>
        <w:rPr>
          <w:rFonts w:ascii="Times New Roman" w:eastAsia="Times New Roman" w:hAnsi="Times New Roman" w:cs="Times New Roman"/>
          <w:b/>
          <w:highlight w:val="white"/>
        </w:rPr>
        <w:t xml:space="preserve">Alfabetização Baseada na Ciência: </w:t>
      </w:r>
      <w:r>
        <w:rPr>
          <w:rFonts w:ascii="Times New Roman" w:eastAsia="Times New Roman" w:hAnsi="Times New Roman" w:cs="Times New Roman"/>
          <w:highlight w:val="white"/>
        </w:rPr>
        <w:t xml:space="preserve">Manual do curso ABC. 2021. </w:t>
      </w:r>
    </w:p>
    <w:p w14:paraId="00000031" w14:textId="77777777" w:rsidR="00272E2D" w:rsidRDefault="00272E2D">
      <w:pPr>
        <w:spacing w:line="276" w:lineRule="auto"/>
        <w:jc w:val="both"/>
        <w:rPr>
          <w:rFonts w:ascii="Times New Roman" w:eastAsia="Times New Roman" w:hAnsi="Times New Roman" w:cs="Times New Roman"/>
          <w:highlight w:val="white"/>
        </w:rPr>
      </w:pPr>
    </w:p>
    <w:p w14:paraId="00000032" w14:textId="2155C805" w:rsidR="00272E2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highlight w:val="white"/>
        </w:rPr>
        <w:lastRenderedPageBreak/>
        <w:t xml:space="preserve">BRASIL, Ministério da Educação. </w:t>
      </w:r>
      <w:r>
        <w:rPr>
          <w:rFonts w:ascii="Times New Roman" w:eastAsia="Times New Roman" w:hAnsi="Times New Roman" w:cs="Times New Roman"/>
          <w:b/>
          <w:highlight w:val="white"/>
        </w:rPr>
        <w:t>Brasil adere a exame internacional para avaliar capacidade de leitura de crianças</w:t>
      </w:r>
      <w:r>
        <w:rPr>
          <w:rFonts w:ascii="Times New Roman" w:eastAsia="Times New Roman" w:hAnsi="Times New Roman" w:cs="Times New Roman"/>
          <w:highlight w:val="white"/>
        </w:rPr>
        <w:t xml:space="preserve">. 2018. Brasil. Disponível em: </w:t>
      </w:r>
      <w:r w:rsidRPr="00A472F3">
        <w:rPr>
          <w:rFonts w:ascii="Times New Roman" w:eastAsia="Times New Roman" w:hAnsi="Times New Roman" w:cs="Times New Roman"/>
          <w:color w:val="000000" w:themeColor="text1"/>
        </w:rPr>
        <w:t xml:space="preserve">http://portal.mec.gov.br/component/tags/tag/52551. </w:t>
      </w:r>
      <w:r>
        <w:rPr>
          <w:rFonts w:ascii="Times New Roman" w:eastAsia="Times New Roman" w:hAnsi="Times New Roman" w:cs="Times New Roman"/>
        </w:rPr>
        <w:t>Acesso em: 22 mai. 2024.</w:t>
      </w:r>
    </w:p>
    <w:p w14:paraId="00000033" w14:textId="77777777" w:rsidR="00272E2D" w:rsidRDefault="00272E2D">
      <w:pPr>
        <w:spacing w:line="276" w:lineRule="auto"/>
        <w:jc w:val="both"/>
        <w:rPr>
          <w:rFonts w:ascii="Times New Roman" w:eastAsia="Times New Roman" w:hAnsi="Times New Roman" w:cs="Times New Roman"/>
        </w:rPr>
      </w:pPr>
    </w:p>
    <w:p w14:paraId="00000034" w14:textId="77777777" w:rsidR="00272E2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BRASIL. Ministério da Educação. </w:t>
      </w:r>
      <w:r>
        <w:rPr>
          <w:rFonts w:ascii="Times New Roman" w:eastAsia="Times New Roman" w:hAnsi="Times New Roman" w:cs="Times New Roman"/>
          <w:b/>
        </w:rPr>
        <w:t>Política Nacional de Alfabetização</w:t>
      </w:r>
      <w:r>
        <w:rPr>
          <w:rFonts w:ascii="Times New Roman" w:eastAsia="Times New Roman" w:hAnsi="Times New Roman" w:cs="Times New Roman"/>
        </w:rPr>
        <w:t>.  2019.</w:t>
      </w:r>
    </w:p>
    <w:p w14:paraId="00000035" w14:textId="77777777" w:rsidR="00272E2D" w:rsidRDefault="00272E2D">
      <w:pPr>
        <w:spacing w:line="276" w:lineRule="auto"/>
        <w:jc w:val="both"/>
        <w:rPr>
          <w:rFonts w:ascii="Times New Roman" w:eastAsia="Times New Roman" w:hAnsi="Times New Roman" w:cs="Times New Roman"/>
        </w:rPr>
      </w:pPr>
    </w:p>
    <w:p w14:paraId="00000036" w14:textId="77777777" w:rsidR="00272E2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DERRIDA, J.; ROUDINESCO, </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w:t>
      </w:r>
      <w:r>
        <w:rPr>
          <w:rFonts w:ascii="Times New Roman" w:eastAsia="Times New Roman" w:hAnsi="Times New Roman" w:cs="Times New Roman"/>
          <w:b/>
        </w:rPr>
        <w:t>De que amanhã… diálogo</w:t>
      </w:r>
      <w:r>
        <w:rPr>
          <w:rFonts w:ascii="Times New Roman" w:eastAsia="Times New Roman" w:hAnsi="Times New Roman" w:cs="Times New Roman"/>
        </w:rPr>
        <w:t>. Rio de Janeiro: Jorge Zahar Ed., 2004.</w:t>
      </w:r>
    </w:p>
    <w:p w14:paraId="00000037" w14:textId="77777777" w:rsidR="00272E2D" w:rsidRDefault="00000000">
      <w:pP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FRANGELLA, R. C. </w:t>
      </w:r>
      <w:proofErr w:type="gramStart"/>
      <w:r>
        <w:rPr>
          <w:rFonts w:ascii="Times New Roman" w:eastAsia="Times New Roman" w:hAnsi="Times New Roman" w:cs="Times New Roman"/>
          <w:highlight w:val="white"/>
        </w:rPr>
        <w:t>P..</w:t>
      </w:r>
      <w:proofErr w:type="gramEnd"/>
      <w:r>
        <w:rPr>
          <w:rFonts w:ascii="Times New Roman" w:eastAsia="Times New Roman" w:hAnsi="Times New Roman" w:cs="Times New Roman"/>
          <w:highlight w:val="white"/>
        </w:rPr>
        <w:t xml:space="preserve"> Avaliação como signo de </w:t>
      </w:r>
      <w:proofErr w:type="spellStart"/>
      <w:r>
        <w:rPr>
          <w:rFonts w:ascii="Times New Roman" w:eastAsia="Times New Roman" w:hAnsi="Times New Roman" w:cs="Times New Roman"/>
          <w:highlight w:val="white"/>
        </w:rPr>
        <w:t>qualidad|e</w:t>
      </w:r>
      <w:proofErr w:type="spellEnd"/>
      <w:r>
        <w:rPr>
          <w:rFonts w:ascii="Times New Roman" w:eastAsia="Times New Roman" w:hAnsi="Times New Roman" w:cs="Times New Roman"/>
          <w:highlight w:val="white"/>
        </w:rPr>
        <w:t xml:space="preserve">: problematizando as (in)definições nas produções curriculares. </w:t>
      </w:r>
      <w:r>
        <w:rPr>
          <w:rFonts w:ascii="Times New Roman" w:eastAsia="Times New Roman" w:hAnsi="Times New Roman" w:cs="Times New Roman"/>
          <w:b/>
        </w:rPr>
        <w:t>Debates em Educação</w:t>
      </w:r>
      <w:r>
        <w:rPr>
          <w:rFonts w:ascii="Times New Roman" w:eastAsia="Times New Roman" w:hAnsi="Times New Roman" w:cs="Times New Roman"/>
          <w:highlight w:val="white"/>
        </w:rPr>
        <w:t xml:space="preserve">, v. 12, n. </w:t>
      </w:r>
      <w:proofErr w:type="spellStart"/>
      <w:r>
        <w:rPr>
          <w:rFonts w:ascii="Times New Roman" w:eastAsia="Times New Roman" w:hAnsi="Times New Roman" w:cs="Times New Roman"/>
          <w:highlight w:val="white"/>
        </w:rPr>
        <w:t>Esp</w:t>
      </w:r>
      <w:proofErr w:type="spellEnd"/>
      <w:r>
        <w:rPr>
          <w:rFonts w:ascii="Times New Roman" w:eastAsia="Times New Roman" w:hAnsi="Times New Roman" w:cs="Times New Roman"/>
          <w:highlight w:val="white"/>
        </w:rPr>
        <w:t>, p. 558–571, 2020. Disponível em: https://www.seer.ufal.br/index.php/debateseducacao/article/view/10021. Acesso em: 30 mai. 2024.</w:t>
      </w:r>
    </w:p>
    <w:p w14:paraId="00000038" w14:textId="77777777" w:rsidR="00272E2D" w:rsidRDefault="00000000">
      <w:pP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NEUROSABER. Nossa missão. 2024a. </w:t>
      </w:r>
      <w:proofErr w:type="spellStart"/>
      <w:r>
        <w:rPr>
          <w:rFonts w:ascii="Times New Roman" w:eastAsia="Times New Roman" w:hAnsi="Times New Roman" w:cs="Times New Roman"/>
          <w:b/>
          <w:highlight w:val="white"/>
        </w:rPr>
        <w:t>Neurosaber</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Disponível</w:t>
      </w:r>
      <w:proofErr w:type="spellEnd"/>
      <w:r>
        <w:rPr>
          <w:rFonts w:ascii="Times New Roman" w:eastAsia="Times New Roman" w:hAnsi="Times New Roman" w:cs="Times New Roman"/>
          <w:highlight w:val="white"/>
        </w:rPr>
        <w:t xml:space="preserve"> em: https://institutoneurosaber.com.br/#. Acesso em: 25 mai. 2024.</w:t>
      </w:r>
    </w:p>
    <w:p w14:paraId="00000039" w14:textId="77777777" w:rsidR="00272E2D"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highlight w:val="white"/>
        </w:rPr>
        <w:t xml:space="preserve">NEUROSABER. O que é instrução fônica </w:t>
      </w:r>
      <w:proofErr w:type="gramStart"/>
      <w:r>
        <w:rPr>
          <w:rFonts w:ascii="Times New Roman" w:eastAsia="Times New Roman" w:hAnsi="Times New Roman" w:cs="Times New Roman"/>
          <w:highlight w:val="white"/>
        </w:rPr>
        <w:t>sistemática?.</w:t>
      </w:r>
      <w:proofErr w:type="gramEnd"/>
      <w:r>
        <w:rPr>
          <w:rFonts w:ascii="Times New Roman" w:eastAsia="Times New Roman" w:hAnsi="Times New Roman" w:cs="Times New Roman"/>
          <w:highlight w:val="white"/>
        </w:rPr>
        <w:t xml:space="preserve"> 2024b. </w:t>
      </w:r>
      <w:proofErr w:type="spellStart"/>
      <w:r>
        <w:rPr>
          <w:rFonts w:ascii="Times New Roman" w:eastAsia="Times New Roman" w:hAnsi="Times New Roman" w:cs="Times New Roman"/>
          <w:b/>
          <w:highlight w:val="white"/>
        </w:rPr>
        <w:t>Neurosaber</w:t>
      </w:r>
      <w:proofErr w:type="spellEnd"/>
      <w:r>
        <w:rPr>
          <w:rFonts w:ascii="Times New Roman" w:eastAsia="Times New Roman" w:hAnsi="Times New Roman" w:cs="Times New Roman"/>
          <w:highlight w:val="white"/>
        </w:rPr>
        <w:t xml:space="preserve">. Disponível em: </w:t>
      </w:r>
      <w:r>
        <w:rPr>
          <w:rFonts w:ascii="Times New Roman" w:eastAsia="Times New Roman" w:hAnsi="Times New Roman" w:cs="Times New Roman"/>
        </w:rPr>
        <w:t>https://institutoneurosaber.com.br/artigos/o-que-e-instrucao-fonica-sistematica/. Acesso em: 25 mai. 2024.</w:t>
      </w:r>
    </w:p>
    <w:p w14:paraId="0000003A" w14:textId="52A3B21E" w:rsidR="00272E2D"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SARGIANI, R. (org.)</w:t>
      </w:r>
      <w:r w:rsidR="00A472F3">
        <w:rPr>
          <w:rFonts w:ascii="Times New Roman" w:eastAsia="Times New Roman" w:hAnsi="Times New Roman" w:cs="Times New Roman"/>
        </w:rPr>
        <w:t>.</w:t>
      </w:r>
      <w:r>
        <w:rPr>
          <w:rFonts w:ascii="Times New Roman" w:eastAsia="Times New Roman" w:hAnsi="Times New Roman" w:cs="Times New Roman"/>
        </w:rPr>
        <w:t xml:space="preserve"> </w:t>
      </w:r>
      <w:r w:rsidRPr="00A472F3">
        <w:rPr>
          <w:rFonts w:ascii="Times New Roman" w:eastAsia="Times New Roman" w:hAnsi="Times New Roman" w:cs="Times New Roman"/>
          <w:b/>
          <w:bCs/>
        </w:rPr>
        <w:t>Alfabetização baseada em evidências - da ciência à sala de aula</w:t>
      </w:r>
      <w:r>
        <w:rPr>
          <w:rFonts w:ascii="Times New Roman" w:eastAsia="Times New Roman" w:hAnsi="Times New Roman" w:cs="Times New Roman"/>
        </w:rPr>
        <w:t>. Porto Alegre: Ed. Penso, 2022.</w:t>
      </w:r>
    </w:p>
    <w:p w14:paraId="0000003B" w14:textId="77777777" w:rsidR="00272E2D" w:rsidRDefault="00272E2D">
      <w:pPr>
        <w:rPr>
          <w:rFonts w:ascii="Times New Roman" w:eastAsia="Times New Roman" w:hAnsi="Times New Roman" w:cs="Times New Roman"/>
        </w:rPr>
      </w:pPr>
    </w:p>
    <w:p w14:paraId="0000003C" w14:textId="77777777" w:rsidR="00272E2D" w:rsidRDefault="00272E2D">
      <w:pPr>
        <w:rPr>
          <w:rFonts w:ascii="Times New Roman" w:eastAsia="Times New Roman" w:hAnsi="Times New Roman" w:cs="Times New Roman"/>
        </w:rPr>
      </w:pPr>
    </w:p>
    <w:sectPr w:rsidR="00272E2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FD12" w14:textId="77777777" w:rsidR="00E41D0A" w:rsidRDefault="00E41D0A">
      <w:r>
        <w:separator/>
      </w:r>
    </w:p>
  </w:endnote>
  <w:endnote w:type="continuationSeparator" w:id="0">
    <w:p w14:paraId="6E997C9C" w14:textId="77777777" w:rsidR="00E41D0A" w:rsidRDefault="00E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272E2D" w:rsidRDefault="00272E2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272E2D" w:rsidRDefault="00272E2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272E2D" w:rsidRDefault="00272E2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B365" w14:textId="77777777" w:rsidR="00E41D0A" w:rsidRDefault="00E41D0A">
      <w:r>
        <w:separator/>
      </w:r>
    </w:p>
  </w:footnote>
  <w:footnote w:type="continuationSeparator" w:id="0">
    <w:p w14:paraId="095E7FFF" w14:textId="77777777" w:rsidR="00E41D0A" w:rsidRDefault="00E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272E2D" w:rsidRDefault="00272E2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272E2D"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4B6F09A" wp14:editId="093931A5">
          <wp:extent cx="5400040" cy="1771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272E2D" w:rsidRDefault="00272E2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2D"/>
    <w:rsid w:val="00272E2D"/>
    <w:rsid w:val="005A3AD4"/>
    <w:rsid w:val="005D47FA"/>
    <w:rsid w:val="00A472F3"/>
    <w:rsid w:val="00E41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CB68F4A"/>
  <w15:docId w15:val="{F3C4CFEF-0E70-2A4D-97B9-63D819CE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DlhiBrlbSiVogory+Id4HxYzw==">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1772</Words>
  <Characters>10184</Characters>
  <Application>Microsoft Office Word</Application>
  <DocSecurity>0</DocSecurity>
  <Lines>172</Lines>
  <Paragraphs>31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11954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Ana Paula Carvalho</cp:lastModifiedBy>
  <cp:revision>4</cp:revision>
  <dcterms:created xsi:type="dcterms:W3CDTF">2024-05-31T14:40:00Z</dcterms:created>
  <dcterms:modified xsi:type="dcterms:W3CDTF">2024-05-31T15:00:00Z</dcterms:modified>
  <cp:category/>
</cp:coreProperties>
</file>