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F27A" w14:textId="5CD5739E" w:rsidR="00DF1CFE" w:rsidRPr="00311BA8" w:rsidRDefault="004C4A45" w:rsidP="00DF1CFE">
      <w:pPr>
        <w:pStyle w:val="p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BA8" w:rsidRPr="00311B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1BA8">
        <w:rPr>
          <w:rFonts w:ascii="Times New Roman" w:hAnsi="Times New Roman"/>
          <w:b/>
          <w:bCs/>
          <w:sz w:val="28"/>
          <w:szCs w:val="28"/>
        </w:rPr>
        <w:t>IMPACTOS DOS TRATAMENTOS COM PROGESTÁGENOS E GnRH NOS RESULTADOS DE GRAVIDEZ EM MULHERES COM ENDOMETRIOSE SUBMETIDAS À FERTILIZAÇÃO IN VITRO</w:t>
      </w:r>
    </w:p>
    <w:p w14:paraId="505AB9B2" w14:textId="03C14F11" w:rsidR="00FE4105" w:rsidRPr="005E2E02" w:rsidRDefault="00FE4105" w:rsidP="007D3DC7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D057FA" w:rsidRPr="00D057FA">
        <w:rPr>
          <w:rStyle w:val="oypena"/>
          <w:rFonts w:eastAsiaTheme="majorEastAsia"/>
          <w:color w:val="000000"/>
        </w:rPr>
        <w:t>A endometriose</w:t>
      </w:r>
      <w:r w:rsidR="001E702B">
        <w:rPr>
          <w:rStyle w:val="oypena"/>
          <w:rFonts w:eastAsiaTheme="majorEastAsia"/>
          <w:color w:val="000000"/>
        </w:rPr>
        <w:t>,</w:t>
      </w:r>
      <w:r w:rsidR="001E702B" w:rsidRPr="001E702B">
        <w:rPr>
          <w:rStyle w:val="oypena"/>
          <w:rFonts w:eastAsiaTheme="majorEastAsia"/>
          <w:color w:val="000000"/>
        </w:rPr>
        <w:t xml:space="preserve"> </w:t>
      </w:r>
      <w:r w:rsidR="001E702B" w:rsidRPr="00D057FA">
        <w:rPr>
          <w:rStyle w:val="oypena"/>
          <w:rFonts w:eastAsiaTheme="majorEastAsia"/>
          <w:color w:val="000000"/>
        </w:rPr>
        <w:t>caracterizada pela presença de tecido endometrial fora do útero</w:t>
      </w:r>
      <w:r w:rsidR="001E702B">
        <w:rPr>
          <w:rStyle w:val="oypena"/>
          <w:rFonts w:eastAsiaTheme="majorEastAsia"/>
          <w:color w:val="000000"/>
        </w:rPr>
        <w:t>, é</w:t>
      </w:r>
      <w:r w:rsidR="00D057FA" w:rsidRPr="00D057FA">
        <w:rPr>
          <w:rStyle w:val="oypena"/>
          <w:rFonts w:eastAsiaTheme="majorEastAsia"/>
          <w:color w:val="000000"/>
        </w:rPr>
        <w:t xml:space="preserve"> uma condição ginecológica prevalente que afeta a fertilidade feminina</w:t>
      </w:r>
      <w:r w:rsidR="0029453A">
        <w:rPr>
          <w:rStyle w:val="oypena"/>
          <w:rFonts w:eastAsiaTheme="majorEastAsia"/>
          <w:color w:val="000000"/>
        </w:rPr>
        <w:t xml:space="preserve">. </w:t>
      </w:r>
      <w:r w:rsidR="00D057FA" w:rsidRPr="00D057FA">
        <w:rPr>
          <w:rStyle w:val="oypena"/>
          <w:rFonts w:eastAsiaTheme="majorEastAsia"/>
          <w:color w:val="000000"/>
        </w:rPr>
        <w:t>O tratamento da endometriose geralmente envolve o uso de progestágeno</w:t>
      </w:r>
      <w:r w:rsidR="00D90749">
        <w:rPr>
          <w:rStyle w:val="oypena"/>
          <w:rFonts w:eastAsiaTheme="majorEastAsia"/>
          <w:color w:val="000000"/>
        </w:rPr>
        <w:t>s e</w:t>
      </w:r>
      <w:r w:rsidR="00D90749" w:rsidRPr="00D90749">
        <w:rPr>
          <w:rStyle w:val="oypena"/>
          <w:rFonts w:eastAsiaTheme="majorEastAsia"/>
          <w:color w:val="000000"/>
        </w:rPr>
        <w:t xml:space="preserve"> </w:t>
      </w:r>
      <w:r w:rsidR="00D90749" w:rsidRPr="00D057FA">
        <w:rPr>
          <w:rStyle w:val="oypena"/>
          <w:rFonts w:eastAsiaTheme="majorEastAsia"/>
          <w:color w:val="000000"/>
        </w:rPr>
        <w:t>agonistas do hormônio liberador de gonadotrofinas (GnRH-a),</w:t>
      </w:r>
      <w:r w:rsidR="00D057FA" w:rsidRPr="00D057FA">
        <w:rPr>
          <w:rStyle w:val="oypena"/>
          <w:rFonts w:eastAsiaTheme="majorEastAsia"/>
          <w:color w:val="000000"/>
        </w:rPr>
        <w:t xml:space="preserve"> </w:t>
      </w:r>
      <w:r w:rsidR="00D90749">
        <w:rPr>
          <w:rStyle w:val="oypena"/>
          <w:rFonts w:eastAsiaTheme="majorEastAsia"/>
          <w:color w:val="000000"/>
        </w:rPr>
        <w:t>os quais</w:t>
      </w:r>
      <w:r w:rsidR="00D057FA" w:rsidRPr="00D057FA">
        <w:rPr>
          <w:rStyle w:val="oypena"/>
          <w:rFonts w:eastAsiaTheme="majorEastAsia"/>
          <w:color w:val="000000"/>
        </w:rPr>
        <w:t xml:space="preserve"> </w:t>
      </w:r>
      <w:r w:rsidR="002757C1">
        <w:rPr>
          <w:rStyle w:val="oypena"/>
          <w:rFonts w:eastAsiaTheme="majorEastAsia"/>
          <w:color w:val="000000"/>
        </w:rPr>
        <w:t xml:space="preserve">reduzem </w:t>
      </w:r>
      <w:r w:rsidR="00D057FA" w:rsidRPr="00D057FA">
        <w:rPr>
          <w:rStyle w:val="oypena"/>
          <w:rFonts w:eastAsiaTheme="majorEastAsia"/>
          <w:color w:val="000000"/>
        </w:rPr>
        <w:t>a inflamação</w:t>
      </w:r>
      <w:r w:rsidR="0001262D">
        <w:rPr>
          <w:rStyle w:val="oypena"/>
          <w:rFonts w:eastAsiaTheme="majorEastAsia"/>
          <w:color w:val="000000"/>
        </w:rPr>
        <w:t xml:space="preserve">, </w:t>
      </w:r>
      <w:r w:rsidR="00D057FA" w:rsidRPr="00D057FA">
        <w:rPr>
          <w:rStyle w:val="oypena"/>
          <w:rFonts w:eastAsiaTheme="majorEastAsia"/>
          <w:color w:val="000000"/>
        </w:rPr>
        <w:t>suprim</w:t>
      </w:r>
      <w:r w:rsidR="002757C1">
        <w:rPr>
          <w:rStyle w:val="oypena"/>
          <w:rFonts w:eastAsiaTheme="majorEastAsia"/>
          <w:color w:val="000000"/>
        </w:rPr>
        <w:t>em</w:t>
      </w:r>
      <w:r w:rsidR="00D057FA" w:rsidRPr="00D057FA">
        <w:rPr>
          <w:rStyle w:val="oypena"/>
          <w:rFonts w:eastAsiaTheme="majorEastAsia"/>
          <w:color w:val="000000"/>
        </w:rPr>
        <w:t xml:space="preserve"> o crescimento do tecido endometrial ectópico</w:t>
      </w:r>
      <w:r w:rsidR="008F3A65">
        <w:rPr>
          <w:rStyle w:val="oypena"/>
          <w:rFonts w:eastAsiaTheme="majorEastAsia"/>
          <w:color w:val="000000"/>
        </w:rPr>
        <w:t xml:space="preserve"> e previnem</w:t>
      </w:r>
      <w:r w:rsidR="00D057FA" w:rsidRPr="00D057FA">
        <w:rPr>
          <w:rStyle w:val="oypena"/>
          <w:rFonts w:eastAsiaTheme="majorEastAsia"/>
          <w:color w:val="000000"/>
        </w:rPr>
        <w:t xml:space="preserve"> </w:t>
      </w:r>
      <w:r w:rsidR="00427FA6">
        <w:rPr>
          <w:rStyle w:val="oypena"/>
          <w:rFonts w:eastAsiaTheme="majorEastAsia"/>
          <w:color w:val="000000"/>
        </w:rPr>
        <w:t>aumentos</w:t>
      </w:r>
      <w:r w:rsidR="00D057FA" w:rsidRPr="00D057FA">
        <w:rPr>
          <w:rStyle w:val="oypena"/>
          <w:rFonts w:eastAsiaTheme="majorEastAsia"/>
          <w:color w:val="000000"/>
        </w:rPr>
        <w:t xml:space="preserve"> prematuros de LH em mulheres submetidas à hiperestimulação ovariana controlada durante a fertilização in vitro (FIV). No entanto, a eficácia relativa desses progestágenos em mulheres com endometriose avançada ainda não foi completamente explorada.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6B03A6" w:rsidRPr="00A70C6B">
        <w:t>O objetivo desta revisão é avaliar como os tratamentos com progestágenos e GnRH-a afetam os resultados de gravidez em mulheres com endometriose submetidas à FIV</w:t>
      </w:r>
      <w:r w:rsidR="00953E2F"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021BB5" w:rsidRPr="00A70C6B">
        <w:t>Trata-se de uma revisão integrativa de literatura realizada por meio da busca na base de dados Google Acadêmico e PubMed, a partir dos seguintes Descritores em Ciência da Saúde (DeCS/MeSH): “</w:t>
      </w:r>
      <w:r w:rsidR="00021BB5">
        <w:rPr>
          <w:rStyle w:val="s1"/>
          <w:rFonts w:ascii="Times New Roman" w:eastAsiaTheme="majorEastAsia" w:hAnsi="Times New Roman"/>
          <w:sz w:val="24"/>
          <w:szCs w:val="24"/>
        </w:rPr>
        <w:t>Técnicas de Reprodução Assistida</w:t>
      </w:r>
      <w:r w:rsidR="00021BB5" w:rsidRPr="00A70C6B">
        <w:rPr>
          <w:rStyle w:val="s1"/>
          <w:rFonts w:ascii="Times New Roman" w:eastAsiaTheme="majorEastAsia" w:hAnsi="Times New Roman"/>
          <w:sz w:val="24"/>
          <w:szCs w:val="24"/>
        </w:rPr>
        <w:t>”</w:t>
      </w:r>
      <w:r w:rsidR="00021BB5">
        <w:rPr>
          <w:rStyle w:val="s1"/>
          <w:rFonts w:ascii="Times New Roman" w:eastAsiaTheme="majorEastAsia" w:hAnsi="Times New Roman"/>
          <w:sz w:val="24"/>
          <w:szCs w:val="24"/>
        </w:rPr>
        <w:t>;</w:t>
      </w:r>
      <w:r w:rsidR="00021BB5" w:rsidRPr="00A70C6B">
        <w:rPr>
          <w:rStyle w:val="s1"/>
          <w:rFonts w:ascii="Times New Roman" w:eastAsiaTheme="majorEastAsia" w:hAnsi="Times New Roman"/>
          <w:sz w:val="24"/>
          <w:szCs w:val="24"/>
        </w:rPr>
        <w:t xml:space="preserve"> “</w:t>
      </w:r>
      <w:r w:rsidR="00021BB5">
        <w:rPr>
          <w:rStyle w:val="s1"/>
          <w:rFonts w:ascii="Times New Roman" w:eastAsiaTheme="majorEastAsia" w:hAnsi="Times New Roman"/>
          <w:sz w:val="24"/>
          <w:szCs w:val="24"/>
        </w:rPr>
        <w:t>Endometriose</w:t>
      </w:r>
      <w:r w:rsidR="00021BB5" w:rsidRPr="00A70C6B">
        <w:rPr>
          <w:rStyle w:val="s1"/>
          <w:rFonts w:ascii="Times New Roman" w:eastAsiaTheme="majorEastAsia" w:hAnsi="Times New Roman"/>
          <w:sz w:val="24"/>
          <w:szCs w:val="24"/>
        </w:rPr>
        <w:t>”</w:t>
      </w:r>
      <w:r w:rsidR="00021BB5">
        <w:rPr>
          <w:rStyle w:val="s1"/>
          <w:rFonts w:ascii="Times New Roman" w:eastAsiaTheme="majorEastAsia" w:hAnsi="Times New Roman"/>
          <w:sz w:val="24"/>
          <w:szCs w:val="24"/>
        </w:rPr>
        <w:t xml:space="preserve"> e “Gravidez”. </w:t>
      </w:r>
      <w:r w:rsidR="00021BB5" w:rsidRPr="00A70C6B">
        <w:rPr>
          <w:rStyle w:val="s1"/>
          <w:rFonts w:ascii="Times New Roman" w:eastAsiaTheme="majorEastAsia" w:hAnsi="Times New Roman"/>
          <w:sz w:val="24"/>
          <w:szCs w:val="24"/>
        </w:rPr>
        <w:t>O operador booleano utilizado foi “AND”. A busca foi realizada em maio de 2024. Os critérios de inclusão foram: artigos originais na íntegra, entre os anos de 201</w:t>
      </w:r>
      <w:r w:rsidR="006610CC">
        <w:rPr>
          <w:rStyle w:val="s1"/>
          <w:rFonts w:ascii="Times New Roman" w:eastAsiaTheme="majorEastAsia" w:hAnsi="Times New Roman"/>
          <w:sz w:val="24"/>
          <w:szCs w:val="24"/>
        </w:rPr>
        <w:t>7</w:t>
      </w:r>
      <w:r w:rsidR="00021BB5" w:rsidRPr="00A70C6B">
        <w:rPr>
          <w:rStyle w:val="s1"/>
          <w:rFonts w:ascii="Times New Roman" w:eastAsiaTheme="majorEastAsia" w:hAnsi="Times New Roman"/>
          <w:sz w:val="24"/>
          <w:szCs w:val="24"/>
        </w:rPr>
        <w:t xml:space="preserve"> e 2024, disponíveis em português e inglês. Excluídos textos incoerentes com o tema abordado, os quais não respondessem ao objetivo da pesquisa, bem como</w:t>
      </w:r>
      <w:r w:rsidR="00300383">
        <w:rPr>
          <w:rStyle w:val="s1"/>
          <w:rFonts w:ascii="Times New Roman" w:eastAsiaTheme="majorEastAsia" w:hAnsi="Times New Roman"/>
          <w:sz w:val="24"/>
          <w:szCs w:val="24"/>
        </w:rPr>
        <w:t xml:space="preserve"> </w:t>
      </w:r>
      <w:r w:rsidR="00021BB5" w:rsidRPr="00A70C6B">
        <w:rPr>
          <w:rStyle w:val="s1"/>
          <w:rFonts w:ascii="Times New Roman" w:eastAsiaTheme="majorEastAsia" w:hAnsi="Times New Roman"/>
          <w:sz w:val="24"/>
          <w:szCs w:val="24"/>
        </w:rPr>
        <w:t>artigos de revisão e relatos de casos.</w:t>
      </w:r>
      <w:r w:rsidR="00021BB5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DE5635">
        <w:rPr>
          <w:rStyle w:val="oypena"/>
          <w:rFonts w:eastAsiaTheme="majorEastAsia"/>
          <w:color w:val="000000"/>
        </w:rPr>
        <w:t xml:space="preserve">Foram selecionados 5 artigos, os quais </w:t>
      </w:r>
      <w:r w:rsidR="004B41D9" w:rsidRPr="004B41D9">
        <w:rPr>
          <w:rStyle w:val="oypena"/>
          <w:rFonts w:eastAsiaTheme="majorEastAsia"/>
          <w:color w:val="000000"/>
        </w:rPr>
        <w:t xml:space="preserve"> revelaram que alguns medicamentos, como o Dienogest, mostraram vantagens em termos de efeitos colaterais e qualidade de vida, </w:t>
      </w:r>
      <w:r w:rsidR="00786E68">
        <w:rPr>
          <w:rStyle w:val="oypena"/>
          <w:rFonts w:eastAsiaTheme="majorEastAsia"/>
          <w:color w:val="000000"/>
        </w:rPr>
        <w:t xml:space="preserve">enquanto </w:t>
      </w:r>
      <w:r w:rsidR="004B41D9" w:rsidRPr="004B41D9">
        <w:rPr>
          <w:rStyle w:val="oypena"/>
          <w:rFonts w:eastAsiaTheme="majorEastAsia"/>
          <w:color w:val="000000"/>
        </w:rPr>
        <w:t>outros não demonstraram diferenças significativas nos desfechos de gravidez</w:t>
      </w:r>
      <w:r w:rsidR="00097343">
        <w:rPr>
          <w:rStyle w:val="oypena"/>
          <w:rFonts w:eastAsiaTheme="majorEastAsia"/>
          <w:color w:val="000000"/>
        </w:rPr>
        <w:t xml:space="preserve">. </w:t>
      </w:r>
      <w:r w:rsidR="00DE14A1">
        <w:rPr>
          <w:rStyle w:val="oypena"/>
          <w:rFonts w:eastAsiaTheme="majorEastAsia"/>
          <w:color w:val="000000"/>
        </w:rPr>
        <w:t>Outrossim</w:t>
      </w:r>
      <w:r w:rsidR="004B41D9" w:rsidRPr="004B41D9">
        <w:rPr>
          <w:rStyle w:val="oypena"/>
          <w:rFonts w:eastAsiaTheme="majorEastAsia"/>
          <w:color w:val="000000"/>
        </w:rPr>
        <w:t xml:space="preserve">, foi observado que mulheres com endometriose apresentaram taxas semelhantes de recuperação de óvulos maduros e embriões de boa qualidade em comparação com o grupo controle, sugerindo que a endometriose pode não afetar negativamente esses aspectos da FIV.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>:</w:t>
      </w:r>
      <w:r w:rsidR="001E7E83">
        <w:rPr>
          <w:rStyle w:val="oypena"/>
          <w:rFonts w:eastAsiaTheme="majorEastAsia"/>
          <w:color w:val="000000"/>
        </w:rPr>
        <w:t xml:space="preserve"> </w:t>
      </w:r>
      <w:r w:rsidR="00226D1D" w:rsidRPr="00226D1D">
        <w:rPr>
          <w:rStyle w:val="oypena"/>
          <w:rFonts w:eastAsiaTheme="majorEastAsia"/>
          <w:color w:val="000000"/>
        </w:rPr>
        <w:t>Em suma,</w:t>
      </w:r>
      <w:r w:rsidR="00160038">
        <w:rPr>
          <w:rStyle w:val="oypena"/>
          <w:rFonts w:eastAsiaTheme="majorEastAsia"/>
          <w:color w:val="000000"/>
        </w:rPr>
        <w:t xml:space="preserve"> </w:t>
      </w:r>
      <w:r w:rsidR="005E2E02">
        <w:rPr>
          <w:rStyle w:val="oypena"/>
          <w:rFonts w:eastAsiaTheme="majorEastAsia"/>
          <w:color w:val="000000"/>
        </w:rPr>
        <w:t xml:space="preserve">o </w:t>
      </w:r>
      <w:r w:rsidR="00160038" w:rsidRPr="004B41D9">
        <w:rPr>
          <w:rStyle w:val="oypena"/>
          <w:rFonts w:eastAsiaTheme="majorEastAsia"/>
          <w:color w:val="000000"/>
        </w:rPr>
        <w:t>tratamento da endometriose durante a FIV com progestágenos e GnRH-a é complexo e diversificado</w:t>
      </w:r>
      <w:r w:rsidR="00226D1D" w:rsidRPr="00226D1D">
        <w:rPr>
          <w:rStyle w:val="oypena"/>
          <w:rFonts w:eastAsiaTheme="majorEastAsia"/>
          <w:color w:val="000000"/>
        </w:rPr>
        <w:t xml:space="preserve">. Isso destaca a necessidade de </w:t>
      </w:r>
      <w:r w:rsidR="00E36D83">
        <w:rPr>
          <w:rStyle w:val="oypena"/>
          <w:rFonts w:eastAsiaTheme="majorEastAsia"/>
          <w:color w:val="000000"/>
        </w:rPr>
        <w:t xml:space="preserve">maior personalização </w:t>
      </w:r>
      <w:r w:rsidR="00226D1D" w:rsidRPr="00226D1D">
        <w:rPr>
          <w:rStyle w:val="oypena"/>
          <w:rFonts w:eastAsiaTheme="majorEastAsia"/>
          <w:color w:val="000000"/>
        </w:rPr>
        <w:t>no manejo da endometriose durante a FIV e  de mais pesquisas para entender melhor o papel dessas terapias na fertilidade e nos resultados da gravidez.</w:t>
      </w:r>
    </w:p>
    <w:p w14:paraId="671326B0" w14:textId="00EE79AE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6258FE">
        <w:rPr>
          <w:rStyle w:val="oypena"/>
          <w:rFonts w:eastAsiaTheme="majorEastAsia"/>
          <w:color w:val="000000"/>
        </w:rPr>
        <w:t xml:space="preserve">Endometriose; Fertilização in vitro; </w:t>
      </w:r>
      <w:r w:rsidR="00C43ACD">
        <w:rPr>
          <w:rStyle w:val="oypena"/>
          <w:rFonts w:eastAsiaTheme="majorEastAsia"/>
          <w:color w:val="000000"/>
        </w:rPr>
        <w:t>Progestinas</w:t>
      </w:r>
      <w:r w:rsidR="006258FE">
        <w:rPr>
          <w:rStyle w:val="oypena"/>
          <w:rFonts w:eastAsiaTheme="majorEastAsia"/>
          <w:color w:val="000000"/>
        </w:rPr>
        <w:t xml:space="preserve">; </w:t>
      </w:r>
      <w:r w:rsidR="00C43ACD">
        <w:rPr>
          <w:rStyle w:val="oypena"/>
          <w:rFonts w:eastAsiaTheme="majorEastAsia"/>
          <w:color w:val="000000"/>
        </w:rPr>
        <w:t>G</w:t>
      </w:r>
      <w:r w:rsidR="006376C7">
        <w:rPr>
          <w:rStyle w:val="oypena"/>
          <w:rFonts w:eastAsiaTheme="majorEastAsia"/>
          <w:color w:val="000000"/>
        </w:rPr>
        <w:t>ravidez.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30DCAE50" w:rsidR="004737CC" w:rsidRDefault="00795EC8">
      <w:pPr>
        <w:rPr>
          <w:rFonts w:ascii="Times New Roman" w:hAnsi="Times New Roman" w:cs="Times New Roman"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1" layoutInCell="1" allowOverlap="1" wp14:anchorId="40E855C6" wp14:editId="3301C7C3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237C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ED7F355" w14:textId="77777777" w:rsidR="0047236F" w:rsidRDefault="00E248AB" w:rsidP="00680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APOSTOLOS KAPONIS, M.D. et al. </w:t>
      </w:r>
      <w:r w:rsidRPr="00EC5C85">
        <w:rPr>
          <w:rFonts w:ascii="Times New Roman" w:hAnsi="Times New Roman" w:cs="Times New Roman"/>
          <w:sz w:val="24"/>
          <w:szCs w:val="24"/>
        </w:rPr>
        <w:t>Ultralong administration of gonadotropin-releasing hormone agonists before in vitro fertilization improves fertilization rate but not clinical pregnancy rate in women with mild endometriosis: a prospective, randomized, controlled trial</w:t>
      </w:r>
      <w:r>
        <w:rPr>
          <w:rFonts w:ascii="Times New Roman" w:hAnsi="Times New Roman" w:cs="Times New Roman"/>
          <w:sz w:val="24"/>
          <w:szCs w:val="24"/>
        </w:rPr>
        <w:t>. Fe</w:t>
      </w:r>
      <w:r w:rsidRPr="001377E3">
        <w:rPr>
          <w:rFonts w:ascii="Times New Roman" w:hAnsi="Times New Roman" w:cs="Times New Roman"/>
          <w:sz w:val="24"/>
          <w:szCs w:val="24"/>
        </w:rPr>
        <w:t>rtility and Sterility</w:t>
      </w:r>
      <w:r>
        <w:rPr>
          <w:rFonts w:ascii="Times New Roman" w:hAnsi="Times New Roman" w:cs="Times New Roman"/>
          <w:sz w:val="24"/>
          <w:szCs w:val="24"/>
        </w:rPr>
        <w:t>, v</w:t>
      </w:r>
      <w:r w:rsidRPr="001377E3">
        <w:rPr>
          <w:rFonts w:ascii="Times New Roman" w:hAnsi="Times New Roman" w:cs="Times New Roman"/>
          <w:sz w:val="24"/>
          <w:szCs w:val="24"/>
        </w:rPr>
        <w:t xml:space="preserve">. 113,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377E3">
        <w:rPr>
          <w:rFonts w:ascii="Times New Roman" w:hAnsi="Times New Roman" w:cs="Times New Roman"/>
          <w:sz w:val="24"/>
          <w:szCs w:val="24"/>
        </w:rPr>
        <w:t xml:space="preserve">. 4, </w:t>
      </w:r>
      <w:r>
        <w:rPr>
          <w:rFonts w:ascii="Times New Roman" w:hAnsi="Times New Roman" w:cs="Times New Roman"/>
          <w:sz w:val="24"/>
          <w:szCs w:val="24"/>
        </w:rPr>
        <w:t>abr.</w:t>
      </w:r>
      <w:r w:rsidRPr="001377E3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236F" w:rsidRPr="00472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1500A" w14:textId="350C2AEF" w:rsidR="0047236F" w:rsidRPr="00795EC8" w:rsidRDefault="0047236F" w:rsidP="006806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BRASIL, L. M. S. et al. Avaliação da resposta ovariana e qualidade embrionária na fertilização in vitro em mulheres com endometriose. </w:t>
      </w:r>
      <w:r w:rsidRPr="002E6D84">
        <w:rPr>
          <w:rFonts w:ascii="Times New Roman" w:hAnsi="Times New Roman" w:cs="Times New Roman"/>
          <w:sz w:val="24"/>
          <w:szCs w:val="24"/>
        </w:rPr>
        <w:t>Repositório Institucional - Faculdade Pernambucana de Saude</w:t>
      </w:r>
      <w:r>
        <w:rPr>
          <w:rFonts w:ascii="Times New Roman" w:hAnsi="Times New Roman" w:cs="Times New Roman"/>
          <w:sz w:val="24"/>
          <w:szCs w:val="24"/>
        </w:rPr>
        <w:t>, 2022.</w:t>
      </w:r>
    </w:p>
    <w:p w14:paraId="791C37E1" w14:textId="39346755" w:rsidR="000D7BF0" w:rsidRDefault="0047236F" w:rsidP="00970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23608">
        <w:rPr>
          <w:rFonts w:ascii="Times New Roman" w:hAnsi="Times New Roman" w:cs="Times New Roman"/>
          <w:sz w:val="24"/>
          <w:szCs w:val="24"/>
        </w:rPr>
        <w:t>UO, H. et</w:t>
      </w:r>
      <w:r w:rsidR="00184719">
        <w:rPr>
          <w:rFonts w:ascii="Times New Roman" w:hAnsi="Times New Roman" w:cs="Times New Roman"/>
          <w:sz w:val="24"/>
          <w:szCs w:val="24"/>
        </w:rPr>
        <w:t xml:space="preserve"> al.</w:t>
      </w:r>
      <w:r w:rsidR="00E23608">
        <w:rPr>
          <w:rFonts w:ascii="Times New Roman" w:hAnsi="Times New Roman" w:cs="Times New Roman"/>
          <w:sz w:val="24"/>
          <w:szCs w:val="24"/>
        </w:rPr>
        <w:t xml:space="preserve"> </w:t>
      </w:r>
      <w:r w:rsidR="00184719" w:rsidRPr="00184719">
        <w:rPr>
          <w:rFonts w:ascii="Times New Roman" w:hAnsi="Times New Roman" w:cs="Times New Roman"/>
          <w:sz w:val="24"/>
          <w:szCs w:val="24"/>
        </w:rPr>
        <w:t>Efficacy of Different Progestins in Women With Advanced Endometriosis Undergoing Controlled Ovarian Hyperstimulation for in vitro Fertilization-A Single-Center Non-inferiority Randomized Controlled</w:t>
      </w:r>
      <w:r w:rsidR="0053737B">
        <w:rPr>
          <w:rFonts w:ascii="Times New Roman" w:hAnsi="Times New Roman" w:cs="Times New Roman"/>
          <w:sz w:val="24"/>
          <w:szCs w:val="24"/>
        </w:rPr>
        <w:t xml:space="preserve"> </w:t>
      </w:r>
      <w:r w:rsidR="00207909">
        <w:rPr>
          <w:rFonts w:ascii="Times New Roman" w:hAnsi="Times New Roman" w:cs="Times New Roman"/>
          <w:sz w:val="24"/>
          <w:szCs w:val="24"/>
        </w:rPr>
        <w:t>Trial. Front</w:t>
      </w:r>
      <w:r w:rsidR="00E81D0C">
        <w:rPr>
          <w:rFonts w:ascii="Times New Roman" w:hAnsi="Times New Roman" w:cs="Times New Roman"/>
          <w:sz w:val="24"/>
          <w:szCs w:val="24"/>
        </w:rPr>
        <w:t>ie</w:t>
      </w:r>
      <w:r w:rsidR="00BB7194">
        <w:rPr>
          <w:rFonts w:ascii="Times New Roman" w:hAnsi="Times New Roman" w:cs="Times New Roman"/>
          <w:sz w:val="24"/>
          <w:szCs w:val="24"/>
        </w:rPr>
        <w:t xml:space="preserve">ers </w:t>
      </w:r>
      <w:r w:rsidR="00207909" w:rsidRPr="00207909">
        <w:rPr>
          <w:rFonts w:ascii="Times New Roman" w:hAnsi="Times New Roman" w:cs="Times New Roman"/>
          <w:sz w:val="24"/>
          <w:szCs w:val="24"/>
        </w:rPr>
        <w:t>Endocrin</w:t>
      </w:r>
      <w:r w:rsidR="00BB7194">
        <w:rPr>
          <w:rFonts w:ascii="Times New Roman" w:hAnsi="Times New Roman" w:cs="Times New Roman"/>
          <w:sz w:val="24"/>
          <w:szCs w:val="24"/>
        </w:rPr>
        <w:t>ology</w:t>
      </w:r>
      <w:r w:rsidR="007F07D6">
        <w:rPr>
          <w:rFonts w:ascii="Times New Roman" w:hAnsi="Times New Roman" w:cs="Times New Roman"/>
          <w:sz w:val="24"/>
          <w:szCs w:val="24"/>
        </w:rPr>
        <w:t xml:space="preserve">, </w:t>
      </w:r>
      <w:r w:rsidR="00286272">
        <w:rPr>
          <w:rFonts w:ascii="Times New Roman" w:hAnsi="Times New Roman" w:cs="Times New Roman"/>
          <w:sz w:val="24"/>
          <w:szCs w:val="24"/>
        </w:rPr>
        <w:t xml:space="preserve">v. 11, n.129, </w:t>
      </w:r>
      <w:r w:rsidR="007F07D6">
        <w:rPr>
          <w:rFonts w:ascii="Times New Roman" w:hAnsi="Times New Roman" w:cs="Times New Roman"/>
          <w:sz w:val="24"/>
          <w:szCs w:val="24"/>
        </w:rPr>
        <w:t>mar.</w:t>
      </w:r>
      <w:r w:rsidR="00207909" w:rsidRPr="00207909">
        <w:rPr>
          <w:rFonts w:ascii="Times New Roman" w:hAnsi="Times New Roman" w:cs="Times New Roman"/>
          <w:sz w:val="24"/>
          <w:szCs w:val="24"/>
        </w:rPr>
        <w:t xml:space="preserve"> </w:t>
      </w:r>
      <w:r w:rsidR="0097075B">
        <w:rPr>
          <w:rFonts w:ascii="Times New Roman" w:hAnsi="Times New Roman" w:cs="Times New Roman"/>
          <w:sz w:val="24"/>
          <w:szCs w:val="24"/>
        </w:rPr>
        <w:t>2020.</w:t>
      </w:r>
    </w:p>
    <w:p w14:paraId="68EBEF58" w14:textId="77777777" w:rsidR="0047236F" w:rsidRDefault="00604433" w:rsidP="00680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GUO, H. </w:t>
      </w:r>
      <w:r w:rsidR="006C3A08">
        <w:rPr>
          <w:rFonts w:ascii="Times New Roman" w:hAnsi="Times New Roman" w:cs="Times New Roman"/>
          <w:sz w:val="24"/>
          <w:szCs w:val="24"/>
        </w:rPr>
        <w:t xml:space="preserve">et al. </w:t>
      </w:r>
      <w:r w:rsidR="006C3A08" w:rsidRPr="00604433">
        <w:rPr>
          <w:rFonts w:ascii="Times New Roman" w:hAnsi="Times New Roman" w:cs="Times New Roman"/>
          <w:sz w:val="24"/>
          <w:szCs w:val="24"/>
        </w:rPr>
        <w:t>Use of medroxyprogesterone acetate in women with ovarian endometriosis undergoing controlled ovarian hyperstimulation for in vitro fertilization</w:t>
      </w:r>
      <w:r w:rsidR="00737940">
        <w:rPr>
          <w:rFonts w:ascii="Times New Roman" w:hAnsi="Times New Roman" w:cs="Times New Roman"/>
          <w:sz w:val="24"/>
          <w:szCs w:val="24"/>
        </w:rPr>
        <w:t xml:space="preserve">. </w:t>
      </w:r>
      <w:r w:rsidR="00A356F1">
        <w:rPr>
          <w:rFonts w:ascii="Times New Roman" w:hAnsi="Times New Roman" w:cs="Times New Roman"/>
          <w:sz w:val="24"/>
          <w:szCs w:val="24"/>
        </w:rPr>
        <w:t xml:space="preserve">Scientific </w:t>
      </w:r>
      <w:r w:rsidRPr="00604433">
        <w:rPr>
          <w:rFonts w:ascii="Times New Roman" w:hAnsi="Times New Roman" w:cs="Times New Roman"/>
          <w:sz w:val="24"/>
          <w:szCs w:val="24"/>
        </w:rPr>
        <w:t>Rep</w:t>
      </w:r>
      <w:r w:rsidR="004B0A50">
        <w:rPr>
          <w:rFonts w:ascii="Times New Roman" w:hAnsi="Times New Roman" w:cs="Times New Roman"/>
          <w:sz w:val="24"/>
          <w:szCs w:val="24"/>
        </w:rPr>
        <w:t xml:space="preserve">orts, </w:t>
      </w:r>
      <w:r w:rsidRPr="00604433">
        <w:rPr>
          <w:rFonts w:ascii="Times New Roman" w:hAnsi="Times New Roman" w:cs="Times New Roman"/>
          <w:sz w:val="24"/>
          <w:szCs w:val="24"/>
        </w:rPr>
        <w:t xml:space="preserve"> </w:t>
      </w:r>
      <w:r w:rsidR="005B37A9">
        <w:rPr>
          <w:rFonts w:ascii="Times New Roman" w:hAnsi="Times New Roman" w:cs="Times New Roman"/>
          <w:sz w:val="24"/>
          <w:szCs w:val="24"/>
        </w:rPr>
        <w:t>v. 7, n.</w:t>
      </w:r>
      <w:r w:rsidRPr="00604433">
        <w:rPr>
          <w:rFonts w:ascii="Times New Roman" w:hAnsi="Times New Roman" w:cs="Times New Roman"/>
          <w:sz w:val="24"/>
          <w:szCs w:val="24"/>
        </w:rPr>
        <w:t>11927</w:t>
      </w:r>
      <w:r w:rsidR="00965A72">
        <w:rPr>
          <w:rFonts w:ascii="Times New Roman" w:hAnsi="Times New Roman" w:cs="Times New Roman"/>
          <w:sz w:val="24"/>
          <w:szCs w:val="24"/>
        </w:rPr>
        <w:t>, set. 2017</w:t>
      </w:r>
      <w:r w:rsidR="00A356F1">
        <w:rPr>
          <w:rFonts w:ascii="Times New Roman" w:hAnsi="Times New Roman" w:cs="Times New Roman"/>
          <w:sz w:val="24"/>
          <w:szCs w:val="24"/>
        </w:rPr>
        <w:t>.</w:t>
      </w:r>
      <w:r w:rsidR="0047236F" w:rsidRPr="004723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F8CF8" w14:textId="3E49E9FF" w:rsidR="0047236F" w:rsidRDefault="0047236F" w:rsidP="00680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KHALIFA, E. et al. </w:t>
      </w:r>
      <w:r w:rsidRPr="001022DA">
        <w:rPr>
          <w:rFonts w:ascii="Times New Roman" w:hAnsi="Times New Roman" w:cs="Times New Roman"/>
          <w:sz w:val="24"/>
          <w:szCs w:val="24"/>
        </w:rPr>
        <w:t>Role of suppression of endometriosis with progestins before IVF-ET: a non-inferiority randomized controlled trial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5FB5">
        <w:rPr>
          <w:rFonts w:ascii="Times New Roman" w:hAnsi="Times New Roman" w:cs="Times New Roman"/>
          <w:sz w:val="24"/>
          <w:szCs w:val="24"/>
        </w:rPr>
        <w:t>BMC Pregnancy Childbirth</w:t>
      </w:r>
      <w:r>
        <w:rPr>
          <w:rFonts w:ascii="Times New Roman" w:hAnsi="Times New Roman" w:cs="Times New Roman"/>
          <w:sz w:val="24"/>
          <w:szCs w:val="24"/>
        </w:rPr>
        <w:t>, v.</w:t>
      </w:r>
      <w:r w:rsidRPr="00315FB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1, n.</w:t>
      </w:r>
      <w:r w:rsidRPr="00315FB5">
        <w:rPr>
          <w:rFonts w:ascii="Times New Roman" w:hAnsi="Times New Roman" w:cs="Times New Roman"/>
          <w:sz w:val="24"/>
          <w:szCs w:val="24"/>
        </w:rPr>
        <w:t xml:space="preserve"> 264</w:t>
      </w:r>
      <w:r>
        <w:rPr>
          <w:rFonts w:ascii="Times New Roman" w:hAnsi="Times New Roman" w:cs="Times New Roman"/>
          <w:sz w:val="24"/>
          <w:szCs w:val="24"/>
        </w:rPr>
        <w:t>, mar. 2021.</w:t>
      </w:r>
    </w:p>
    <w:p w14:paraId="4CA79A7F" w14:textId="66FFCB53" w:rsidR="00A356F1" w:rsidRDefault="00A356F1" w:rsidP="00965A72">
      <w:pPr>
        <w:rPr>
          <w:rFonts w:ascii="Times New Roman" w:hAnsi="Times New Roman" w:cs="Times New Roman"/>
          <w:sz w:val="24"/>
          <w:szCs w:val="24"/>
        </w:rPr>
      </w:pPr>
    </w:p>
    <w:p w14:paraId="04F22B30" w14:textId="1BB16332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7B75A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05"/>
    <w:rsid w:val="0001262D"/>
    <w:rsid w:val="00021BB5"/>
    <w:rsid w:val="00040610"/>
    <w:rsid w:val="00057B2B"/>
    <w:rsid w:val="0008105F"/>
    <w:rsid w:val="00086A1B"/>
    <w:rsid w:val="00097343"/>
    <w:rsid w:val="000A64E5"/>
    <w:rsid w:val="000D734B"/>
    <w:rsid w:val="000D7BF0"/>
    <w:rsid w:val="000E1963"/>
    <w:rsid w:val="001022DA"/>
    <w:rsid w:val="00103345"/>
    <w:rsid w:val="00116B1A"/>
    <w:rsid w:val="001377E3"/>
    <w:rsid w:val="00160038"/>
    <w:rsid w:val="00176453"/>
    <w:rsid w:val="00184719"/>
    <w:rsid w:val="00195F3D"/>
    <w:rsid w:val="001B3439"/>
    <w:rsid w:val="001E702B"/>
    <w:rsid w:val="001E7E83"/>
    <w:rsid w:val="00205196"/>
    <w:rsid w:val="00207909"/>
    <w:rsid w:val="00226D1D"/>
    <w:rsid w:val="00237CF3"/>
    <w:rsid w:val="002757C1"/>
    <w:rsid w:val="002820ED"/>
    <w:rsid w:val="002856B6"/>
    <w:rsid w:val="00286272"/>
    <w:rsid w:val="0029453A"/>
    <w:rsid w:val="002C7060"/>
    <w:rsid w:val="002E6D84"/>
    <w:rsid w:val="00300383"/>
    <w:rsid w:val="003041B4"/>
    <w:rsid w:val="0030770A"/>
    <w:rsid w:val="00311BA8"/>
    <w:rsid w:val="00313BD4"/>
    <w:rsid w:val="00315FB5"/>
    <w:rsid w:val="00316600"/>
    <w:rsid w:val="00323BB3"/>
    <w:rsid w:val="00341893"/>
    <w:rsid w:val="0037216E"/>
    <w:rsid w:val="003871C6"/>
    <w:rsid w:val="003F292C"/>
    <w:rsid w:val="00421F57"/>
    <w:rsid w:val="00427FA6"/>
    <w:rsid w:val="0047236F"/>
    <w:rsid w:val="004737CC"/>
    <w:rsid w:val="0048176D"/>
    <w:rsid w:val="0049545A"/>
    <w:rsid w:val="004B0A50"/>
    <w:rsid w:val="004B41D9"/>
    <w:rsid w:val="004C4A45"/>
    <w:rsid w:val="004F4DD4"/>
    <w:rsid w:val="005121D3"/>
    <w:rsid w:val="0053737B"/>
    <w:rsid w:val="00554165"/>
    <w:rsid w:val="005B37A9"/>
    <w:rsid w:val="005C547E"/>
    <w:rsid w:val="005E2E02"/>
    <w:rsid w:val="005F3606"/>
    <w:rsid w:val="005F5F58"/>
    <w:rsid w:val="00604433"/>
    <w:rsid w:val="006258FE"/>
    <w:rsid w:val="0063614C"/>
    <w:rsid w:val="006376C7"/>
    <w:rsid w:val="00647AD9"/>
    <w:rsid w:val="00653339"/>
    <w:rsid w:val="006610CC"/>
    <w:rsid w:val="00676DE8"/>
    <w:rsid w:val="00682D5B"/>
    <w:rsid w:val="006B03A6"/>
    <w:rsid w:val="006B1A30"/>
    <w:rsid w:val="006C3A08"/>
    <w:rsid w:val="007300B7"/>
    <w:rsid w:val="00737940"/>
    <w:rsid w:val="007632F2"/>
    <w:rsid w:val="00763C56"/>
    <w:rsid w:val="00786E68"/>
    <w:rsid w:val="00795757"/>
    <w:rsid w:val="00795EC8"/>
    <w:rsid w:val="007B75A8"/>
    <w:rsid w:val="007D3DC7"/>
    <w:rsid w:val="007E1EC6"/>
    <w:rsid w:val="007F07D6"/>
    <w:rsid w:val="007F3157"/>
    <w:rsid w:val="007F51F1"/>
    <w:rsid w:val="00804D95"/>
    <w:rsid w:val="00807A56"/>
    <w:rsid w:val="00836B63"/>
    <w:rsid w:val="00862F89"/>
    <w:rsid w:val="008969E7"/>
    <w:rsid w:val="008A676A"/>
    <w:rsid w:val="008B0CBC"/>
    <w:rsid w:val="008C3CBA"/>
    <w:rsid w:val="008C582E"/>
    <w:rsid w:val="008E2F4E"/>
    <w:rsid w:val="008F3A65"/>
    <w:rsid w:val="0092289F"/>
    <w:rsid w:val="00953E2F"/>
    <w:rsid w:val="00965A72"/>
    <w:rsid w:val="0097075B"/>
    <w:rsid w:val="009F61F0"/>
    <w:rsid w:val="00A14984"/>
    <w:rsid w:val="00A356F1"/>
    <w:rsid w:val="00A77F9C"/>
    <w:rsid w:val="00AC675B"/>
    <w:rsid w:val="00AE1048"/>
    <w:rsid w:val="00BB7194"/>
    <w:rsid w:val="00BD173A"/>
    <w:rsid w:val="00BD6FBA"/>
    <w:rsid w:val="00C3627D"/>
    <w:rsid w:val="00C43ACD"/>
    <w:rsid w:val="00C83F01"/>
    <w:rsid w:val="00C9483F"/>
    <w:rsid w:val="00CA3C53"/>
    <w:rsid w:val="00CC2657"/>
    <w:rsid w:val="00D057FA"/>
    <w:rsid w:val="00D858E1"/>
    <w:rsid w:val="00D90749"/>
    <w:rsid w:val="00DA08F8"/>
    <w:rsid w:val="00DD7FE3"/>
    <w:rsid w:val="00DE14A1"/>
    <w:rsid w:val="00DE5635"/>
    <w:rsid w:val="00DF1CFE"/>
    <w:rsid w:val="00E23608"/>
    <w:rsid w:val="00E248AB"/>
    <w:rsid w:val="00E2641A"/>
    <w:rsid w:val="00E36D83"/>
    <w:rsid w:val="00E52090"/>
    <w:rsid w:val="00E669F5"/>
    <w:rsid w:val="00E66D13"/>
    <w:rsid w:val="00E81D0C"/>
    <w:rsid w:val="00EB78B1"/>
    <w:rsid w:val="00EC5C85"/>
    <w:rsid w:val="00F36FB8"/>
    <w:rsid w:val="00F56C55"/>
    <w:rsid w:val="00F579C9"/>
    <w:rsid w:val="00F74345"/>
    <w:rsid w:val="00FE4105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customStyle="1" w:styleId="p1">
    <w:name w:val="p1"/>
    <w:basedOn w:val="Normal"/>
    <w:rsid w:val="00311BA8"/>
    <w:pPr>
      <w:spacing w:after="0" w:line="240" w:lineRule="auto"/>
    </w:pPr>
    <w:rPr>
      <w:rFonts w:ascii="Helvetica" w:eastAsiaTheme="minorEastAsia" w:hAnsi="Helvetica" w:cs="Times New Roman"/>
      <w:kern w:val="0"/>
      <w:sz w:val="18"/>
      <w:szCs w:val="18"/>
      <w:lang w:eastAsia="pt-BR"/>
      <w14:ligatures w14:val="none"/>
    </w:rPr>
  </w:style>
  <w:style w:type="character" w:customStyle="1" w:styleId="s1">
    <w:name w:val="s1"/>
    <w:basedOn w:val="Fontepargpadro"/>
    <w:rsid w:val="00021BB5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88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97169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3</cp:revision>
  <dcterms:created xsi:type="dcterms:W3CDTF">2024-05-03T20:42:00Z</dcterms:created>
  <dcterms:modified xsi:type="dcterms:W3CDTF">2024-05-16T01:16:00Z</dcterms:modified>
</cp:coreProperties>
</file>