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3244" w14:textId="276BF000" w:rsidR="00204589" w:rsidRPr="00AD350F" w:rsidRDefault="00AD350F" w:rsidP="006416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Neurotuberculose em pa</w:t>
      </w:r>
      <w:r w:rsidR="00641636">
        <w:rPr>
          <w:rFonts w:ascii="Arial" w:hAnsi="Arial" w:cs="Arial"/>
          <w:b/>
          <w:sz w:val="24"/>
          <w:szCs w:val="24"/>
        </w:rPr>
        <w:t>ciente adulto com BAAR negativo -</w:t>
      </w:r>
      <w:r w:rsidR="00505680">
        <w:rPr>
          <w:rFonts w:ascii="Arial" w:hAnsi="Arial" w:cs="Arial"/>
          <w:b/>
          <w:sz w:val="24"/>
          <w:szCs w:val="24"/>
        </w:rPr>
        <w:t xml:space="preserve"> </w:t>
      </w:r>
      <w:r w:rsidR="00505680" w:rsidRPr="00AD350F">
        <w:rPr>
          <w:rFonts w:ascii="Arial" w:hAnsi="Arial" w:cs="Arial"/>
          <w:b/>
          <w:sz w:val="24"/>
          <w:szCs w:val="24"/>
        </w:rPr>
        <w:t>Relato de Caso</w:t>
      </w:r>
      <w:r w:rsidR="006B255A" w:rsidRPr="00AD350F">
        <w:rPr>
          <w:rFonts w:ascii="Arial" w:hAnsi="Arial" w:cs="Arial"/>
          <w:b/>
          <w:sz w:val="24"/>
          <w:szCs w:val="24"/>
        </w:rPr>
        <w:t xml:space="preserve"> </w:t>
      </w:r>
    </w:p>
    <w:p w14:paraId="4FE9455E" w14:textId="1BD0D6D2" w:rsidR="00174A5E" w:rsidRPr="006516B2" w:rsidRDefault="004F4A9D" w:rsidP="006516B2">
      <w:pPr>
        <w:pStyle w:val="NormalWeb"/>
        <w:spacing w:before="0" w:beforeAutospacing="0" w:after="200" w:afterAutospacing="0" w:line="360" w:lineRule="auto"/>
        <w:ind w:firstLine="720"/>
        <w:jc w:val="both"/>
        <w:rPr>
          <w:rFonts w:ascii="Arial" w:hAnsi="Arial" w:cs="Arial"/>
          <w:b/>
          <w:bCs/>
        </w:rPr>
      </w:pPr>
      <w:r w:rsidRPr="00AD350F">
        <w:rPr>
          <w:rFonts w:ascii="Arial" w:hAnsi="Arial" w:cs="Arial"/>
          <w:color w:val="000000"/>
        </w:rPr>
        <w:t>A neurotuberculose</w:t>
      </w:r>
      <w:r w:rsidR="00947DEC">
        <w:rPr>
          <w:rFonts w:ascii="Arial" w:hAnsi="Arial" w:cs="Arial"/>
          <w:color w:val="000000"/>
        </w:rPr>
        <w:t xml:space="preserve"> (NTB)</w:t>
      </w:r>
      <w:r w:rsidRPr="00AD350F">
        <w:rPr>
          <w:rFonts w:ascii="Arial" w:hAnsi="Arial" w:cs="Arial"/>
          <w:color w:val="000000"/>
        </w:rPr>
        <w:t xml:space="preserve"> é uma afecção grave que requer diagnóstico precoce e tratamento prolongado para a boa evolução do paciente. Apesar de raros os casos de </w:t>
      </w:r>
      <w:r w:rsidR="00641636">
        <w:rPr>
          <w:rFonts w:ascii="Arial" w:hAnsi="Arial" w:cs="Arial"/>
          <w:color w:val="000000"/>
        </w:rPr>
        <w:t>acometimento</w:t>
      </w:r>
      <w:r w:rsidRPr="00AD350F">
        <w:rPr>
          <w:rFonts w:ascii="Arial" w:hAnsi="Arial" w:cs="Arial"/>
          <w:color w:val="000000"/>
        </w:rPr>
        <w:t xml:space="preserve"> do sistema</w:t>
      </w:r>
      <w:r w:rsidR="00947DEC">
        <w:rPr>
          <w:rFonts w:ascii="Arial" w:hAnsi="Arial" w:cs="Arial"/>
          <w:color w:val="000000"/>
        </w:rPr>
        <w:t xml:space="preserve"> nervoso central</w:t>
      </w:r>
      <w:r w:rsidR="00641636">
        <w:rPr>
          <w:rFonts w:ascii="Arial" w:hAnsi="Arial" w:cs="Arial"/>
          <w:color w:val="000000"/>
        </w:rPr>
        <w:t>,</w:t>
      </w:r>
      <w:r w:rsidRPr="00AD350F">
        <w:rPr>
          <w:rFonts w:ascii="Arial" w:hAnsi="Arial" w:cs="Arial"/>
          <w:color w:val="000000"/>
        </w:rPr>
        <w:t xml:space="preserve"> é uma doença infecciosa bastante prevalente no </w:t>
      </w:r>
      <w:r w:rsidRPr="00641636">
        <w:rPr>
          <w:rFonts w:ascii="Arial" w:hAnsi="Arial" w:cs="Arial"/>
          <w:color w:val="000000"/>
        </w:rPr>
        <w:t>país</w:t>
      </w:r>
      <w:r w:rsidRPr="00641636">
        <w:rPr>
          <w:rFonts w:ascii="Arial" w:hAnsi="Arial" w:cs="Arial"/>
          <w:b/>
          <w:bCs/>
          <w:color w:val="000000"/>
        </w:rPr>
        <w:t>.</w:t>
      </w:r>
      <w:r w:rsidR="00F8553E" w:rsidRPr="00641636">
        <w:rPr>
          <w:rFonts w:ascii="Arial" w:hAnsi="Arial" w:cs="Arial"/>
          <w:color w:val="000000"/>
        </w:rPr>
        <w:t xml:space="preserve"> O seguinte caso objetiva dispor uma apresentação atípica de tuberculoma</w:t>
      </w:r>
      <w:r w:rsidR="00327B02">
        <w:rPr>
          <w:rFonts w:ascii="Arial" w:hAnsi="Arial" w:cs="Arial"/>
          <w:color w:val="000000"/>
        </w:rPr>
        <w:t xml:space="preserve"> neurológico</w:t>
      </w:r>
      <w:r w:rsidR="00F8553E" w:rsidRPr="00641636">
        <w:rPr>
          <w:rFonts w:ascii="Arial" w:hAnsi="Arial" w:cs="Arial"/>
          <w:color w:val="000000"/>
        </w:rPr>
        <w:t xml:space="preserve"> em paciente adulto</w:t>
      </w:r>
      <w:r w:rsidR="00327B02">
        <w:rPr>
          <w:rFonts w:ascii="Arial" w:hAnsi="Arial" w:cs="Arial"/>
          <w:color w:val="000000"/>
        </w:rPr>
        <w:t xml:space="preserve"> com BAAR negativo</w:t>
      </w:r>
      <w:r w:rsidR="00F8553E" w:rsidRPr="00641636">
        <w:rPr>
          <w:rFonts w:ascii="Arial" w:hAnsi="Arial" w:cs="Arial"/>
          <w:color w:val="000000"/>
        </w:rPr>
        <w:t>.</w:t>
      </w:r>
      <w:r w:rsidRPr="00641636">
        <w:rPr>
          <w:rFonts w:ascii="Arial" w:hAnsi="Arial" w:cs="Arial"/>
          <w:b/>
          <w:bCs/>
        </w:rPr>
        <w:t xml:space="preserve"> </w:t>
      </w:r>
      <w:r w:rsidR="00327B02">
        <w:rPr>
          <w:rFonts w:ascii="Arial" w:hAnsi="Arial" w:cs="Arial"/>
          <w:color w:val="000000"/>
        </w:rPr>
        <w:t>M.L.G., sexo feminino</w:t>
      </w:r>
      <w:r w:rsidRPr="00641636">
        <w:rPr>
          <w:rFonts w:ascii="Arial" w:hAnsi="Arial" w:cs="Arial"/>
          <w:color w:val="000000"/>
        </w:rPr>
        <w:t xml:space="preserve">, 37 anos, em </w:t>
      </w:r>
      <w:r w:rsidR="00327B02">
        <w:rPr>
          <w:rFonts w:ascii="Arial" w:hAnsi="Arial" w:cs="Arial"/>
          <w:color w:val="000000"/>
        </w:rPr>
        <w:t>investigação com reumatologista</w:t>
      </w:r>
      <w:r w:rsidRPr="00641636">
        <w:rPr>
          <w:rFonts w:ascii="Arial" w:hAnsi="Arial" w:cs="Arial"/>
          <w:color w:val="000000"/>
        </w:rPr>
        <w:t xml:space="preserve"> desde 2017</w:t>
      </w:r>
      <w:r w:rsidR="00AD350F" w:rsidRPr="00641636">
        <w:rPr>
          <w:rFonts w:ascii="Arial" w:hAnsi="Arial" w:cs="Arial"/>
          <w:color w:val="000000"/>
        </w:rPr>
        <w:t xml:space="preserve"> devido a </w:t>
      </w:r>
      <w:r w:rsidRPr="00641636">
        <w:rPr>
          <w:rFonts w:ascii="Arial" w:hAnsi="Arial" w:cs="Arial"/>
          <w:color w:val="000000"/>
        </w:rPr>
        <w:t>quadro de perda ponderal, micronódulos pulmonares em lobos superiores, linfonodomegalias, anemia refratária, parotidite, lesões de pele</w:t>
      </w:r>
      <w:r w:rsidR="00AD350F" w:rsidRPr="00641636">
        <w:rPr>
          <w:rFonts w:ascii="Arial" w:hAnsi="Arial" w:cs="Arial"/>
          <w:color w:val="000000"/>
        </w:rPr>
        <w:t xml:space="preserve"> e</w:t>
      </w:r>
      <w:r w:rsidRPr="00641636">
        <w:rPr>
          <w:rFonts w:ascii="Arial" w:hAnsi="Arial" w:cs="Arial"/>
          <w:color w:val="000000"/>
        </w:rPr>
        <w:t xml:space="preserve"> febre. Consideradas hipóteses de doença de Still do adulto, lúpus eritematoso sistêmico e sarcoidose. Estava em </w:t>
      </w:r>
      <w:r w:rsidR="00AD350F" w:rsidRPr="00641636">
        <w:rPr>
          <w:rFonts w:ascii="Arial" w:hAnsi="Arial" w:cs="Arial"/>
          <w:color w:val="000000"/>
        </w:rPr>
        <w:t xml:space="preserve">imunossupressão pelo </w:t>
      </w:r>
      <w:r w:rsidRPr="00641636">
        <w:rPr>
          <w:rFonts w:ascii="Arial" w:hAnsi="Arial" w:cs="Arial"/>
          <w:color w:val="000000"/>
        </w:rPr>
        <w:t xml:space="preserve">uso de </w:t>
      </w:r>
      <w:r w:rsidR="008D7344" w:rsidRPr="00641636">
        <w:rPr>
          <w:rFonts w:ascii="Arial" w:hAnsi="Arial" w:cs="Arial"/>
          <w:color w:val="000000"/>
        </w:rPr>
        <w:t>prednisona</w:t>
      </w:r>
      <w:r w:rsidRPr="00641636">
        <w:rPr>
          <w:rFonts w:ascii="Arial" w:hAnsi="Arial" w:cs="Arial"/>
          <w:color w:val="000000"/>
        </w:rPr>
        <w:t xml:space="preserve"> e adalimumabe.</w:t>
      </w:r>
      <w:r w:rsidRPr="00641636">
        <w:rPr>
          <w:rFonts w:ascii="Arial" w:hAnsi="Arial" w:cs="Arial"/>
        </w:rPr>
        <w:t xml:space="preserve"> </w:t>
      </w:r>
      <w:r w:rsidRPr="00641636">
        <w:rPr>
          <w:rFonts w:ascii="Arial" w:hAnsi="Arial" w:cs="Arial"/>
          <w:color w:val="000000"/>
        </w:rPr>
        <w:t xml:space="preserve">Em 2019, paciente iniciou com quadro de cefaleia, confusão mental e </w:t>
      </w:r>
      <w:r w:rsidR="00D23918" w:rsidRPr="00641636">
        <w:rPr>
          <w:rFonts w:ascii="Arial" w:hAnsi="Arial" w:cs="Arial"/>
          <w:color w:val="000000"/>
        </w:rPr>
        <w:t xml:space="preserve">crise convulsiva, </w:t>
      </w:r>
      <w:r w:rsidR="00947DEC">
        <w:rPr>
          <w:rFonts w:ascii="Arial" w:hAnsi="Arial" w:cs="Arial"/>
          <w:color w:val="000000"/>
        </w:rPr>
        <w:t xml:space="preserve">em terapia com </w:t>
      </w:r>
      <w:r w:rsidR="00D23918" w:rsidRPr="00641636">
        <w:rPr>
          <w:rFonts w:ascii="Arial" w:hAnsi="Arial" w:cs="Arial"/>
          <w:color w:val="000000"/>
        </w:rPr>
        <w:t>an</w:t>
      </w:r>
      <w:r w:rsidR="00947DEC">
        <w:rPr>
          <w:rFonts w:ascii="Arial" w:hAnsi="Arial" w:cs="Arial"/>
          <w:color w:val="000000"/>
        </w:rPr>
        <w:t>ticonvulsivantes</w:t>
      </w:r>
      <w:r w:rsidRPr="00641636">
        <w:rPr>
          <w:rFonts w:ascii="Arial" w:hAnsi="Arial" w:cs="Arial"/>
          <w:color w:val="000000"/>
        </w:rPr>
        <w:t xml:space="preserve">. Procurou pronto atendimento, </w:t>
      </w:r>
      <w:r w:rsidR="00641636">
        <w:rPr>
          <w:rFonts w:ascii="Arial" w:hAnsi="Arial" w:cs="Arial"/>
          <w:color w:val="000000"/>
        </w:rPr>
        <w:t xml:space="preserve">sendo </w:t>
      </w:r>
      <w:r w:rsidRPr="00641636">
        <w:rPr>
          <w:rFonts w:ascii="Arial" w:hAnsi="Arial" w:cs="Arial"/>
          <w:color w:val="000000"/>
        </w:rPr>
        <w:t>realizada R</w:t>
      </w:r>
      <w:r w:rsidR="008D7344" w:rsidRPr="00641636">
        <w:rPr>
          <w:rFonts w:ascii="Arial" w:hAnsi="Arial" w:cs="Arial"/>
          <w:color w:val="000000"/>
        </w:rPr>
        <w:t>essonância</w:t>
      </w:r>
      <w:r w:rsidR="008D7344">
        <w:rPr>
          <w:rFonts w:ascii="Arial" w:hAnsi="Arial" w:cs="Arial"/>
          <w:color w:val="000000"/>
        </w:rPr>
        <w:t xml:space="preserve"> Magnética (RM)</w:t>
      </w:r>
      <w:r w:rsidRPr="004F4A9D">
        <w:rPr>
          <w:rFonts w:ascii="Arial" w:hAnsi="Arial" w:cs="Arial"/>
          <w:color w:val="000000"/>
        </w:rPr>
        <w:t xml:space="preserve"> de encéfalo</w:t>
      </w:r>
      <w:r w:rsidR="00641636">
        <w:rPr>
          <w:rFonts w:ascii="Arial" w:hAnsi="Arial" w:cs="Arial"/>
          <w:color w:val="000000"/>
        </w:rPr>
        <w:t xml:space="preserve"> na ocasião,</w:t>
      </w:r>
      <w:r w:rsidRPr="004F4A9D">
        <w:rPr>
          <w:rFonts w:ascii="Arial" w:hAnsi="Arial" w:cs="Arial"/>
          <w:color w:val="000000"/>
        </w:rPr>
        <w:t xml:space="preserve"> que evidenciou múltiplas lesões nodulares infiltrativas córtico-subcorticais nos lobos frontoparieto-ocipital à esquerda e transição frontoparietal à direita, </w:t>
      </w:r>
      <w:r w:rsidR="003A159C">
        <w:rPr>
          <w:rFonts w:ascii="Arial" w:hAnsi="Arial" w:cs="Arial"/>
          <w:color w:val="000000"/>
        </w:rPr>
        <w:t>sendo</w:t>
      </w:r>
      <w:r w:rsidRPr="004F4A9D">
        <w:rPr>
          <w:rFonts w:ascii="Arial" w:hAnsi="Arial" w:cs="Arial"/>
          <w:color w:val="000000"/>
        </w:rPr>
        <w:t xml:space="preserve"> </w:t>
      </w:r>
      <w:r w:rsidR="003A159C">
        <w:rPr>
          <w:rFonts w:ascii="Arial" w:hAnsi="Arial" w:cs="Arial"/>
          <w:color w:val="000000"/>
        </w:rPr>
        <w:t>hipointensas</w:t>
      </w:r>
      <w:r w:rsidRPr="004F4A9D">
        <w:rPr>
          <w:rFonts w:ascii="Arial" w:hAnsi="Arial" w:cs="Arial"/>
          <w:color w:val="000000"/>
        </w:rPr>
        <w:t xml:space="preserve"> em T1 e </w:t>
      </w:r>
      <w:r w:rsidR="003A159C">
        <w:rPr>
          <w:rFonts w:ascii="Arial" w:hAnsi="Arial" w:cs="Arial"/>
          <w:color w:val="000000"/>
        </w:rPr>
        <w:t>hiperintensas</w:t>
      </w:r>
      <w:r w:rsidRPr="004F4A9D">
        <w:rPr>
          <w:rFonts w:ascii="Arial" w:hAnsi="Arial" w:cs="Arial"/>
          <w:color w:val="000000"/>
        </w:rPr>
        <w:t xml:space="preserve"> nas sequências ponderadas em T2, com realce notadamente periférico</w:t>
      </w:r>
      <w:r w:rsidR="00641636">
        <w:rPr>
          <w:rFonts w:ascii="Arial" w:hAnsi="Arial" w:cs="Arial"/>
          <w:color w:val="000000"/>
        </w:rPr>
        <w:t>,</w:t>
      </w:r>
      <w:r w:rsidRPr="004F4A9D">
        <w:rPr>
          <w:rFonts w:ascii="Arial" w:hAnsi="Arial" w:cs="Arial"/>
          <w:color w:val="000000"/>
        </w:rPr>
        <w:t xml:space="preserve"> agente de contraste</w:t>
      </w:r>
      <w:r w:rsidR="00641636">
        <w:rPr>
          <w:rFonts w:ascii="Arial" w:hAnsi="Arial" w:cs="Arial"/>
          <w:color w:val="000000"/>
        </w:rPr>
        <w:t>, e ausência de restrição à</w:t>
      </w:r>
      <w:r w:rsidRPr="004F4A9D">
        <w:rPr>
          <w:rFonts w:ascii="Arial" w:hAnsi="Arial" w:cs="Arial"/>
          <w:color w:val="000000"/>
        </w:rPr>
        <w:t xml:space="preserve"> difusão, determinando edema da substância branca cerebral adjacente.</w:t>
      </w:r>
      <w:r>
        <w:t xml:space="preserve"> </w:t>
      </w:r>
      <w:r w:rsidRPr="004F4A9D">
        <w:rPr>
          <w:rFonts w:ascii="Arial" w:hAnsi="Arial" w:cs="Arial"/>
          <w:color w:val="000000"/>
        </w:rPr>
        <w:t>Foi</w:t>
      </w:r>
      <w:r w:rsidR="00641636">
        <w:rPr>
          <w:rFonts w:ascii="Arial" w:hAnsi="Arial" w:cs="Arial"/>
          <w:color w:val="000000"/>
        </w:rPr>
        <w:t>,</w:t>
      </w:r>
      <w:r w:rsidRPr="004F4A9D">
        <w:rPr>
          <w:rFonts w:ascii="Arial" w:hAnsi="Arial" w:cs="Arial"/>
          <w:color w:val="000000"/>
        </w:rPr>
        <w:t xml:space="preserve"> então</w:t>
      </w:r>
      <w:r w:rsidR="00641636">
        <w:rPr>
          <w:rFonts w:ascii="Arial" w:hAnsi="Arial" w:cs="Arial"/>
          <w:color w:val="000000"/>
        </w:rPr>
        <w:t>,</w:t>
      </w:r>
      <w:r w:rsidRPr="004F4A9D">
        <w:rPr>
          <w:rFonts w:ascii="Arial" w:hAnsi="Arial" w:cs="Arial"/>
          <w:color w:val="000000"/>
        </w:rPr>
        <w:t xml:space="preserve"> submetida </w:t>
      </w:r>
      <w:r w:rsidR="00641636" w:rsidRPr="004F4A9D">
        <w:rPr>
          <w:rFonts w:ascii="Arial" w:hAnsi="Arial" w:cs="Arial"/>
          <w:color w:val="000000"/>
        </w:rPr>
        <w:t>à</w:t>
      </w:r>
      <w:r w:rsidRPr="004F4A9D">
        <w:rPr>
          <w:rFonts w:ascii="Arial" w:hAnsi="Arial" w:cs="Arial"/>
          <w:color w:val="000000"/>
        </w:rPr>
        <w:t xml:space="preserve"> biópsia de uma destas lesões, </w:t>
      </w:r>
      <w:r w:rsidR="00641636">
        <w:rPr>
          <w:rFonts w:ascii="Arial" w:hAnsi="Arial" w:cs="Arial"/>
          <w:color w:val="000000"/>
        </w:rPr>
        <w:t xml:space="preserve">com </w:t>
      </w:r>
      <w:r w:rsidRPr="004F4A9D">
        <w:rPr>
          <w:rFonts w:ascii="Arial" w:hAnsi="Arial" w:cs="Arial"/>
          <w:color w:val="000000"/>
        </w:rPr>
        <w:t>resultado de granuloma com necrose.</w:t>
      </w:r>
      <w:r w:rsidR="00D23918">
        <w:rPr>
          <w:rFonts w:ascii="Arial" w:hAnsi="Arial" w:cs="Arial"/>
          <w:color w:val="000000"/>
        </w:rPr>
        <w:t xml:space="preserve"> Coletado </w:t>
      </w:r>
      <w:r w:rsidR="0090513D">
        <w:rPr>
          <w:rFonts w:ascii="Arial" w:hAnsi="Arial" w:cs="Arial"/>
          <w:color w:val="000000"/>
        </w:rPr>
        <w:t>teste</w:t>
      </w:r>
      <w:r w:rsidR="00947DEC">
        <w:rPr>
          <w:rFonts w:ascii="Arial" w:hAnsi="Arial" w:cs="Arial"/>
          <w:color w:val="000000"/>
        </w:rPr>
        <w:t xml:space="preserve"> de </w:t>
      </w:r>
      <w:r w:rsidR="0090513D" w:rsidRPr="00641636">
        <w:rPr>
          <w:rFonts w:ascii="Arial" w:hAnsi="Arial" w:cs="Arial"/>
          <w:color w:val="000000"/>
        </w:rPr>
        <w:t xml:space="preserve">bacilos </w:t>
      </w:r>
      <w:r w:rsidR="0090513D">
        <w:rPr>
          <w:rFonts w:ascii="Arial" w:hAnsi="Arial" w:cs="Arial"/>
          <w:color w:val="000000"/>
        </w:rPr>
        <w:t xml:space="preserve">álcool-ácidos </w:t>
      </w:r>
      <w:r w:rsidR="0090513D" w:rsidRPr="00641636">
        <w:rPr>
          <w:rFonts w:ascii="Arial" w:hAnsi="Arial" w:cs="Arial"/>
          <w:color w:val="000000"/>
        </w:rPr>
        <w:t>resistentes</w:t>
      </w:r>
      <w:r w:rsidR="0090513D">
        <w:rPr>
          <w:rFonts w:ascii="Arial" w:hAnsi="Arial" w:cs="Arial"/>
          <w:color w:val="000000"/>
        </w:rPr>
        <w:t xml:space="preserve"> (BAAR)</w:t>
      </w:r>
      <w:r w:rsidR="00D23918">
        <w:rPr>
          <w:rFonts w:ascii="Arial" w:hAnsi="Arial" w:cs="Arial"/>
          <w:color w:val="000000"/>
        </w:rPr>
        <w:t xml:space="preserve">, o qual veio </w:t>
      </w:r>
      <w:r w:rsidRPr="004F4A9D">
        <w:rPr>
          <w:rFonts w:ascii="Arial" w:hAnsi="Arial" w:cs="Arial"/>
          <w:color w:val="000000"/>
        </w:rPr>
        <w:t>negativo. Aventada hi</w:t>
      </w:r>
      <w:r w:rsidR="00641636">
        <w:rPr>
          <w:rFonts w:ascii="Arial" w:hAnsi="Arial" w:cs="Arial"/>
          <w:color w:val="000000"/>
        </w:rPr>
        <w:t xml:space="preserve">pótese de </w:t>
      </w:r>
      <w:r w:rsidR="00947DEC">
        <w:rPr>
          <w:rFonts w:ascii="Arial" w:hAnsi="Arial" w:cs="Arial"/>
          <w:color w:val="000000"/>
        </w:rPr>
        <w:t>NTB</w:t>
      </w:r>
      <w:r w:rsidR="00641636">
        <w:rPr>
          <w:rFonts w:ascii="Arial" w:hAnsi="Arial" w:cs="Arial"/>
          <w:color w:val="000000"/>
        </w:rPr>
        <w:t>, foi instituído</w:t>
      </w:r>
      <w:r w:rsidRPr="004F4A9D">
        <w:rPr>
          <w:rFonts w:ascii="Arial" w:hAnsi="Arial" w:cs="Arial"/>
          <w:color w:val="000000"/>
        </w:rPr>
        <w:t xml:space="preserve"> tratamento sistêmico com rifampicina, isoniazida,</w:t>
      </w:r>
      <w:r w:rsidR="00327B02">
        <w:rPr>
          <w:rFonts w:ascii="Arial" w:hAnsi="Arial" w:cs="Arial"/>
          <w:color w:val="000000"/>
        </w:rPr>
        <w:t xml:space="preserve"> pirazinamida e etambutol</w:t>
      </w:r>
      <w:r w:rsidR="00641636">
        <w:rPr>
          <w:rFonts w:ascii="Arial" w:hAnsi="Arial" w:cs="Arial"/>
          <w:color w:val="000000"/>
        </w:rPr>
        <w:t xml:space="preserve"> por dois</w:t>
      </w:r>
      <w:r w:rsidRPr="004F4A9D">
        <w:rPr>
          <w:rFonts w:ascii="Arial" w:hAnsi="Arial" w:cs="Arial"/>
          <w:color w:val="000000"/>
        </w:rPr>
        <w:t xml:space="preserve"> meses e</w:t>
      </w:r>
      <w:r w:rsidR="00641636">
        <w:rPr>
          <w:rFonts w:ascii="Arial" w:hAnsi="Arial" w:cs="Arial"/>
          <w:color w:val="000000"/>
        </w:rPr>
        <w:t>,</w:t>
      </w:r>
      <w:r w:rsidRPr="004F4A9D">
        <w:rPr>
          <w:rFonts w:ascii="Arial" w:hAnsi="Arial" w:cs="Arial"/>
          <w:color w:val="000000"/>
        </w:rPr>
        <w:t xml:space="preserve"> posteriormente</w:t>
      </w:r>
      <w:r w:rsidR="00641636">
        <w:rPr>
          <w:rFonts w:ascii="Arial" w:hAnsi="Arial" w:cs="Arial"/>
          <w:color w:val="000000"/>
        </w:rPr>
        <w:t>,</w:t>
      </w:r>
      <w:r w:rsidRPr="004F4A9D">
        <w:rPr>
          <w:rFonts w:ascii="Arial" w:hAnsi="Arial" w:cs="Arial"/>
          <w:color w:val="000000"/>
        </w:rPr>
        <w:t xml:space="preserve"> 10 meses com rifampicina e isoniazida. </w:t>
      </w:r>
      <w:r>
        <w:t xml:space="preserve"> </w:t>
      </w:r>
      <w:r w:rsidRPr="004F4A9D">
        <w:rPr>
          <w:rFonts w:ascii="Arial" w:hAnsi="Arial" w:cs="Arial"/>
          <w:color w:val="000000"/>
        </w:rPr>
        <w:t xml:space="preserve">Paciente acompanhada de forma ambulatorial, com desaparecimento total das lesões intracranianas em RM de controle </w:t>
      </w:r>
      <w:r w:rsidRPr="00641636">
        <w:rPr>
          <w:rFonts w:ascii="Arial" w:hAnsi="Arial" w:cs="Arial"/>
          <w:color w:val="000000"/>
        </w:rPr>
        <w:t>tardia</w:t>
      </w:r>
      <w:r w:rsidR="00D23918">
        <w:rPr>
          <w:rFonts w:ascii="Arial" w:hAnsi="Arial" w:cs="Arial"/>
          <w:color w:val="000000"/>
        </w:rPr>
        <w:t>, evoluindo clinicamente com resolução completa do quadro, permitindo suspensão dos anticonvulsivantes</w:t>
      </w:r>
      <w:r w:rsidR="00AD350F" w:rsidRPr="00641636">
        <w:rPr>
          <w:rFonts w:ascii="Arial" w:hAnsi="Arial" w:cs="Arial"/>
          <w:color w:val="000000"/>
        </w:rPr>
        <w:t xml:space="preserve">. </w:t>
      </w:r>
      <w:r w:rsidR="007C4AD7" w:rsidRPr="00641636">
        <w:rPr>
          <w:rFonts w:ascii="Arial" w:hAnsi="Arial" w:cs="Arial"/>
          <w:color w:val="000000"/>
        </w:rPr>
        <w:t xml:space="preserve">Quando presentes, os tuberculomas afetam crianças ou adultos jovens, e a apresentação clínica decorre do efeito de massa e aumento da pressão intracraniana, sendo normalmente múltiplos e hipointensos em T1 e hiperintensos em T2. </w:t>
      </w:r>
      <w:r w:rsidR="000A65A7" w:rsidRPr="00641636">
        <w:rPr>
          <w:rFonts w:ascii="Arial" w:hAnsi="Arial" w:cs="Arial"/>
          <w:color w:val="000000"/>
        </w:rPr>
        <w:t xml:space="preserve">O diagnóstico definitivo se dá pela biópsia, histopatologia e </w:t>
      </w:r>
      <w:r w:rsidR="0090513D">
        <w:rPr>
          <w:rFonts w:ascii="Arial" w:hAnsi="Arial" w:cs="Arial"/>
          <w:color w:val="000000"/>
        </w:rPr>
        <w:t>BAAR</w:t>
      </w:r>
      <w:r w:rsidR="000A65A7" w:rsidRPr="00641636">
        <w:rPr>
          <w:rFonts w:ascii="Arial" w:hAnsi="Arial" w:cs="Arial"/>
          <w:color w:val="000000"/>
        </w:rPr>
        <w:t xml:space="preserve">. </w:t>
      </w:r>
      <w:r w:rsidR="0090513D">
        <w:rPr>
          <w:rFonts w:ascii="Arial" w:hAnsi="Arial" w:cs="Arial"/>
          <w:color w:val="000000"/>
        </w:rPr>
        <w:t>Dada a endemicidade da t</w:t>
      </w:r>
      <w:r w:rsidR="008D7344" w:rsidRPr="00641636">
        <w:rPr>
          <w:rFonts w:ascii="Arial" w:hAnsi="Arial" w:cs="Arial"/>
          <w:color w:val="000000"/>
        </w:rPr>
        <w:t xml:space="preserve">uberculose no Brasil, a </w:t>
      </w:r>
      <w:r w:rsidR="00947DEC">
        <w:rPr>
          <w:rFonts w:ascii="Arial" w:hAnsi="Arial" w:cs="Arial"/>
          <w:color w:val="000000"/>
        </w:rPr>
        <w:t xml:space="preserve">NTB </w:t>
      </w:r>
      <w:r w:rsidR="008D7344" w:rsidRPr="00641636">
        <w:rPr>
          <w:rFonts w:ascii="Arial" w:hAnsi="Arial" w:cs="Arial"/>
          <w:color w:val="000000"/>
        </w:rPr>
        <w:t xml:space="preserve">deve ser um diagnóstico diferencial em pacientes em imunossupressão e </w:t>
      </w:r>
      <w:r w:rsidR="00B54D6F" w:rsidRPr="00641636">
        <w:rPr>
          <w:rFonts w:ascii="Arial" w:hAnsi="Arial" w:cs="Arial"/>
          <w:color w:val="000000"/>
        </w:rPr>
        <w:t xml:space="preserve">queixas neurológicas, </w:t>
      </w:r>
      <w:r w:rsidR="00D23918">
        <w:rPr>
          <w:rFonts w:ascii="Arial" w:hAnsi="Arial" w:cs="Arial"/>
          <w:color w:val="000000"/>
        </w:rPr>
        <w:t xml:space="preserve">mesmo com BAAR </w:t>
      </w:r>
      <w:r w:rsidR="00327B02">
        <w:rPr>
          <w:rFonts w:ascii="Arial" w:hAnsi="Arial" w:cs="Arial"/>
          <w:color w:val="000000"/>
        </w:rPr>
        <w:t>não reagente</w:t>
      </w:r>
      <w:r w:rsidR="00D23918">
        <w:rPr>
          <w:rFonts w:ascii="Arial" w:hAnsi="Arial" w:cs="Arial"/>
          <w:color w:val="000000"/>
        </w:rPr>
        <w:t>, tornando indispensável o conhecimento de casos como o relatado.</w:t>
      </w:r>
    </w:p>
    <w:sectPr w:rsidR="00174A5E" w:rsidRPr="006516B2" w:rsidSect="004F4A9D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94D3" w14:textId="77777777" w:rsidR="00E2149A" w:rsidRDefault="00E2149A" w:rsidP="00327B02">
      <w:pPr>
        <w:spacing w:after="0" w:line="240" w:lineRule="auto"/>
      </w:pPr>
      <w:r>
        <w:separator/>
      </w:r>
    </w:p>
  </w:endnote>
  <w:endnote w:type="continuationSeparator" w:id="0">
    <w:p w14:paraId="3D491D0C" w14:textId="77777777" w:rsidR="00E2149A" w:rsidRDefault="00E2149A" w:rsidP="0032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F825" w14:textId="77777777" w:rsidR="00E2149A" w:rsidRDefault="00E2149A" w:rsidP="00327B02">
      <w:pPr>
        <w:spacing w:after="0" w:line="240" w:lineRule="auto"/>
      </w:pPr>
      <w:r>
        <w:separator/>
      </w:r>
    </w:p>
  </w:footnote>
  <w:footnote w:type="continuationSeparator" w:id="0">
    <w:p w14:paraId="0676694D" w14:textId="77777777" w:rsidR="00E2149A" w:rsidRDefault="00E2149A" w:rsidP="00327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89"/>
    <w:rsid w:val="000A65A7"/>
    <w:rsid w:val="00174A5E"/>
    <w:rsid w:val="00204589"/>
    <w:rsid w:val="00327B02"/>
    <w:rsid w:val="003A159C"/>
    <w:rsid w:val="004A07BE"/>
    <w:rsid w:val="004F4A9D"/>
    <w:rsid w:val="00505680"/>
    <w:rsid w:val="0063191B"/>
    <w:rsid w:val="00641636"/>
    <w:rsid w:val="006516B2"/>
    <w:rsid w:val="006B255A"/>
    <w:rsid w:val="0073157E"/>
    <w:rsid w:val="007C4AD7"/>
    <w:rsid w:val="007E6CAF"/>
    <w:rsid w:val="008D7344"/>
    <w:rsid w:val="0090513D"/>
    <w:rsid w:val="00947DEC"/>
    <w:rsid w:val="00A65CDC"/>
    <w:rsid w:val="00AD350F"/>
    <w:rsid w:val="00B34650"/>
    <w:rsid w:val="00B54D6F"/>
    <w:rsid w:val="00D23918"/>
    <w:rsid w:val="00E2149A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6378"/>
  <w15:docId w15:val="{05E20A7C-B8C8-461B-B4AA-C85F51DA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7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B02"/>
  </w:style>
  <w:style w:type="paragraph" w:styleId="Rodap">
    <w:name w:val="footer"/>
    <w:basedOn w:val="Normal"/>
    <w:link w:val="RodapChar"/>
    <w:uiPriority w:val="99"/>
    <w:unhideWhenUsed/>
    <w:rsid w:val="00327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User</cp:lastModifiedBy>
  <cp:revision>3</cp:revision>
  <dcterms:created xsi:type="dcterms:W3CDTF">2023-08-21T21:55:00Z</dcterms:created>
  <dcterms:modified xsi:type="dcterms:W3CDTF">2023-08-21T22:21:00Z</dcterms:modified>
</cp:coreProperties>
</file>