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D5C5" w14:textId="7D39D094" w:rsidR="0028095F" w:rsidRPr="005A03F3" w:rsidRDefault="00C430AA" w:rsidP="006A1D13">
      <w:pPr>
        <w:spacing w:after="0" w:line="240" w:lineRule="auto"/>
        <w:rPr>
          <w:rFonts w:ascii="Times New Roman" w:eastAsia="Times New Roman" w:hAnsi="Times New Roman" w:cs="Times New Roman"/>
          <w:b/>
          <w:bCs/>
          <w:sz w:val="28"/>
          <w:szCs w:val="28"/>
          <w:lang w:eastAsia="pt-BR"/>
        </w:rPr>
      </w:pPr>
      <w:r w:rsidRPr="005A03F3">
        <w:rPr>
          <w:rFonts w:ascii="Times New Roman" w:hAnsi="Times New Roman" w:cs="Times New Roman"/>
          <w:noProof/>
        </w:rPr>
        <w:drawing>
          <wp:anchor distT="0" distB="0" distL="114300" distR="114300" simplePos="0" relativeHeight="251658752"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39D734" w14:textId="1683235F" w:rsidR="00182AB5" w:rsidRDefault="00EA37D9" w:rsidP="006A1D13">
      <w:pPr>
        <w:spacing w:after="0" w:line="240" w:lineRule="auto"/>
        <w:jc w:val="center"/>
        <w:rPr>
          <w:rFonts w:ascii="Times New Roman" w:hAnsi="Times New Roman" w:cs="Times New Roman"/>
          <w:b/>
          <w:sz w:val="24"/>
          <w:szCs w:val="24"/>
        </w:rPr>
      </w:pPr>
      <w:r w:rsidRPr="005A03F3">
        <w:rPr>
          <w:rFonts w:ascii="Times New Roman" w:hAnsi="Times New Roman" w:cs="Times New Roman"/>
          <w:b/>
          <w:sz w:val="24"/>
          <w:szCs w:val="24"/>
        </w:rPr>
        <w:t>INSERÇÃO DAS MULHERES NO MAGISTÉRIO: INDICADORES QUANTITATIVOS DOS CONTEXTOS SOCIOCULTURAIS E HISTÓRICOS</w:t>
      </w:r>
    </w:p>
    <w:p w14:paraId="3FF0BB98" w14:textId="11598605" w:rsidR="000A0386" w:rsidRDefault="000A0386" w:rsidP="000A0386">
      <w:pPr>
        <w:spacing w:after="0" w:line="240" w:lineRule="auto"/>
        <w:jc w:val="right"/>
        <w:rPr>
          <w:rFonts w:ascii="Times New Roman" w:hAnsi="Times New Roman" w:cs="Times New Roman"/>
          <w:b/>
          <w:sz w:val="24"/>
          <w:szCs w:val="24"/>
        </w:rPr>
      </w:pPr>
    </w:p>
    <w:p w14:paraId="21D74E4E" w14:textId="77777777" w:rsidR="000A0386" w:rsidRPr="00B76A00" w:rsidRDefault="000A0386" w:rsidP="000A0386">
      <w:pPr>
        <w:spacing w:after="0" w:line="240" w:lineRule="auto"/>
        <w:jc w:val="right"/>
        <w:rPr>
          <w:rFonts w:ascii="Times New Roman" w:eastAsia="Times New Roman" w:hAnsi="Times New Roman" w:cs="Times New Roman"/>
          <w:sz w:val="24"/>
          <w:szCs w:val="24"/>
          <w:lang w:eastAsia="pt-BR"/>
        </w:rPr>
      </w:pPr>
      <w:r w:rsidRPr="00B76A00">
        <w:rPr>
          <w:rFonts w:ascii="Times New Roman" w:eastAsia="Times New Roman" w:hAnsi="Times New Roman" w:cs="Times New Roman"/>
          <w:b/>
          <w:bCs/>
          <w:sz w:val="24"/>
          <w:szCs w:val="24"/>
          <w:lang w:eastAsia="pt-BR"/>
        </w:rPr>
        <w:t>Letícia Claudiane Almeida Vargas</w:t>
      </w:r>
    </w:p>
    <w:p w14:paraId="5BE3C8B9" w14:textId="77777777" w:rsidR="000A0386" w:rsidRPr="00B76A00" w:rsidRDefault="000A0386" w:rsidP="000A0386">
      <w:pPr>
        <w:spacing w:after="0" w:line="240" w:lineRule="auto"/>
        <w:jc w:val="right"/>
        <w:rPr>
          <w:rFonts w:ascii="Times New Roman" w:eastAsia="Times New Roman" w:hAnsi="Times New Roman" w:cs="Times New Roman"/>
          <w:sz w:val="24"/>
          <w:szCs w:val="24"/>
          <w:lang w:eastAsia="pt-BR"/>
        </w:rPr>
      </w:pPr>
      <w:r w:rsidRPr="00B76A00">
        <w:rPr>
          <w:rFonts w:ascii="Times New Roman" w:eastAsia="Times New Roman" w:hAnsi="Times New Roman" w:cs="Times New Roman"/>
          <w:sz w:val="24"/>
          <w:szCs w:val="24"/>
          <w:lang w:eastAsia="pt-BR"/>
        </w:rPr>
        <w:t xml:space="preserve">Universidade do Estado de Minas Gerais </w:t>
      </w:r>
    </w:p>
    <w:p w14:paraId="4C983880" w14:textId="77777777" w:rsidR="000A0386" w:rsidRPr="00B76A00" w:rsidRDefault="000A0386" w:rsidP="000A0386">
      <w:pPr>
        <w:spacing w:after="0" w:line="240" w:lineRule="auto"/>
        <w:jc w:val="right"/>
        <w:rPr>
          <w:rFonts w:ascii="Times New Roman" w:eastAsia="Times New Roman" w:hAnsi="Times New Roman" w:cs="Times New Roman"/>
          <w:sz w:val="24"/>
          <w:szCs w:val="24"/>
          <w:lang w:eastAsia="pt-BR"/>
        </w:rPr>
      </w:pPr>
      <w:r w:rsidRPr="00B76A00">
        <w:rPr>
          <w:rFonts w:ascii="Times New Roman" w:eastAsia="Times New Roman" w:hAnsi="Times New Roman" w:cs="Times New Roman"/>
          <w:sz w:val="24"/>
          <w:szCs w:val="24"/>
          <w:lang w:eastAsia="pt-BR"/>
        </w:rPr>
        <w:t>eticiaclaudiane2118@gmail.com</w:t>
      </w:r>
    </w:p>
    <w:p w14:paraId="06BC516F" w14:textId="77777777" w:rsidR="000A0386" w:rsidRPr="00B76A00" w:rsidRDefault="000A0386" w:rsidP="000A0386">
      <w:pPr>
        <w:spacing w:after="0" w:line="240" w:lineRule="auto"/>
        <w:jc w:val="right"/>
        <w:rPr>
          <w:rFonts w:ascii="Times New Roman" w:eastAsia="Times New Roman" w:hAnsi="Times New Roman" w:cs="Times New Roman"/>
          <w:sz w:val="24"/>
          <w:szCs w:val="24"/>
          <w:lang w:eastAsia="pt-BR"/>
        </w:rPr>
      </w:pPr>
    </w:p>
    <w:p w14:paraId="018CB504" w14:textId="77777777" w:rsidR="000A0386" w:rsidRPr="00B76A00" w:rsidRDefault="000A0386" w:rsidP="000A0386">
      <w:pPr>
        <w:spacing w:after="0" w:line="240" w:lineRule="auto"/>
        <w:jc w:val="right"/>
        <w:rPr>
          <w:rFonts w:ascii="Times New Roman" w:eastAsia="Times New Roman" w:hAnsi="Times New Roman" w:cs="Times New Roman"/>
          <w:sz w:val="24"/>
          <w:szCs w:val="24"/>
          <w:lang w:eastAsia="pt-BR"/>
        </w:rPr>
      </w:pPr>
      <w:r w:rsidRPr="00B76A00">
        <w:rPr>
          <w:rFonts w:ascii="Times New Roman" w:eastAsia="Times New Roman" w:hAnsi="Times New Roman" w:cs="Times New Roman"/>
          <w:b/>
          <w:bCs/>
          <w:sz w:val="24"/>
          <w:szCs w:val="24"/>
          <w:lang w:eastAsia="pt-BR"/>
        </w:rPr>
        <w:t xml:space="preserve">Valnides Araujo Costa </w:t>
      </w:r>
    </w:p>
    <w:p w14:paraId="0E091BF2" w14:textId="77777777" w:rsidR="000A0386" w:rsidRPr="00B76A00" w:rsidRDefault="000A0386" w:rsidP="000A0386">
      <w:pPr>
        <w:spacing w:after="0" w:line="240" w:lineRule="auto"/>
        <w:jc w:val="right"/>
        <w:rPr>
          <w:rFonts w:ascii="Times New Roman" w:eastAsia="Times New Roman" w:hAnsi="Times New Roman" w:cs="Times New Roman"/>
          <w:sz w:val="24"/>
          <w:szCs w:val="24"/>
          <w:lang w:eastAsia="pt-BR"/>
        </w:rPr>
      </w:pPr>
      <w:r w:rsidRPr="00B76A00">
        <w:rPr>
          <w:rFonts w:ascii="Times New Roman" w:eastAsia="Times New Roman" w:hAnsi="Times New Roman" w:cs="Times New Roman"/>
          <w:sz w:val="24"/>
          <w:szCs w:val="24"/>
          <w:lang w:eastAsia="pt-BR"/>
        </w:rPr>
        <w:t xml:space="preserve">Universidade do Estado de Minas Gerais </w:t>
      </w:r>
    </w:p>
    <w:p w14:paraId="0E81BCF4" w14:textId="77777777" w:rsidR="000A0386" w:rsidRPr="00B76A00" w:rsidRDefault="000A0386" w:rsidP="000A0386">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valnides.costa@uemg.br</w:t>
      </w:r>
    </w:p>
    <w:p w14:paraId="32773274" w14:textId="77777777" w:rsidR="000A0386" w:rsidRPr="005A03F3" w:rsidRDefault="000A0386" w:rsidP="000A0386">
      <w:pPr>
        <w:spacing w:after="0" w:line="240" w:lineRule="auto"/>
        <w:jc w:val="right"/>
        <w:rPr>
          <w:rFonts w:ascii="Times New Roman" w:hAnsi="Times New Roman" w:cs="Times New Roman"/>
          <w:b/>
          <w:sz w:val="24"/>
          <w:szCs w:val="24"/>
        </w:rPr>
      </w:pPr>
    </w:p>
    <w:p w14:paraId="4B36C085" w14:textId="57E6111F" w:rsidR="00C253DB" w:rsidRPr="005A03F3" w:rsidRDefault="00C253DB" w:rsidP="006A1D13">
      <w:pPr>
        <w:spacing w:after="0" w:line="240" w:lineRule="auto"/>
        <w:rPr>
          <w:rFonts w:ascii="Times New Roman" w:eastAsia="Times New Roman" w:hAnsi="Times New Roman" w:cs="Times New Roman"/>
          <w:b/>
          <w:bCs/>
          <w:sz w:val="24"/>
          <w:szCs w:val="24"/>
          <w:lang w:eastAsia="pt-BR"/>
        </w:rPr>
      </w:pPr>
      <w:r w:rsidRPr="005A03F3">
        <w:rPr>
          <w:rFonts w:ascii="Times New Roman" w:eastAsia="Times New Roman" w:hAnsi="Times New Roman" w:cs="Times New Roman"/>
          <w:b/>
          <w:bCs/>
          <w:sz w:val="24"/>
          <w:szCs w:val="24"/>
          <w:lang w:eastAsia="pt-BR"/>
        </w:rPr>
        <w:t>R</w:t>
      </w:r>
      <w:r w:rsidR="00593075" w:rsidRPr="005A03F3">
        <w:rPr>
          <w:rFonts w:ascii="Times New Roman" w:eastAsia="Times New Roman" w:hAnsi="Times New Roman" w:cs="Times New Roman"/>
          <w:b/>
          <w:bCs/>
          <w:sz w:val="24"/>
          <w:szCs w:val="24"/>
          <w:lang w:eastAsia="pt-BR"/>
        </w:rPr>
        <w:t>esumo</w:t>
      </w:r>
    </w:p>
    <w:p w14:paraId="6D600ABC" w14:textId="0601D291" w:rsidR="00182AB5" w:rsidRPr="005A03F3" w:rsidRDefault="00C253DB" w:rsidP="006A1D13">
      <w:pPr>
        <w:spacing w:after="0" w:line="240" w:lineRule="auto"/>
        <w:jc w:val="both"/>
        <w:rPr>
          <w:rFonts w:ascii="Times New Roman" w:eastAsia="Times New Roman" w:hAnsi="Times New Roman" w:cs="Times New Roman"/>
          <w:sz w:val="24"/>
          <w:szCs w:val="24"/>
          <w:lang w:eastAsia="pt-BR"/>
        </w:rPr>
      </w:pPr>
      <w:r w:rsidRPr="005A03F3">
        <w:rPr>
          <w:rFonts w:ascii="Times New Roman" w:eastAsia="Times New Roman" w:hAnsi="Times New Roman" w:cs="Times New Roman"/>
          <w:sz w:val="24"/>
          <w:szCs w:val="24"/>
          <w:lang w:eastAsia="pt-BR"/>
        </w:rPr>
        <w:t>Acerca dos contextos históricos, os estereótipos e os papeis de gênero estabelecidos socialmente perante a mulher gerou crenças e condutas sociais que se tornaram padrões machistas de que a mulher é intrinsecamente inferior aos homens</w:t>
      </w:r>
      <w:r w:rsidR="001F7252" w:rsidRPr="005A03F3">
        <w:rPr>
          <w:rFonts w:ascii="Times New Roman" w:eastAsia="Times New Roman" w:hAnsi="Times New Roman" w:cs="Times New Roman"/>
          <w:sz w:val="24"/>
          <w:szCs w:val="24"/>
          <w:lang w:eastAsia="pt-BR"/>
        </w:rPr>
        <w:t xml:space="preserve">. </w:t>
      </w:r>
      <w:r w:rsidRPr="005A03F3">
        <w:rPr>
          <w:rFonts w:ascii="Times New Roman" w:eastAsia="Times New Roman" w:hAnsi="Times New Roman" w:cs="Times New Roman"/>
          <w:sz w:val="24"/>
          <w:szCs w:val="24"/>
          <w:lang w:eastAsia="pt-BR"/>
        </w:rPr>
        <w:t xml:space="preserve">O privilégio masculino estava evidenciado em todas as questões </w:t>
      </w:r>
      <w:r w:rsidR="00BB3A5A" w:rsidRPr="005A03F3">
        <w:rPr>
          <w:rFonts w:ascii="Times New Roman" w:eastAsia="Times New Roman" w:hAnsi="Times New Roman" w:cs="Times New Roman"/>
          <w:sz w:val="24"/>
          <w:szCs w:val="24"/>
          <w:lang w:eastAsia="pt-BR"/>
        </w:rPr>
        <w:t>socioculturais</w:t>
      </w:r>
      <w:r w:rsidRPr="005A03F3">
        <w:rPr>
          <w:rFonts w:ascii="Times New Roman" w:eastAsia="Times New Roman" w:hAnsi="Times New Roman" w:cs="Times New Roman"/>
          <w:sz w:val="24"/>
          <w:szCs w:val="24"/>
          <w:lang w:eastAsia="pt-BR"/>
        </w:rPr>
        <w:t>, políticas e administrativas da sociedade, evidenciando o patriarcado e submetendo a mulher em uma posição de submissão social. Desde sempre a sociedade vem ditando regras e homogeneizando indivíduos, do gênero feminino, como se fossem um só, sem considerar suas especificidades e padronizando os seus comportamentos, vestes, aparência física, ações, valores, dever social e até mesmo escolhas da formação profissional.</w:t>
      </w:r>
      <w:r w:rsidR="00862359" w:rsidRPr="005A03F3">
        <w:rPr>
          <w:rFonts w:ascii="Times New Roman" w:eastAsia="Times New Roman" w:hAnsi="Times New Roman" w:cs="Times New Roman"/>
          <w:sz w:val="24"/>
          <w:szCs w:val="24"/>
          <w:lang w:eastAsia="pt-BR"/>
        </w:rPr>
        <w:t xml:space="preserve"> </w:t>
      </w:r>
      <w:r w:rsidRPr="005A03F3">
        <w:rPr>
          <w:rFonts w:ascii="Times New Roman" w:eastAsia="Times New Roman" w:hAnsi="Times New Roman" w:cs="Times New Roman"/>
          <w:sz w:val="24"/>
          <w:szCs w:val="24"/>
          <w:lang w:eastAsia="pt-BR"/>
        </w:rPr>
        <w:t xml:space="preserve">Investigar esses contextos históricos e refletir sobre o papel da mulher na sociedade desde os primórdios até o século atual, irá auxiliar na compreensão dos números elevados de mulheres no curso de pedagogia e a visão </w:t>
      </w:r>
      <w:r w:rsidR="00BB3A5A" w:rsidRPr="005A03F3">
        <w:rPr>
          <w:rFonts w:ascii="Times New Roman" w:eastAsia="Times New Roman" w:hAnsi="Times New Roman" w:cs="Times New Roman"/>
          <w:sz w:val="24"/>
          <w:szCs w:val="24"/>
          <w:lang w:eastAsia="pt-BR"/>
        </w:rPr>
        <w:t>sociocultural</w:t>
      </w:r>
      <w:r w:rsidRPr="005A03F3">
        <w:rPr>
          <w:rFonts w:ascii="Times New Roman" w:eastAsia="Times New Roman" w:hAnsi="Times New Roman" w:cs="Times New Roman"/>
          <w:sz w:val="24"/>
          <w:szCs w:val="24"/>
          <w:lang w:eastAsia="pt-BR"/>
        </w:rPr>
        <w:t xml:space="preserve"> machista que se desenvolveu e se instaurou até os dias atuais sobre os padrões femininos acerca da profissão.</w:t>
      </w:r>
    </w:p>
    <w:p w14:paraId="43AF802B" w14:textId="77777777" w:rsidR="00196F64" w:rsidRPr="005A03F3" w:rsidRDefault="00196F64" w:rsidP="006A1D13">
      <w:pPr>
        <w:spacing w:after="0" w:line="240" w:lineRule="auto"/>
        <w:rPr>
          <w:rFonts w:ascii="Times New Roman" w:eastAsia="Times New Roman" w:hAnsi="Times New Roman" w:cs="Times New Roman"/>
          <w:sz w:val="24"/>
          <w:szCs w:val="24"/>
          <w:lang w:eastAsia="pt-BR"/>
        </w:rPr>
      </w:pPr>
    </w:p>
    <w:p w14:paraId="03539E30" w14:textId="66EB7503" w:rsidR="00F10D6D" w:rsidRPr="005A03F3" w:rsidRDefault="00F10D6D" w:rsidP="006A1D13">
      <w:pPr>
        <w:spacing w:after="0" w:line="240" w:lineRule="auto"/>
        <w:rPr>
          <w:rFonts w:ascii="Times New Roman" w:eastAsia="Times New Roman" w:hAnsi="Times New Roman" w:cs="Times New Roman"/>
          <w:b/>
          <w:bCs/>
          <w:sz w:val="24"/>
          <w:szCs w:val="24"/>
          <w:lang w:eastAsia="pt-BR"/>
        </w:rPr>
      </w:pPr>
      <w:r w:rsidRPr="005A03F3">
        <w:rPr>
          <w:rFonts w:ascii="Times New Roman" w:eastAsia="Times New Roman" w:hAnsi="Times New Roman" w:cs="Times New Roman"/>
          <w:b/>
          <w:bCs/>
          <w:sz w:val="24"/>
          <w:szCs w:val="24"/>
          <w:lang w:eastAsia="pt-BR"/>
        </w:rPr>
        <w:t>P</w:t>
      </w:r>
      <w:r w:rsidR="00593075" w:rsidRPr="005A03F3">
        <w:rPr>
          <w:rFonts w:ascii="Times New Roman" w:eastAsia="Times New Roman" w:hAnsi="Times New Roman" w:cs="Times New Roman"/>
          <w:b/>
          <w:bCs/>
          <w:sz w:val="24"/>
          <w:szCs w:val="24"/>
          <w:lang w:eastAsia="pt-BR"/>
        </w:rPr>
        <w:t xml:space="preserve">alavras-chaves </w:t>
      </w:r>
    </w:p>
    <w:p w14:paraId="32B6C473" w14:textId="77777777" w:rsidR="00593075" w:rsidRPr="005A03F3" w:rsidRDefault="00593075" w:rsidP="006A1D13">
      <w:pPr>
        <w:spacing w:after="0" w:line="240" w:lineRule="auto"/>
        <w:rPr>
          <w:rFonts w:ascii="Times New Roman" w:eastAsia="Times New Roman" w:hAnsi="Times New Roman" w:cs="Times New Roman"/>
          <w:sz w:val="24"/>
          <w:szCs w:val="24"/>
          <w:lang w:eastAsia="pt-BR"/>
        </w:rPr>
      </w:pPr>
    </w:p>
    <w:p w14:paraId="76C84F4B" w14:textId="63411F60" w:rsidR="00F10D6D" w:rsidRPr="005A03F3" w:rsidRDefault="00F10D6D" w:rsidP="006A1D13">
      <w:pPr>
        <w:spacing w:after="0" w:line="240" w:lineRule="auto"/>
        <w:rPr>
          <w:rFonts w:ascii="Times New Roman" w:eastAsia="Times New Roman" w:hAnsi="Times New Roman" w:cs="Times New Roman"/>
          <w:sz w:val="24"/>
          <w:szCs w:val="24"/>
          <w:lang w:eastAsia="pt-BR"/>
        </w:rPr>
      </w:pPr>
      <w:r w:rsidRPr="005A03F3">
        <w:rPr>
          <w:rFonts w:ascii="Times New Roman" w:eastAsia="Times New Roman" w:hAnsi="Times New Roman" w:cs="Times New Roman"/>
          <w:sz w:val="24"/>
          <w:szCs w:val="24"/>
          <w:lang w:eastAsia="pt-BR"/>
        </w:rPr>
        <w:t>Gênero</w:t>
      </w:r>
      <w:r w:rsidR="0008150D">
        <w:rPr>
          <w:rFonts w:ascii="Times New Roman" w:eastAsia="Times New Roman" w:hAnsi="Times New Roman" w:cs="Times New Roman"/>
          <w:sz w:val="24"/>
          <w:szCs w:val="24"/>
          <w:lang w:eastAsia="pt-BR"/>
        </w:rPr>
        <w:t>.</w:t>
      </w:r>
      <w:r w:rsidRPr="005A03F3">
        <w:rPr>
          <w:rFonts w:ascii="Times New Roman" w:eastAsia="Times New Roman" w:hAnsi="Times New Roman" w:cs="Times New Roman"/>
          <w:sz w:val="24"/>
          <w:szCs w:val="24"/>
          <w:lang w:eastAsia="pt-BR"/>
        </w:rPr>
        <w:t xml:space="preserve"> Mulher</w:t>
      </w:r>
      <w:r w:rsidR="0008150D">
        <w:rPr>
          <w:rFonts w:ascii="Times New Roman" w:eastAsia="Times New Roman" w:hAnsi="Times New Roman" w:cs="Times New Roman"/>
          <w:sz w:val="24"/>
          <w:szCs w:val="24"/>
          <w:lang w:eastAsia="pt-BR"/>
        </w:rPr>
        <w:t>.</w:t>
      </w:r>
      <w:r w:rsidRPr="005A03F3">
        <w:rPr>
          <w:rFonts w:ascii="Times New Roman" w:eastAsia="Times New Roman" w:hAnsi="Times New Roman" w:cs="Times New Roman"/>
          <w:sz w:val="24"/>
          <w:szCs w:val="24"/>
          <w:lang w:eastAsia="pt-BR"/>
        </w:rPr>
        <w:t xml:space="preserve"> Magistério</w:t>
      </w:r>
      <w:r w:rsidR="0008150D">
        <w:rPr>
          <w:rFonts w:ascii="Times New Roman" w:eastAsia="Times New Roman" w:hAnsi="Times New Roman" w:cs="Times New Roman"/>
          <w:sz w:val="24"/>
          <w:szCs w:val="24"/>
          <w:lang w:eastAsia="pt-BR"/>
        </w:rPr>
        <w:t>.</w:t>
      </w:r>
      <w:r w:rsidRPr="005A03F3">
        <w:rPr>
          <w:rFonts w:ascii="Times New Roman" w:eastAsia="Times New Roman" w:hAnsi="Times New Roman" w:cs="Times New Roman"/>
          <w:sz w:val="24"/>
          <w:szCs w:val="24"/>
          <w:lang w:eastAsia="pt-BR"/>
        </w:rPr>
        <w:t xml:space="preserve"> Machismo</w:t>
      </w:r>
      <w:r w:rsidR="00593075" w:rsidRPr="005A03F3">
        <w:rPr>
          <w:rFonts w:ascii="Times New Roman" w:eastAsia="Times New Roman" w:hAnsi="Times New Roman" w:cs="Times New Roman"/>
          <w:sz w:val="24"/>
          <w:szCs w:val="24"/>
          <w:lang w:eastAsia="pt-BR"/>
        </w:rPr>
        <w:t>.</w:t>
      </w:r>
    </w:p>
    <w:p w14:paraId="03B0E980" w14:textId="37E5981E" w:rsidR="00196F64" w:rsidRDefault="00196F64" w:rsidP="006A1D13">
      <w:pPr>
        <w:spacing w:after="0" w:line="240" w:lineRule="auto"/>
        <w:jc w:val="both"/>
        <w:rPr>
          <w:rFonts w:ascii="Times New Roman" w:eastAsia="Times New Roman" w:hAnsi="Times New Roman" w:cs="Times New Roman"/>
          <w:sz w:val="24"/>
          <w:szCs w:val="24"/>
          <w:lang w:eastAsia="pt-BR"/>
        </w:rPr>
      </w:pPr>
    </w:p>
    <w:p w14:paraId="7E0981F9" w14:textId="4DCC2DCF" w:rsidR="000A0386" w:rsidRDefault="000A0386" w:rsidP="006A1D13">
      <w:pPr>
        <w:spacing w:after="0" w:line="240" w:lineRule="auto"/>
        <w:jc w:val="both"/>
        <w:rPr>
          <w:rFonts w:ascii="Times New Roman" w:eastAsia="Times New Roman" w:hAnsi="Times New Roman" w:cs="Times New Roman"/>
          <w:sz w:val="24"/>
          <w:szCs w:val="24"/>
          <w:lang w:eastAsia="pt-BR"/>
        </w:rPr>
      </w:pPr>
    </w:p>
    <w:p w14:paraId="2D063DE2" w14:textId="77777777" w:rsidR="000A0386" w:rsidRPr="005A03F3" w:rsidRDefault="000A0386" w:rsidP="006A1D13">
      <w:pPr>
        <w:spacing w:after="0" w:line="240" w:lineRule="auto"/>
        <w:jc w:val="both"/>
        <w:rPr>
          <w:rFonts w:ascii="Times New Roman" w:eastAsia="Times New Roman" w:hAnsi="Times New Roman" w:cs="Times New Roman"/>
          <w:sz w:val="24"/>
          <w:szCs w:val="24"/>
          <w:lang w:eastAsia="pt-BR"/>
        </w:rPr>
      </w:pPr>
    </w:p>
    <w:p w14:paraId="7C12CD49" w14:textId="33B9F12E" w:rsidR="00F10D6D" w:rsidRPr="005A03F3" w:rsidRDefault="00F10D6D" w:rsidP="006A1D13">
      <w:pPr>
        <w:spacing w:after="0" w:line="240" w:lineRule="auto"/>
        <w:jc w:val="both"/>
        <w:rPr>
          <w:rFonts w:ascii="Times New Roman" w:eastAsia="Times New Roman" w:hAnsi="Times New Roman" w:cs="Times New Roman"/>
          <w:b/>
          <w:bCs/>
          <w:sz w:val="24"/>
          <w:szCs w:val="24"/>
          <w:lang w:eastAsia="pt-BR"/>
        </w:rPr>
      </w:pPr>
      <w:r w:rsidRPr="005A03F3">
        <w:rPr>
          <w:rFonts w:ascii="Times New Roman" w:eastAsia="Times New Roman" w:hAnsi="Times New Roman" w:cs="Times New Roman"/>
          <w:b/>
          <w:bCs/>
          <w:sz w:val="24"/>
          <w:szCs w:val="24"/>
          <w:lang w:eastAsia="pt-BR"/>
        </w:rPr>
        <w:lastRenderedPageBreak/>
        <w:t>I</w:t>
      </w:r>
      <w:r w:rsidR="00C057DD" w:rsidRPr="005A03F3">
        <w:rPr>
          <w:rFonts w:ascii="Times New Roman" w:eastAsia="Times New Roman" w:hAnsi="Times New Roman" w:cs="Times New Roman"/>
          <w:b/>
          <w:bCs/>
          <w:sz w:val="24"/>
          <w:szCs w:val="24"/>
          <w:lang w:eastAsia="pt-BR"/>
        </w:rPr>
        <w:t>ntrodução</w:t>
      </w:r>
    </w:p>
    <w:p w14:paraId="2E4213E1" w14:textId="77777777" w:rsidR="009A7CF3" w:rsidRPr="005A03F3" w:rsidRDefault="009A7CF3" w:rsidP="006A1D13">
      <w:pPr>
        <w:spacing w:after="0" w:line="240" w:lineRule="auto"/>
        <w:jc w:val="both"/>
        <w:rPr>
          <w:rFonts w:ascii="Times New Roman" w:eastAsia="Times New Roman" w:hAnsi="Times New Roman" w:cs="Times New Roman"/>
          <w:sz w:val="24"/>
          <w:szCs w:val="24"/>
          <w:lang w:eastAsia="pt-BR"/>
        </w:rPr>
      </w:pPr>
    </w:p>
    <w:p w14:paraId="263D3C53" w14:textId="77777777" w:rsidR="00773C69" w:rsidRDefault="00F10D6D" w:rsidP="006A1D13">
      <w:pPr>
        <w:spacing w:after="0" w:line="240" w:lineRule="auto"/>
        <w:ind w:firstLine="709"/>
        <w:jc w:val="both"/>
        <w:rPr>
          <w:rFonts w:ascii="Times New Roman" w:eastAsia="Times New Roman" w:hAnsi="Times New Roman" w:cs="Times New Roman"/>
          <w:sz w:val="24"/>
          <w:szCs w:val="24"/>
          <w:lang w:eastAsia="pt-BR"/>
        </w:rPr>
      </w:pPr>
      <w:r w:rsidRPr="005A03F3">
        <w:rPr>
          <w:rFonts w:ascii="Times New Roman" w:eastAsia="Times New Roman" w:hAnsi="Times New Roman" w:cs="Times New Roman"/>
          <w:sz w:val="24"/>
          <w:szCs w:val="24"/>
          <w:lang w:eastAsia="pt-BR"/>
        </w:rPr>
        <w:t>Desde a Grécia Antiga, a mulher vem sendo comparada a um objeto, não podendo ter voz ativa na sociedade e tornando-se um ser passivo e conivente com condutas sexistas. A padronização levou a inferioridade das mulheres quando comparadas aos homens, sendo correlacionadas à incapacidade intelectual e de controle de si perante a sociedade. Elas passaram a ter um papel socialmente estabelecido desde o seu nascimento até sua morte, eram encarregadas de cuidar do lar e de sua família, não podendo ter posição contrária alguma diante a seus maridos.</w:t>
      </w:r>
    </w:p>
    <w:p w14:paraId="5B113DA3" w14:textId="701D11B5" w:rsidR="009A7CF3" w:rsidRPr="005A03F3" w:rsidRDefault="00F10D6D" w:rsidP="006A1D13">
      <w:pPr>
        <w:spacing w:after="0" w:line="240" w:lineRule="auto"/>
        <w:ind w:firstLine="709"/>
        <w:jc w:val="both"/>
        <w:rPr>
          <w:rFonts w:ascii="Times New Roman" w:eastAsia="Times New Roman" w:hAnsi="Times New Roman" w:cs="Times New Roman"/>
          <w:sz w:val="24"/>
          <w:szCs w:val="24"/>
          <w:lang w:eastAsia="pt-BR"/>
        </w:rPr>
      </w:pPr>
      <w:r w:rsidRPr="005A03F3">
        <w:rPr>
          <w:rFonts w:ascii="Times New Roman" w:eastAsia="Times New Roman" w:hAnsi="Times New Roman" w:cs="Times New Roman"/>
          <w:sz w:val="24"/>
          <w:szCs w:val="24"/>
          <w:lang w:eastAsia="pt-BR"/>
        </w:rPr>
        <w:t>A opressão formou um sistema de crenças e paradigmas a respeito da mulher que as inibiu de ter uma força ativa de atuar como um ser livre e independente, o que levou a uma decadência abrupta no seu papel social e dos seus direitos. A mulher não possuía acesso a inserção na política, poder do voto, aos estudos, a independência social, a sua aparência e até mesmo aos seus comportamentos. A mulher em si foi padronizada e não haveria de sair daqueles padrões estabelecidos sem sofrer graves consequências.</w:t>
      </w:r>
    </w:p>
    <w:p w14:paraId="00C23DA0" w14:textId="77777777" w:rsidR="009A7CF3" w:rsidRPr="005A03F3" w:rsidRDefault="00F10D6D" w:rsidP="006A1D13">
      <w:pPr>
        <w:spacing w:after="0" w:line="240" w:lineRule="auto"/>
        <w:ind w:firstLine="709"/>
        <w:jc w:val="both"/>
        <w:rPr>
          <w:rFonts w:ascii="Times New Roman" w:eastAsia="Times New Roman" w:hAnsi="Times New Roman" w:cs="Times New Roman"/>
          <w:sz w:val="24"/>
          <w:szCs w:val="24"/>
          <w:lang w:eastAsia="pt-BR"/>
        </w:rPr>
      </w:pPr>
      <w:r w:rsidRPr="005A03F3">
        <w:rPr>
          <w:rFonts w:ascii="Times New Roman" w:eastAsia="Times New Roman" w:hAnsi="Times New Roman" w:cs="Times New Roman"/>
          <w:sz w:val="24"/>
          <w:szCs w:val="24"/>
          <w:lang w:eastAsia="pt-BR"/>
        </w:rPr>
        <w:t>Estabelecer uma conexão entre lar e trabalho é uma das objetificações sociais sofridas pela mulher, sucedendo-a à um papel de administradora dos cuidados da família e do lar. Desde os primórdios da sociedade a educação dada aos homens e mulheres se distinguem aos seus papeis sociais. O homem continua sendo visto como a essência da força, da resistência, do zelador da segurança, da brutalidade e do “macho alfa”. Entretanto, a mulher sempre foi vista como o ser frágil que necessita da proteção de um homem, da passividade e submissão social. Isso acarreta diretamente em suas escolhas futuras, moldando o gênero, estabelecendo regras e condições.</w:t>
      </w:r>
    </w:p>
    <w:p w14:paraId="72D726E3" w14:textId="599950F8" w:rsidR="00C253DB" w:rsidRPr="005A03F3" w:rsidRDefault="00F10D6D" w:rsidP="005A03F3">
      <w:pPr>
        <w:spacing w:after="0" w:line="240" w:lineRule="auto"/>
        <w:ind w:firstLine="709"/>
        <w:jc w:val="both"/>
        <w:rPr>
          <w:rFonts w:ascii="Times New Roman" w:eastAsia="Times New Roman" w:hAnsi="Times New Roman" w:cs="Times New Roman"/>
          <w:sz w:val="24"/>
          <w:szCs w:val="24"/>
          <w:lang w:eastAsia="pt-BR"/>
        </w:rPr>
      </w:pPr>
      <w:r w:rsidRPr="005A03F3">
        <w:rPr>
          <w:rFonts w:ascii="Times New Roman" w:eastAsia="Times New Roman" w:hAnsi="Times New Roman" w:cs="Times New Roman"/>
          <w:sz w:val="24"/>
          <w:szCs w:val="24"/>
          <w:lang w:eastAsia="pt-BR"/>
        </w:rPr>
        <w:t>Isso acontece desde cedo, ao serem inseridos no meio escolar. As brincadeiras de meninos são voltadas para desenvolver a força e o domínio, enquanto as de meninas são voltadas aos comportamentos domésticos e maternais, tais como o “brincar de casinha” e “brincar de boneca”. Ao ser reforçado tais paradigmas, essas condições oferecem ao aprendizado das crianças influências acerca de seus papéis sociais presentes e futuros, predestinando e reforçando suas objetificações. O que culturalmente conduz os gêneros aos papéis que os foram ensinados a atuar.</w:t>
      </w:r>
      <w:r w:rsidR="00541BC4">
        <w:rPr>
          <w:rFonts w:ascii="Times New Roman" w:eastAsia="Times New Roman" w:hAnsi="Times New Roman" w:cs="Times New Roman"/>
          <w:sz w:val="24"/>
          <w:szCs w:val="24"/>
          <w:lang w:eastAsia="pt-BR"/>
        </w:rPr>
        <w:t xml:space="preserve"> Assim, cabe </w:t>
      </w:r>
      <w:r w:rsidR="00DE087F">
        <w:rPr>
          <w:rFonts w:ascii="Times New Roman" w:eastAsia="Times New Roman" w:hAnsi="Times New Roman" w:cs="Times New Roman"/>
          <w:sz w:val="24"/>
          <w:szCs w:val="24"/>
          <w:lang w:eastAsia="pt-BR"/>
        </w:rPr>
        <w:t>a</w:t>
      </w:r>
      <w:r w:rsidR="00347F24" w:rsidRPr="005A03F3">
        <w:rPr>
          <w:rFonts w:ascii="Times New Roman" w:eastAsia="Times New Roman" w:hAnsi="Times New Roman" w:cs="Times New Roman"/>
          <w:sz w:val="24"/>
          <w:szCs w:val="24"/>
          <w:lang w:eastAsia="pt-BR"/>
        </w:rPr>
        <w:t>nalisar se há associação entre os contextos históricos socioculturais de estratificação social de gênero e a inserção da mulher na profissão do magistério educacional.</w:t>
      </w:r>
    </w:p>
    <w:p w14:paraId="1C6811BE" w14:textId="77777777" w:rsidR="006A1D13" w:rsidRPr="005A03F3" w:rsidRDefault="006A1D13" w:rsidP="006A1D13">
      <w:pPr>
        <w:spacing w:after="0" w:line="240" w:lineRule="auto"/>
        <w:jc w:val="both"/>
        <w:rPr>
          <w:rFonts w:ascii="Times New Roman" w:eastAsia="Times New Roman" w:hAnsi="Times New Roman" w:cs="Times New Roman"/>
          <w:sz w:val="24"/>
          <w:szCs w:val="24"/>
          <w:lang w:eastAsia="pt-BR"/>
        </w:rPr>
      </w:pPr>
    </w:p>
    <w:p w14:paraId="4294D601" w14:textId="3429F214" w:rsidR="00714C56" w:rsidRDefault="00714C56" w:rsidP="006A1D13">
      <w:pPr>
        <w:spacing w:after="0" w:line="240" w:lineRule="auto"/>
        <w:rPr>
          <w:rFonts w:ascii="Times New Roman" w:eastAsia="Times New Roman" w:hAnsi="Times New Roman" w:cs="Times New Roman"/>
          <w:b/>
          <w:bCs/>
          <w:sz w:val="24"/>
          <w:szCs w:val="24"/>
          <w:lang w:eastAsia="pt-BR"/>
        </w:rPr>
      </w:pPr>
      <w:r w:rsidRPr="005A03F3">
        <w:rPr>
          <w:rFonts w:ascii="Times New Roman" w:eastAsia="Times New Roman" w:hAnsi="Times New Roman" w:cs="Times New Roman"/>
          <w:b/>
          <w:bCs/>
          <w:sz w:val="24"/>
          <w:szCs w:val="24"/>
          <w:lang w:eastAsia="pt-BR"/>
        </w:rPr>
        <w:t>Problemas da Pesquisa</w:t>
      </w:r>
    </w:p>
    <w:p w14:paraId="4838C1E8" w14:textId="77777777" w:rsidR="006773D5" w:rsidRPr="005A03F3" w:rsidRDefault="006773D5" w:rsidP="003E410C">
      <w:pPr>
        <w:spacing w:after="0" w:line="240" w:lineRule="auto"/>
        <w:rPr>
          <w:rFonts w:ascii="Times New Roman" w:eastAsia="Times New Roman" w:hAnsi="Times New Roman" w:cs="Times New Roman"/>
          <w:b/>
          <w:bCs/>
          <w:sz w:val="24"/>
          <w:szCs w:val="24"/>
          <w:lang w:eastAsia="pt-BR"/>
        </w:rPr>
      </w:pPr>
    </w:p>
    <w:p w14:paraId="4395C4AD" w14:textId="1981181A" w:rsidR="007820ED" w:rsidRDefault="007820ED" w:rsidP="00DE087F">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pesquisa orienta-se a pelas seguintes problematizações:</w:t>
      </w:r>
    </w:p>
    <w:p w14:paraId="57BA39A1" w14:textId="77777777" w:rsidR="007820ED" w:rsidRPr="003E410C" w:rsidRDefault="007820ED" w:rsidP="003E410C">
      <w:pPr>
        <w:pStyle w:val="PargrafodaLista"/>
        <w:numPr>
          <w:ilvl w:val="0"/>
          <w:numId w:val="8"/>
        </w:numPr>
        <w:spacing w:after="0" w:line="240" w:lineRule="auto"/>
        <w:jc w:val="both"/>
        <w:rPr>
          <w:rFonts w:ascii="Times New Roman" w:eastAsia="Times New Roman" w:hAnsi="Times New Roman" w:cs="Times New Roman"/>
          <w:sz w:val="24"/>
          <w:szCs w:val="24"/>
          <w:lang w:eastAsia="pt-BR"/>
        </w:rPr>
      </w:pPr>
      <w:r w:rsidRPr="003E410C">
        <w:rPr>
          <w:rFonts w:ascii="Times New Roman" w:eastAsia="Times New Roman" w:hAnsi="Times New Roman" w:cs="Times New Roman"/>
          <w:sz w:val="24"/>
          <w:szCs w:val="24"/>
          <w:lang w:eastAsia="pt-BR"/>
        </w:rPr>
        <w:t>H</w:t>
      </w:r>
      <w:r w:rsidR="006773D5" w:rsidRPr="003E410C">
        <w:rPr>
          <w:rFonts w:ascii="Times New Roman" w:eastAsia="Times New Roman" w:hAnsi="Times New Roman" w:cs="Times New Roman"/>
          <w:sz w:val="24"/>
          <w:szCs w:val="24"/>
          <w:lang w:eastAsia="pt-BR"/>
        </w:rPr>
        <w:t>á associação entre contextos socioculturais de estratificação social de gênero e a inserção da mulher na profissão do magistério educacional</w:t>
      </w:r>
      <w:r w:rsidRPr="003E410C">
        <w:rPr>
          <w:rFonts w:ascii="Times New Roman" w:eastAsia="Times New Roman" w:hAnsi="Times New Roman" w:cs="Times New Roman"/>
          <w:sz w:val="24"/>
          <w:szCs w:val="24"/>
          <w:lang w:eastAsia="pt-BR"/>
        </w:rPr>
        <w:t>?</w:t>
      </w:r>
    </w:p>
    <w:p w14:paraId="17C6FED9" w14:textId="77777777" w:rsidR="00A613DC" w:rsidRPr="003E410C" w:rsidRDefault="007820ED" w:rsidP="003E410C">
      <w:pPr>
        <w:pStyle w:val="PargrafodaLista"/>
        <w:numPr>
          <w:ilvl w:val="0"/>
          <w:numId w:val="8"/>
        </w:numPr>
        <w:spacing w:after="0" w:line="240" w:lineRule="auto"/>
        <w:jc w:val="both"/>
        <w:rPr>
          <w:rFonts w:ascii="Times New Roman" w:eastAsia="Times New Roman" w:hAnsi="Times New Roman" w:cs="Times New Roman"/>
          <w:sz w:val="24"/>
          <w:szCs w:val="24"/>
          <w:lang w:eastAsia="pt-BR"/>
        </w:rPr>
      </w:pPr>
      <w:r w:rsidRPr="003E410C">
        <w:rPr>
          <w:rFonts w:ascii="Times New Roman" w:eastAsia="Times New Roman" w:hAnsi="Times New Roman" w:cs="Times New Roman"/>
          <w:sz w:val="24"/>
          <w:szCs w:val="24"/>
          <w:lang w:eastAsia="pt-BR"/>
        </w:rPr>
        <w:t xml:space="preserve">Quais os </w:t>
      </w:r>
      <w:r w:rsidR="006773D5" w:rsidRPr="003E410C">
        <w:rPr>
          <w:rFonts w:ascii="Times New Roman" w:eastAsia="Times New Roman" w:hAnsi="Times New Roman" w:cs="Times New Roman"/>
          <w:sz w:val="24"/>
          <w:szCs w:val="24"/>
          <w:lang w:eastAsia="pt-BR"/>
        </w:rPr>
        <w:t>níveis e contextos socioculturais de estratificação social de gênero</w:t>
      </w:r>
      <w:r w:rsidR="00A613DC" w:rsidRPr="003E410C">
        <w:rPr>
          <w:rFonts w:ascii="Times New Roman" w:eastAsia="Times New Roman" w:hAnsi="Times New Roman" w:cs="Times New Roman"/>
          <w:sz w:val="24"/>
          <w:szCs w:val="24"/>
          <w:lang w:eastAsia="pt-BR"/>
        </w:rPr>
        <w:t xml:space="preserve"> nos países?</w:t>
      </w:r>
    </w:p>
    <w:p w14:paraId="7011532D" w14:textId="77777777" w:rsidR="00A613DC" w:rsidRPr="003E410C" w:rsidRDefault="00A613DC" w:rsidP="003E410C">
      <w:pPr>
        <w:pStyle w:val="PargrafodaLista"/>
        <w:numPr>
          <w:ilvl w:val="0"/>
          <w:numId w:val="8"/>
        </w:numPr>
        <w:spacing w:after="0" w:line="240" w:lineRule="auto"/>
        <w:jc w:val="both"/>
        <w:rPr>
          <w:rFonts w:ascii="Times New Roman" w:eastAsia="Times New Roman" w:hAnsi="Times New Roman" w:cs="Times New Roman"/>
          <w:sz w:val="24"/>
          <w:szCs w:val="24"/>
          <w:lang w:eastAsia="pt-BR"/>
        </w:rPr>
      </w:pPr>
      <w:r w:rsidRPr="003E410C">
        <w:rPr>
          <w:rFonts w:ascii="Times New Roman" w:eastAsia="Times New Roman" w:hAnsi="Times New Roman" w:cs="Times New Roman"/>
          <w:sz w:val="24"/>
          <w:szCs w:val="24"/>
          <w:lang w:eastAsia="pt-BR"/>
        </w:rPr>
        <w:t xml:space="preserve">Qual o </w:t>
      </w:r>
      <w:r w:rsidR="006773D5" w:rsidRPr="003E410C">
        <w:rPr>
          <w:rFonts w:ascii="Times New Roman" w:eastAsia="Times New Roman" w:hAnsi="Times New Roman" w:cs="Times New Roman"/>
          <w:sz w:val="24"/>
          <w:szCs w:val="24"/>
          <w:lang w:eastAsia="pt-BR"/>
        </w:rPr>
        <w:t>quantitativo de inserção de mulheres na profissão do magistério educaciona</w:t>
      </w:r>
      <w:r w:rsidRPr="003E410C">
        <w:rPr>
          <w:rFonts w:ascii="Times New Roman" w:eastAsia="Times New Roman" w:hAnsi="Times New Roman" w:cs="Times New Roman"/>
          <w:sz w:val="24"/>
          <w:szCs w:val="24"/>
          <w:lang w:eastAsia="pt-BR"/>
        </w:rPr>
        <w:t>l?</w:t>
      </w:r>
    </w:p>
    <w:p w14:paraId="70081158" w14:textId="77777777" w:rsidR="003E410C" w:rsidRPr="003E410C" w:rsidRDefault="003E410C" w:rsidP="003E410C">
      <w:pPr>
        <w:pStyle w:val="PargrafodaLista"/>
        <w:numPr>
          <w:ilvl w:val="0"/>
          <w:numId w:val="8"/>
        </w:numPr>
        <w:spacing w:after="0" w:line="240" w:lineRule="auto"/>
        <w:jc w:val="both"/>
        <w:rPr>
          <w:rFonts w:ascii="Times New Roman" w:eastAsia="Times New Roman" w:hAnsi="Times New Roman" w:cs="Times New Roman"/>
          <w:sz w:val="24"/>
          <w:szCs w:val="24"/>
          <w:lang w:eastAsia="pt-BR"/>
        </w:rPr>
      </w:pPr>
      <w:r w:rsidRPr="003E410C">
        <w:rPr>
          <w:rFonts w:ascii="Times New Roman" w:eastAsia="Times New Roman" w:hAnsi="Times New Roman" w:cs="Times New Roman"/>
          <w:sz w:val="24"/>
          <w:szCs w:val="24"/>
          <w:lang w:eastAsia="pt-BR"/>
        </w:rPr>
        <w:lastRenderedPageBreak/>
        <w:t>Quais são os grupos</w:t>
      </w:r>
      <w:r w:rsidR="006773D5" w:rsidRPr="003E410C">
        <w:rPr>
          <w:rFonts w:ascii="Times New Roman" w:eastAsia="Times New Roman" w:hAnsi="Times New Roman" w:cs="Times New Roman"/>
          <w:sz w:val="24"/>
          <w:szCs w:val="24"/>
          <w:lang w:eastAsia="pt-BR"/>
        </w:rPr>
        <w:t xml:space="preserve"> de países conforme seus níveis e contextos socioculturais de estratificação social de gênero</w:t>
      </w:r>
      <w:r w:rsidRPr="003E410C">
        <w:rPr>
          <w:rFonts w:ascii="Times New Roman" w:eastAsia="Times New Roman" w:hAnsi="Times New Roman" w:cs="Times New Roman"/>
          <w:sz w:val="24"/>
          <w:szCs w:val="24"/>
          <w:lang w:eastAsia="pt-BR"/>
        </w:rPr>
        <w:t>?</w:t>
      </w:r>
    </w:p>
    <w:p w14:paraId="6ABDE3AE" w14:textId="0FC01020" w:rsidR="00312FC9" w:rsidRPr="003E410C" w:rsidRDefault="003E410C" w:rsidP="003E410C">
      <w:pPr>
        <w:pStyle w:val="PargrafodaLista"/>
        <w:numPr>
          <w:ilvl w:val="0"/>
          <w:numId w:val="8"/>
        </w:numPr>
        <w:spacing w:after="0" w:line="240" w:lineRule="auto"/>
        <w:jc w:val="both"/>
        <w:rPr>
          <w:rFonts w:ascii="Times New Roman" w:eastAsia="Times New Roman" w:hAnsi="Times New Roman" w:cs="Times New Roman"/>
          <w:sz w:val="24"/>
          <w:szCs w:val="24"/>
          <w:lang w:eastAsia="pt-BR"/>
        </w:rPr>
      </w:pPr>
      <w:r w:rsidRPr="003E410C">
        <w:rPr>
          <w:rFonts w:ascii="Times New Roman" w:eastAsia="Times New Roman" w:hAnsi="Times New Roman" w:cs="Times New Roman"/>
          <w:sz w:val="24"/>
          <w:szCs w:val="24"/>
          <w:lang w:eastAsia="pt-BR"/>
        </w:rPr>
        <w:t xml:space="preserve">Há </w:t>
      </w:r>
      <w:r w:rsidR="006773D5" w:rsidRPr="003E410C">
        <w:rPr>
          <w:rFonts w:ascii="Times New Roman" w:eastAsia="Times New Roman" w:hAnsi="Times New Roman" w:cs="Times New Roman"/>
          <w:sz w:val="24"/>
          <w:szCs w:val="24"/>
          <w:lang w:eastAsia="pt-BR"/>
        </w:rPr>
        <w:t>associação entre contextos socioculturais de estratificação social de gênero e a inserção da mulher na profissão do magistério educacional</w:t>
      </w:r>
      <w:r w:rsidRPr="003E410C">
        <w:rPr>
          <w:rFonts w:ascii="Times New Roman" w:eastAsia="Times New Roman" w:hAnsi="Times New Roman" w:cs="Times New Roman"/>
          <w:sz w:val="24"/>
          <w:szCs w:val="24"/>
          <w:lang w:eastAsia="pt-BR"/>
        </w:rPr>
        <w:t>?</w:t>
      </w:r>
    </w:p>
    <w:p w14:paraId="27E849EF" w14:textId="77777777" w:rsidR="006773D5" w:rsidRPr="005A03F3" w:rsidRDefault="006773D5" w:rsidP="003E410C">
      <w:pPr>
        <w:spacing w:after="0" w:line="240" w:lineRule="auto"/>
        <w:jc w:val="both"/>
        <w:rPr>
          <w:rFonts w:ascii="Times New Roman" w:eastAsia="Times New Roman" w:hAnsi="Times New Roman" w:cs="Times New Roman"/>
          <w:sz w:val="24"/>
          <w:szCs w:val="24"/>
          <w:lang w:eastAsia="pt-BR"/>
        </w:rPr>
      </w:pPr>
    </w:p>
    <w:p w14:paraId="42F7E6E4" w14:textId="441F402E" w:rsidR="00347F24" w:rsidRPr="005A03F3" w:rsidRDefault="00DB3F29" w:rsidP="003E410C">
      <w:pPr>
        <w:spacing w:after="0" w:line="240" w:lineRule="auto"/>
        <w:jc w:val="both"/>
        <w:rPr>
          <w:rFonts w:ascii="Times New Roman" w:eastAsia="Times New Roman" w:hAnsi="Times New Roman" w:cs="Times New Roman"/>
          <w:b/>
          <w:bCs/>
          <w:sz w:val="24"/>
          <w:szCs w:val="24"/>
          <w:lang w:eastAsia="pt-BR"/>
        </w:rPr>
      </w:pPr>
      <w:r w:rsidRPr="005A03F3">
        <w:rPr>
          <w:rFonts w:ascii="Times New Roman" w:eastAsia="Times New Roman" w:hAnsi="Times New Roman" w:cs="Times New Roman"/>
          <w:b/>
          <w:bCs/>
          <w:sz w:val="24"/>
          <w:szCs w:val="24"/>
          <w:lang w:eastAsia="pt-BR"/>
        </w:rPr>
        <w:t xml:space="preserve">Referencial </w:t>
      </w:r>
      <w:r w:rsidR="000738A0" w:rsidRPr="005A03F3">
        <w:rPr>
          <w:rFonts w:ascii="Times New Roman" w:eastAsia="Times New Roman" w:hAnsi="Times New Roman" w:cs="Times New Roman"/>
          <w:b/>
          <w:bCs/>
          <w:sz w:val="24"/>
          <w:szCs w:val="24"/>
          <w:lang w:eastAsia="pt-BR"/>
        </w:rPr>
        <w:t>T</w:t>
      </w:r>
      <w:r w:rsidRPr="005A03F3">
        <w:rPr>
          <w:rFonts w:ascii="Times New Roman" w:eastAsia="Times New Roman" w:hAnsi="Times New Roman" w:cs="Times New Roman"/>
          <w:b/>
          <w:bCs/>
          <w:sz w:val="24"/>
          <w:szCs w:val="24"/>
          <w:lang w:eastAsia="pt-BR"/>
        </w:rPr>
        <w:t>eórico</w:t>
      </w:r>
    </w:p>
    <w:p w14:paraId="7DEE0B82" w14:textId="77777777" w:rsidR="006A1D13" w:rsidRPr="005A03F3" w:rsidRDefault="006A1D13" w:rsidP="003E410C">
      <w:pPr>
        <w:spacing w:after="0" w:line="240" w:lineRule="auto"/>
        <w:jc w:val="both"/>
        <w:rPr>
          <w:rFonts w:ascii="Times New Roman" w:eastAsia="Times New Roman" w:hAnsi="Times New Roman" w:cs="Times New Roman"/>
          <w:b/>
          <w:bCs/>
          <w:sz w:val="24"/>
          <w:szCs w:val="24"/>
          <w:lang w:eastAsia="pt-BR"/>
        </w:rPr>
      </w:pPr>
    </w:p>
    <w:p w14:paraId="41E3AB89" w14:textId="150237FC" w:rsidR="0053506B" w:rsidRDefault="00EA625B" w:rsidP="006A1D13">
      <w:pPr>
        <w:spacing w:after="0" w:line="240" w:lineRule="auto"/>
        <w:ind w:firstLine="709"/>
        <w:jc w:val="both"/>
        <w:rPr>
          <w:rFonts w:ascii="Times New Roman" w:eastAsia="Times New Roman" w:hAnsi="Times New Roman" w:cs="Times New Roman"/>
          <w:sz w:val="24"/>
          <w:szCs w:val="24"/>
          <w:lang w:eastAsia="pt-BR"/>
        </w:rPr>
      </w:pPr>
      <w:r w:rsidRPr="005A03F3">
        <w:rPr>
          <w:rFonts w:ascii="Times New Roman" w:eastAsia="Times New Roman" w:hAnsi="Times New Roman" w:cs="Times New Roman"/>
          <w:sz w:val="24"/>
          <w:szCs w:val="24"/>
          <w:lang w:eastAsia="pt-BR"/>
        </w:rPr>
        <w:t xml:space="preserve">Ao olharmos os processos históricos da construção do papel social dos gêneros, percebe-se há uma modelagem educacional feminina em que </w:t>
      </w:r>
      <w:r w:rsidRPr="00DF0DDC">
        <w:rPr>
          <w:rFonts w:ascii="Times New Roman" w:eastAsia="Times New Roman" w:hAnsi="Times New Roman" w:cs="Times New Roman"/>
          <w:i/>
          <w:iCs/>
          <w:sz w:val="24"/>
          <w:szCs w:val="24"/>
          <w:lang w:eastAsia="pt-BR"/>
        </w:rPr>
        <w:t>[...] a passividade que caracterizará essencialmente a mulher “feminina" é um traço que se desenvolve nela desde os primeiros anos. Mas é um erro pretender que se trata de um dado biológico: na verdade, é um destino que lhe é imposto por seus educadores e pela sociedade</w:t>
      </w:r>
      <w:r w:rsidRPr="005A03F3">
        <w:rPr>
          <w:rFonts w:ascii="Times New Roman" w:eastAsia="Times New Roman" w:hAnsi="Times New Roman" w:cs="Times New Roman"/>
          <w:sz w:val="24"/>
          <w:szCs w:val="24"/>
          <w:lang w:eastAsia="pt-BR"/>
        </w:rPr>
        <w:t xml:space="preserve"> (BEAUVOIR, 1980, p. 21).</w:t>
      </w:r>
    </w:p>
    <w:p w14:paraId="4AFE812F" w14:textId="6AEA8455" w:rsidR="0053506B" w:rsidRDefault="00EA625B" w:rsidP="006A1D13">
      <w:pPr>
        <w:spacing w:after="0" w:line="240" w:lineRule="auto"/>
        <w:ind w:firstLine="709"/>
        <w:jc w:val="both"/>
        <w:rPr>
          <w:rFonts w:ascii="Times New Roman" w:eastAsia="Times New Roman" w:hAnsi="Times New Roman" w:cs="Times New Roman"/>
          <w:sz w:val="24"/>
          <w:szCs w:val="24"/>
          <w:lang w:eastAsia="pt-BR"/>
        </w:rPr>
      </w:pPr>
      <w:r w:rsidRPr="005A03F3">
        <w:rPr>
          <w:rFonts w:ascii="Times New Roman" w:eastAsia="Times New Roman" w:hAnsi="Times New Roman" w:cs="Times New Roman"/>
          <w:sz w:val="24"/>
          <w:szCs w:val="24"/>
          <w:lang w:eastAsia="pt-BR"/>
        </w:rPr>
        <w:t>Esta concepção traz a visão do julgamento e padronização sociocultural do sexo desde a infância até a fase adulta, taxando-o como moldes culturais acerca do feminino. Se, por um lado, a educação serve como um dispositivo do poder falocêntrico, centrado no homem ou nas ditas “qualidades” masculinas, para se definir o papel social dos gêneros, por outro lado a religião e a divisão social do trabalho fixam a função social dos gêneros.</w:t>
      </w:r>
    </w:p>
    <w:p w14:paraId="30A233C8" w14:textId="0CEDBF98" w:rsidR="00EA625B" w:rsidRDefault="00EA625B" w:rsidP="006A1D13">
      <w:pPr>
        <w:spacing w:after="0" w:line="240" w:lineRule="auto"/>
        <w:ind w:firstLine="709"/>
        <w:jc w:val="both"/>
        <w:rPr>
          <w:rFonts w:ascii="Times New Roman" w:eastAsia="Times New Roman" w:hAnsi="Times New Roman" w:cs="Times New Roman"/>
          <w:sz w:val="24"/>
          <w:szCs w:val="24"/>
          <w:lang w:eastAsia="pt-BR"/>
        </w:rPr>
      </w:pPr>
      <w:r w:rsidRPr="005A03F3">
        <w:rPr>
          <w:rFonts w:ascii="Times New Roman" w:eastAsia="Times New Roman" w:hAnsi="Times New Roman" w:cs="Times New Roman"/>
          <w:sz w:val="24"/>
          <w:szCs w:val="24"/>
          <w:lang w:eastAsia="pt-BR"/>
        </w:rPr>
        <w:t>Há, ainda, a necessidade de um novo movimento herético, similar ao da Idade Média, como desencadeador da posição social atribuída às mulheres que tinham uma posição igualitária nas seitas, que logo mais se dissipou pela crise do trabalho e a comumente exclusão do sexo feminino, trazido pelas crenças cristãs (FEDERICI, 2017). Dessa forma, a relevância de se pesquisar sobre esse tema é a necessidade de abordar com mais frequência e introduzir de forma real as reflexões sobre o contexto histórico machista e sexista na inserção de mulheres no magistério como um processo de definição da função social dos gêneros.</w:t>
      </w:r>
    </w:p>
    <w:p w14:paraId="17DBE4F7" w14:textId="77777777" w:rsidR="003E1C12" w:rsidRPr="005A03F3" w:rsidRDefault="003E1C12" w:rsidP="003E1C12">
      <w:pPr>
        <w:spacing w:after="0" w:line="240" w:lineRule="auto"/>
        <w:jc w:val="both"/>
        <w:rPr>
          <w:rFonts w:ascii="Times New Roman" w:eastAsia="Times New Roman" w:hAnsi="Times New Roman" w:cs="Times New Roman"/>
          <w:sz w:val="24"/>
          <w:szCs w:val="24"/>
          <w:lang w:eastAsia="pt-BR"/>
        </w:rPr>
      </w:pPr>
    </w:p>
    <w:p w14:paraId="50B04C33" w14:textId="7ADDB08E" w:rsidR="00973981" w:rsidRPr="005A03F3" w:rsidRDefault="00973981" w:rsidP="006A1D13">
      <w:pPr>
        <w:spacing w:after="0" w:line="240" w:lineRule="auto"/>
        <w:rPr>
          <w:rFonts w:ascii="Times New Roman" w:eastAsia="Times New Roman" w:hAnsi="Times New Roman" w:cs="Times New Roman"/>
          <w:b/>
          <w:bCs/>
          <w:sz w:val="24"/>
          <w:szCs w:val="24"/>
          <w:lang w:eastAsia="pt-BR"/>
        </w:rPr>
      </w:pPr>
      <w:r w:rsidRPr="005A03F3">
        <w:rPr>
          <w:rFonts w:ascii="Times New Roman" w:eastAsia="Times New Roman" w:hAnsi="Times New Roman" w:cs="Times New Roman"/>
          <w:b/>
          <w:bCs/>
          <w:sz w:val="24"/>
          <w:szCs w:val="24"/>
          <w:lang w:eastAsia="pt-BR"/>
        </w:rPr>
        <w:t>Procedimentos Metodológicos</w:t>
      </w:r>
    </w:p>
    <w:p w14:paraId="25CB261B" w14:textId="77777777" w:rsidR="006A1D13" w:rsidRPr="005A03F3" w:rsidRDefault="006A1D13" w:rsidP="006A1D13">
      <w:pPr>
        <w:spacing w:after="0" w:line="240" w:lineRule="auto"/>
        <w:rPr>
          <w:rFonts w:ascii="Times New Roman" w:eastAsia="Times New Roman" w:hAnsi="Times New Roman" w:cs="Times New Roman"/>
          <w:b/>
          <w:bCs/>
          <w:sz w:val="24"/>
          <w:szCs w:val="24"/>
          <w:lang w:eastAsia="pt-BR"/>
        </w:rPr>
      </w:pPr>
    </w:p>
    <w:p w14:paraId="5527840F" w14:textId="3EDC5A0F" w:rsidR="0070093D" w:rsidRDefault="001F7252" w:rsidP="006773D5">
      <w:pPr>
        <w:spacing w:after="0" w:line="240" w:lineRule="auto"/>
        <w:ind w:firstLine="709"/>
        <w:jc w:val="both"/>
        <w:rPr>
          <w:rFonts w:ascii="Times New Roman" w:eastAsia="Times New Roman" w:hAnsi="Times New Roman" w:cs="Times New Roman"/>
          <w:sz w:val="24"/>
          <w:szCs w:val="24"/>
          <w:lang w:eastAsia="pt-BR"/>
        </w:rPr>
      </w:pPr>
      <w:r w:rsidRPr="005A03F3">
        <w:rPr>
          <w:rFonts w:ascii="Times New Roman" w:eastAsia="Times New Roman" w:hAnsi="Times New Roman" w:cs="Times New Roman"/>
          <w:sz w:val="24"/>
          <w:szCs w:val="24"/>
          <w:lang w:eastAsia="pt-BR"/>
        </w:rPr>
        <w:t xml:space="preserve">Considerando-se </w:t>
      </w:r>
      <w:r w:rsidR="003E1C12">
        <w:rPr>
          <w:rFonts w:ascii="Times New Roman" w:eastAsia="Times New Roman" w:hAnsi="Times New Roman" w:cs="Times New Roman"/>
          <w:sz w:val="24"/>
          <w:szCs w:val="24"/>
          <w:lang w:eastAsia="pt-BR"/>
        </w:rPr>
        <w:t>as questões de pesquisa</w:t>
      </w:r>
      <w:r w:rsidRPr="005A03F3">
        <w:rPr>
          <w:rFonts w:ascii="Times New Roman" w:eastAsia="Times New Roman" w:hAnsi="Times New Roman" w:cs="Times New Roman"/>
          <w:sz w:val="24"/>
          <w:szCs w:val="24"/>
          <w:lang w:eastAsia="pt-BR"/>
        </w:rPr>
        <w:t xml:space="preserve"> e, consequentemente, os tipos de dados necessários para </w:t>
      </w:r>
      <w:r w:rsidR="009E5D53">
        <w:rPr>
          <w:rFonts w:ascii="Times New Roman" w:eastAsia="Times New Roman" w:hAnsi="Times New Roman" w:cs="Times New Roman"/>
          <w:sz w:val="24"/>
          <w:szCs w:val="24"/>
          <w:lang w:eastAsia="pt-BR"/>
        </w:rPr>
        <w:t>respondê-las</w:t>
      </w:r>
      <w:r w:rsidRPr="005A03F3">
        <w:rPr>
          <w:rFonts w:ascii="Times New Roman" w:eastAsia="Times New Roman" w:hAnsi="Times New Roman" w:cs="Times New Roman"/>
          <w:sz w:val="24"/>
          <w:szCs w:val="24"/>
          <w:lang w:eastAsia="pt-BR"/>
        </w:rPr>
        <w:t xml:space="preserve">, o desenho metodológico da pesquisa baseia-se na concepção dos Métodos Quantitativos de pesquisa, usando os pacotes e funções da Linguagem R. Dessa forma, para identificar níveis e contextos socioculturais estratificação social de gênero será realizado mineração de dados Estatísticas de gênero do conjunto das Estatísticas Demográficas e Sociais da base </w:t>
      </w:r>
      <w:proofErr w:type="spellStart"/>
      <w:r w:rsidRPr="009859B7">
        <w:rPr>
          <w:rFonts w:ascii="Times New Roman" w:eastAsia="Times New Roman" w:hAnsi="Times New Roman" w:cs="Times New Roman"/>
          <w:i/>
          <w:iCs/>
          <w:sz w:val="24"/>
          <w:szCs w:val="24"/>
          <w:lang w:eastAsia="pt-BR"/>
        </w:rPr>
        <w:t>UNdata</w:t>
      </w:r>
      <w:proofErr w:type="spellEnd"/>
      <w:r w:rsidRPr="009859B7">
        <w:rPr>
          <w:rFonts w:ascii="Times New Roman" w:eastAsia="Times New Roman" w:hAnsi="Times New Roman" w:cs="Times New Roman"/>
          <w:i/>
          <w:iCs/>
          <w:sz w:val="24"/>
          <w:szCs w:val="24"/>
          <w:lang w:eastAsia="pt-BR"/>
        </w:rPr>
        <w:t xml:space="preserve"> - </w:t>
      </w:r>
      <w:proofErr w:type="spellStart"/>
      <w:r w:rsidRPr="009859B7">
        <w:rPr>
          <w:rFonts w:ascii="Times New Roman" w:eastAsia="Times New Roman" w:hAnsi="Times New Roman" w:cs="Times New Roman"/>
          <w:i/>
          <w:iCs/>
          <w:sz w:val="24"/>
          <w:szCs w:val="24"/>
          <w:lang w:eastAsia="pt-BR"/>
        </w:rPr>
        <w:t>Statistics</w:t>
      </w:r>
      <w:proofErr w:type="spellEnd"/>
      <w:r w:rsidRPr="009859B7">
        <w:rPr>
          <w:rFonts w:ascii="Times New Roman" w:eastAsia="Times New Roman" w:hAnsi="Times New Roman" w:cs="Times New Roman"/>
          <w:i/>
          <w:iCs/>
          <w:sz w:val="24"/>
          <w:szCs w:val="24"/>
          <w:lang w:eastAsia="pt-BR"/>
        </w:rPr>
        <w:t xml:space="preserve"> Division United </w:t>
      </w:r>
      <w:proofErr w:type="spellStart"/>
      <w:r w:rsidRPr="009859B7">
        <w:rPr>
          <w:rFonts w:ascii="Times New Roman" w:eastAsia="Times New Roman" w:hAnsi="Times New Roman" w:cs="Times New Roman"/>
          <w:i/>
          <w:iCs/>
          <w:sz w:val="24"/>
          <w:szCs w:val="24"/>
          <w:lang w:eastAsia="pt-BR"/>
        </w:rPr>
        <w:t>Nations</w:t>
      </w:r>
      <w:proofErr w:type="spellEnd"/>
      <w:r w:rsidRPr="005A03F3">
        <w:rPr>
          <w:rFonts w:ascii="Times New Roman" w:eastAsia="Times New Roman" w:hAnsi="Times New Roman" w:cs="Times New Roman"/>
          <w:sz w:val="24"/>
          <w:szCs w:val="24"/>
          <w:lang w:eastAsia="pt-BR"/>
        </w:rPr>
        <w:t>.</w:t>
      </w:r>
      <w:r w:rsidR="0070093D">
        <w:rPr>
          <w:rFonts w:ascii="Times New Roman" w:eastAsia="Times New Roman" w:hAnsi="Times New Roman" w:cs="Times New Roman"/>
          <w:sz w:val="24"/>
          <w:szCs w:val="24"/>
          <w:lang w:eastAsia="pt-BR"/>
        </w:rPr>
        <w:t xml:space="preserve"> </w:t>
      </w:r>
      <w:r w:rsidRPr="005A03F3">
        <w:rPr>
          <w:rFonts w:ascii="Times New Roman" w:eastAsia="Times New Roman" w:hAnsi="Times New Roman" w:cs="Times New Roman"/>
          <w:sz w:val="24"/>
          <w:szCs w:val="24"/>
          <w:lang w:eastAsia="pt-BR"/>
        </w:rPr>
        <w:t xml:space="preserve">Com esses dados será elaborado um </w:t>
      </w:r>
      <w:proofErr w:type="spellStart"/>
      <w:r w:rsidRPr="009859B7">
        <w:rPr>
          <w:rFonts w:ascii="Times New Roman" w:eastAsia="Times New Roman" w:hAnsi="Times New Roman" w:cs="Times New Roman"/>
          <w:i/>
          <w:iCs/>
          <w:sz w:val="24"/>
          <w:szCs w:val="24"/>
          <w:lang w:eastAsia="pt-BR"/>
        </w:rPr>
        <w:t>dataset</w:t>
      </w:r>
      <w:proofErr w:type="spellEnd"/>
      <w:r w:rsidRPr="005A03F3">
        <w:rPr>
          <w:rFonts w:ascii="Times New Roman" w:eastAsia="Times New Roman" w:hAnsi="Times New Roman" w:cs="Times New Roman"/>
          <w:sz w:val="24"/>
          <w:szCs w:val="24"/>
          <w:lang w:eastAsia="pt-BR"/>
        </w:rPr>
        <w:t xml:space="preserve"> com variáveis operacionais que indicam níveis e contextos socioculturais de estratificação social de gênero por países.</w:t>
      </w:r>
    </w:p>
    <w:p w14:paraId="0CC995D6" w14:textId="3674FBC8" w:rsidR="0070093D" w:rsidRDefault="001F7252" w:rsidP="006773D5">
      <w:pPr>
        <w:spacing w:after="0" w:line="240" w:lineRule="auto"/>
        <w:ind w:firstLine="709"/>
        <w:jc w:val="both"/>
        <w:rPr>
          <w:rFonts w:ascii="Times New Roman" w:eastAsia="Times New Roman" w:hAnsi="Times New Roman" w:cs="Times New Roman"/>
          <w:sz w:val="24"/>
          <w:szCs w:val="24"/>
          <w:lang w:eastAsia="pt-BR"/>
        </w:rPr>
      </w:pPr>
      <w:r w:rsidRPr="005A03F3">
        <w:rPr>
          <w:rFonts w:ascii="Times New Roman" w:eastAsia="Times New Roman" w:hAnsi="Times New Roman" w:cs="Times New Roman"/>
          <w:sz w:val="24"/>
          <w:szCs w:val="24"/>
          <w:lang w:eastAsia="pt-BR"/>
        </w:rPr>
        <w:t xml:space="preserve">Para identificar o quantitativo de inserção de mulheres na profissão do magistério educacional, coletaremos os </w:t>
      </w:r>
      <w:proofErr w:type="spellStart"/>
      <w:r w:rsidRPr="005A03F3">
        <w:rPr>
          <w:rFonts w:ascii="Times New Roman" w:eastAsia="Times New Roman" w:hAnsi="Times New Roman" w:cs="Times New Roman"/>
          <w:sz w:val="24"/>
          <w:szCs w:val="24"/>
          <w:lang w:eastAsia="pt-BR"/>
        </w:rPr>
        <w:t>microdados</w:t>
      </w:r>
      <w:proofErr w:type="spellEnd"/>
      <w:r w:rsidRPr="005A03F3">
        <w:rPr>
          <w:rFonts w:ascii="Times New Roman" w:eastAsia="Times New Roman" w:hAnsi="Times New Roman" w:cs="Times New Roman"/>
          <w:sz w:val="24"/>
          <w:szCs w:val="24"/>
          <w:lang w:eastAsia="pt-BR"/>
        </w:rPr>
        <w:t xml:space="preserve"> sobre indicadores e contextos da educação divulgados pelos relatórios do </w:t>
      </w:r>
      <w:r w:rsidRPr="009859B7">
        <w:rPr>
          <w:rFonts w:ascii="Times New Roman" w:eastAsia="Times New Roman" w:hAnsi="Times New Roman" w:cs="Times New Roman"/>
          <w:i/>
          <w:iCs/>
          <w:sz w:val="24"/>
          <w:szCs w:val="24"/>
          <w:lang w:eastAsia="pt-BR"/>
        </w:rPr>
        <w:t xml:space="preserve">The World Bank </w:t>
      </w:r>
      <w:proofErr w:type="spellStart"/>
      <w:r w:rsidRPr="009859B7">
        <w:rPr>
          <w:rFonts w:ascii="Times New Roman" w:eastAsia="Times New Roman" w:hAnsi="Times New Roman" w:cs="Times New Roman"/>
          <w:i/>
          <w:iCs/>
          <w:sz w:val="24"/>
          <w:szCs w:val="24"/>
          <w:lang w:eastAsia="pt-BR"/>
        </w:rPr>
        <w:t>Group</w:t>
      </w:r>
      <w:proofErr w:type="spellEnd"/>
      <w:r w:rsidRPr="005A03F3">
        <w:rPr>
          <w:rFonts w:ascii="Times New Roman" w:eastAsia="Times New Roman" w:hAnsi="Times New Roman" w:cs="Times New Roman"/>
          <w:sz w:val="24"/>
          <w:szCs w:val="24"/>
          <w:lang w:eastAsia="pt-BR"/>
        </w:rPr>
        <w:t xml:space="preserve">, pelo </w:t>
      </w:r>
      <w:r w:rsidRPr="009859B7">
        <w:rPr>
          <w:rFonts w:ascii="Times New Roman" w:eastAsia="Times New Roman" w:hAnsi="Times New Roman" w:cs="Times New Roman"/>
          <w:i/>
          <w:iCs/>
          <w:sz w:val="24"/>
          <w:szCs w:val="24"/>
          <w:lang w:eastAsia="pt-BR"/>
        </w:rPr>
        <w:t xml:space="preserve">Global </w:t>
      </w:r>
      <w:proofErr w:type="spellStart"/>
      <w:r w:rsidRPr="009859B7">
        <w:rPr>
          <w:rFonts w:ascii="Times New Roman" w:eastAsia="Times New Roman" w:hAnsi="Times New Roman" w:cs="Times New Roman"/>
          <w:i/>
          <w:iCs/>
          <w:sz w:val="24"/>
          <w:szCs w:val="24"/>
          <w:lang w:eastAsia="pt-BR"/>
        </w:rPr>
        <w:t>Change</w:t>
      </w:r>
      <w:proofErr w:type="spellEnd"/>
      <w:r w:rsidRPr="009859B7">
        <w:rPr>
          <w:rFonts w:ascii="Times New Roman" w:eastAsia="Times New Roman" w:hAnsi="Times New Roman" w:cs="Times New Roman"/>
          <w:i/>
          <w:iCs/>
          <w:sz w:val="24"/>
          <w:szCs w:val="24"/>
          <w:lang w:eastAsia="pt-BR"/>
        </w:rPr>
        <w:t xml:space="preserve"> Data </w:t>
      </w:r>
      <w:proofErr w:type="spellStart"/>
      <w:r w:rsidRPr="009859B7">
        <w:rPr>
          <w:rFonts w:ascii="Times New Roman" w:eastAsia="Times New Roman" w:hAnsi="Times New Roman" w:cs="Times New Roman"/>
          <w:i/>
          <w:iCs/>
          <w:sz w:val="24"/>
          <w:szCs w:val="24"/>
          <w:lang w:eastAsia="pt-BR"/>
        </w:rPr>
        <w:t>Lab</w:t>
      </w:r>
      <w:proofErr w:type="spellEnd"/>
      <w:r w:rsidRPr="005A03F3">
        <w:rPr>
          <w:rFonts w:ascii="Times New Roman" w:eastAsia="Times New Roman" w:hAnsi="Times New Roman" w:cs="Times New Roman"/>
          <w:sz w:val="24"/>
          <w:szCs w:val="24"/>
          <w:lang w:eastAsia="pt-BR"/>
        </w:rPr>
        <w:t xml:space="preserve"> e, também, pelo </w:t>
      </w:r>
      <w:proofErr w:type="spellStart"/>
      <w:r w:rsidRPr="009859B7">
        <w:rPr>
          <w:rFonts w:ascii="Times New Roman" w:eastAsia="Times New Roman" w:hAnsi="Times New Roman" w:cs="Times New Roman"/>
          <w:i/>
          <w:iCs/>
          <w:sz w:val="24"/>
          <w:szCs w:val="24"/>
          <w:lang w:eastAsia="pt-BR"/>
        </w:rPr>
        <w:t>UNdata</w:t>
      </w:r>
      <w:proofErr w:type="spellEnd"/>
      <w:r w:rsidRPr="009859B7">
        <w:rPr>
          <w:rFonts w:ascii="Times New Roman" w:eastAsia="Times New Roman" w:hAnsi="Times New Roman" w:cs="Times New Roman"/>
          <w:i/>
          <w:iCs/>
          <w:sz w:val="24"/>
          <w:szCs w:val="24"/>
          <w:lang w:eastAsia="pt-BR"/>
        </w:rPr>
        <w:t xml:space="preserve"> - </w:t>
      </w:r>
      <w:proofErr w:type="spellStart"/>
      <w:r w:rsidRPr="009859B7">
        <w:rPr>
          <w:rFonts w:ascii="Times New Roman" w:eastAsia="Times New Roman" w:hAnsi="Times New Roman" w:cs="Times New Roman"/>
          <w:i/>
          <w:iCs/>
          <w:sz w:val="24"/>
          <w:szCs w:val="24"/>
          <w:lang w:eastAsia="pt-BR"/>
        </w:rPr>
        <w:t>Statistics</w:t>
      </w:r>
      <w:proofErr w:type="spellEnd"/>
      <w:r w:rsidRPr="009859B7">
        <w:rPr>
          <w:rFonts w:ascii="Times New Roman" w:eastAsia="Times New Roman" w:hAnsi="Times New Roman" w:cs="Times New Roman"/>
          <w:i/>
          <w:iCs/>
          <w:sz w:val="24"/>
          <w:szCs w:val="24"/>
          <w:lang w:eastAsia="pt-BR"/>
        </w:rPr>
        <w:t xml:space="preserve"> Division United </w:t>
      </w:r>
      <w:proofErr w:type="spellStart"/>
      <w:r w:rsidRPr="009859B7">
        <w:rPr>
          <w:rFonts w:ascii="Times New Roman" w:eastAsia="Times New Roman" w:hAnsi="Times New Roman" w:cs="Times New Roman"/>
          <w:i/>
          <w:iCs/>
          <w:sz w:val="24"/>
          <w:szCs w:val="24"/>
          <w:lang w:eastAsia="pt-BR"/>
        </w:rPr>
        <w:t>Nations</w:t>
      </w:r>
      <w:proofErr w:type="spellEnd"/>
      <w:r w:rsidRPr="005A03F3">
        <w:rPr>
          <w:rFonts w:ascii="Times New Roman" w:eastAsia="Times New Roman" w:hAnsi="Times New Roman" w:cs="Times New Roman"/>
          <w:sz w:val="24"/>
          <w:szCs w:val="24"/>
          <w:lang w:eastAsia="pt-BR"/>
        </w:rPr>
        <w:t xml:space="preserve">. Esses dados são abertos e disponíveis para download nos sites dos respectivos órgãos. Em seguida organizaremos um </w:t>
      </w:r>
      <w:proofErr w:type="spellStart"/>
      <w:r w:rsidRPr="009859B7">
        <w:rPr>
          <w:rFonts w:ascii="Times New Roman" w:eastAsia="Times New Roman" w:hAnsi="Times New Roman" w:cs="Times New Roman"/>
          <w:i/>
          <w:iCs/>
          <w:sz w:val="24"/>
          <w:szCs w:val="24"/>
          <w:lang w:eastAsia="pt-BR"/>
        </w:rPr>
        <w:t>dataset</w:t>
      </w:r>
      <w:proofErr w:type="spellEnd"/>
      <w:r w:rsidRPr="005A03F3">
        <w:rPr>
          <w:rFonts w:ascii="Times New Roman" w:eastAsia="Times New Roman" w:hAnsi="Times New Roman" w:cs="Times New Roman"/>
          <w:sz w:val="24"/>
          <w:szCs w:val="24"/>
          <w:lang w:eastAsia="pt-BR"/>
        </w:rPr>
        <w:t xml:space="preserve"> com indicadores quantitativos de inserção de mulheres na profissão do magistério e, também, de </w:t>
      </w:r>
      <w:r w:rsidRPr="005A03F3">
        <w:rPr>
          <w:rFonts w:ascii="Times New Roman" w:eastAsia="Times New Roman" w:hAnsi="Times New Roman" w:cs="Times New Roman"/>
          <w:sz w:val="24"/>
          <w:szCs w:val="24"/>
          <w:lang w:eastAsia="pt-BR"/>
        </w:rPr>
        <w:lastRenderedPageBreak/>
        <w:t xml:space="preserve">homens e seus níveis de formação a partir dos </w:t>
      </w:r>
      <w:proofErr w:type="spellStart"/>
      <w:r w:rsidR="00F90ACB" w:rsidRPr="005A03F3">
        <w:rPr>
          <w:rFonts w:ascii="Times New Roman" w:eastAsia="Times New Roman" w:hAnsi="Times New Roman" w:cs="Times New Roman"/>
          <w:sz w:val="24"/>
          <w:szCs w:val="24"/>
          <w:lang w:eastAsia="pt-BR"/>
        </w:rPr>
        <w:t>microdados</w:t>
      </w:r>
      <w:proofErr w:type="spellEnd"/>
      <w:r w:rsidRPr="005A03F3">
        <w:rPr>
          <w:rFonts w:ascii="Times New Roman" w:eastAsia="Times New Roman" w:hAnsi="Times New Roman" w:cs="Times New Roman"/>
          <w:sz w:val="24"/>
          <w:szCs w:val="24"/>
          <w:lang w:eastAsia="pt-BR"/>
        </w:rPr>
        <w:t xml:space="preserve">, relacionando-as com os países. Para sintetizar esses dados usaremos a visualização gráfica de dispersão de dados com o pacote </w:t>
      </w:r>
      <w:r w:rsidRPr="00136A56">
        <w:rPr>
          <w:rFonts w:ascii="Times New Roman" w:eastAsia="Times New Roman" w:hAnsi="Times New Roman" w:cs="Times New Roman"/>
          <w:i/>
          <w:iCs/>
          <w:sz w:val="24"/>
          <w:szCs w:val="24"/>
          <w:lang w:eastAsia="pt-BR"/>
        </w:rPr>
        <w:t>ggplot2</w:t>
      </w:r>
      <w:r w:rsidRPr="005A03F3">
        <w:rPr>
          <w:rFonts w:ascii="Times New Roman" w:eastAsia="Times New Roman" w:hAnsi="Times New Roman" w:cs="Times New Roman"/>
          <w:sz w:val="24"/>
          <w:szCs w:val="24"/>
          <w:lang w:eastAsia="pt-BR"/>
        </w:rPr>
        <w:t xml:space="preserve"> e a construção de tabelas de frequências relativas e absolutas com o pacote </w:t>
      </w:r>
      <w:proofErr w:type="spellStart"/>
      <w:r w:rsidRPr="00D71AD1">
        <w:rPr>
          <w:rFonts w:ascii="Times New Roman" w:eastAsia="Times New Roman" w:hAnsi="Times New Roman" w:cs="Times New Roman"/>
          <w:i/>
          <w:iCs/>
          <w:sz w:val="24"/>
          <w:szCs w:val="24"/>
          <w:lang w:eastAsia="pt-BR"/>
        </w:rPr>
        <w:t>kableExtra</w:t>
      </w:r>
      <w:proofErr w:type="spellEnd"/>
      <w:r w:rsidRPr="005A03F3">
        <w:rPr>
          <w:rFonts w:ascii="Times New Roman" w:eastAsia="Times New Roman" w:hAnsi="Times New Roman" w:cs="Times New Roman"/>
          <w:sz w:val="24"/>
          <w:szCs w:val="24"/>
          <w:lang w:eastAsia="pt-BR"/>
        </w:rPr>
        <w:t>.</w:t>
      </w:r>
    </w:p>
    <w:p w14:paraId="7981A3F4" w14:textId="77777777" w:rsidR="009859B7" w:rsidRDefault="001F7252" w:rsidP="006773D5">
      <w:pPr>
        <w:spacing w:after="0" w:line="240" w:lineRule="auto"/>
        <w:ind w:firstLine="709"/>
        <w:jc w:val="both"/>
        <w:rPr>
          <w:rFonts w:ascii="Times New Roman" w:eastAsia="Times New Roman" w:hAnsi="Times New Roman" w:cs="Times New Roman"/>
          <w:sz w:val="24"/>
          <w:szCs w:val="24"/>
          <w:lang w:eastAsia="pt-BR"/>
        </w:rPr>
      </w:pPr>
      <w:r w:rsidRPr="005A03F3">
        <w:rPr>
          <w:rFonts w:ascii="Times New Roman" w:eastAsia="Times New Roman" w:hAnsi="Times New Roman" w:cs="Times New Roman"/>
          <w:sz w:val="24"/>
          <w:szCs w:val="24"/>
          <w:lang w:eastAsia="pt-BR"/>
        </w:rPr>
        <w:t xml:space="preserve">A partir desses resultados será possível identificar grupos de países conforme seus níveis e contextos socioculturais de estratificação social de gênero aplicando-se, com o pacote </w:t>
      </w:r>
      <w:r w:rsidRPr="00B518DA">
        <w:rPr>
          <w:rFonts w:ascii="Times New Roman" w:eastAsia="Times New Roman" w:hAnsi="Times New Roman" w:cs="Times New Roman"/>
          <w:i/>
          <w:iCs/>
          <w:sz w:val="24"/>
          <w:szCs w:val="24"/>
          <w:lang w:eastAsia="pt-BR"/>
        </w:rPr>
        <w:t>cluster</w:t>
      </w:r>
      <w:r w:rsidRPr="005A03F3">
        <w:rPr>
          <w:rFonts w:ascii="Times New Roman" w:eastAsia="Times New Roman" w:hAnsi="Times New Roman" w:cs="Times New Roman"/>
          <w:sz w:val="24"/>
          <w:szCs w:val="24"/>
          <w:lang w:eastAsia="pt-BR"/>
        </w:rPr>
        <w:t xml:space="preserve">, a Análise de Cluster, uma técnica não supervisionada de </w:t>
      </w:r>
      <w:proofErr w:type="spellStart"/>
      <w:r w:rsidR="0053506B" w:rsidRPr="0053506B">
        <w:rPr>
          <w:rFonts w:ascii="Times New Roman" w:eastAsia="Times New Roman" w:hAnsi="Times New Roman" w:cs="Times New Roman"/>
          <w:i/>
          <w:iCs/>
          <w:sz w:val="24"/>
          <w:szCs w:val="24"/>
          <w:lang w:eastAsia="pt-BR"/>
        </w:rPr>
        <w:t>m</w:t>
      </w:r>
      <w:r w:rsidRPr="0053506B">
        <w:rPr>
          <w:rFonts w:ascii="Times New Roman" w:eastAsia="Times New Roman" w:hAnsi="Times New Roman" w:cs="Times New Roman"/>
          <w:i/>
          <w:iCs/>
          <w:sz w:val="24"/>
          <w:szCs w:val="24"/>
          <w:lang w:eastAsia="pt-BR"/>
        </w:rPr>
        <w:t>achine</w:t>
      </w:r>
      <w:proofErr w:type="spellEnd"/>
      <w:r w:rsidRPr="0053506B">
        <w:rPr>
          <w:rFonts w:ascii="Times New Roman" w:eastAsia="Times New Roman" w:hAnsi="Times New Roman" w:cs="Times New Roman"/>
          <w:i/>
          <w:iCs/>
          <w:sz w:val="24"/>
          <w:szCs w:val="24"/>
          <w:lang w:eastAsia="pt-BR"/>
        </w:rPr>
        <w:t xml:space="preserve"> </w:t>
      </w:r>
      <w:proofErr w:type="spellStart"/>
      <w:r w:rsidR="0053506B" w:rsidRPr="0053506B">
        <w:rPr>
          <w:rFonts w:ascii="Times New Roman" w:eastAsia="Times New Roman" w:hAnsi="Times New Roman" w:cs="Times New Roman"/>
          <w:i/>
          <w:iCs/>
          <w:sz w:val="24"/>
          <w:szCs w:val="24"/>
          <w:lang w:eastAsia="pt-BR"/>
        </w:rPr>
        <w:t>l</w:t>
      </w:r>
      <w:r w:rsidRPr="0053506B">
        <w:rPr>
          <w:rFonts w:ascii="Times New Roman" w:eastAsia="Times New Roman" w:hAnsi="Times New Roman" w:cs="Times New Roman"/>
          <w:i/>
          <w:iCs/>
          <w:sz w:val="24"/>
          <w:szCs w:val="24"/>
          <w:lang w:eastAsia="pt-BR"/>
        </w:rPr>
        <w:t>earning</w:t>
      </w:r>
      <w:proofErr w:type="spellEnd"/>
      <w:r w:rsidRPr="005A03F3">
        <w:rPr>
          <w:rFonts w:ascii="Times New Roman" w:eastAsia="Times New Roman" w:hAnsi="Times New Roman" w:cs="Times New Roman"/>
          <w:sz w:val="24"/>
          <w:szCs w:val="24"/>
          <w:lang w:eastAsia="pt-BR"/>
        </w:rPr>
        <w:t xml:space="preserve"> que possibilita agrupar as observações em grupos de tal forma que dentro de cada grupo as observações são semelhantes e distintas entre os grupos.</w:t>
      </w:r>
    </w:p>
    <w:p w14:paraId="0F365B9B" w14:textId="36B5DA3A" w:rsidR="00F85F45" w:rsidRPr="005A03F3" w:rsidRDefault="001F7252" w:rsidP="006773D5">
      <w:pPr>
        <w:spacing w:after="0" w:line="240" w:lineRule="auto"/>
        <w:ind w:firstLine="709"/>
        <w:jc w:val="both"/>
        <w:rPr>
          <w:rFonts w:ascii="Times New Roman" w:eastAsia="Times New Roman" w:hAnsi="Times New Roman" w:cs="Times New Roman"/>
          <w:sz w:val="24"/>
          <w:szCs w:val="24"/>
          <w:lang w:eastAsia="pt-BR"/>
        </w:rPr>
      </w:pPr>
      <w:r w:rsidRPr="005A03F3">
        <w:rPr>
          <w:rFonts w:ascii="Times New Roman" w:eastAsia="Times New Roman" w:hAnsi="Times New Roman" w:cs="Times New Roman"/>
          <w:sz w:val="24"/>
          <w:szCs w:val="24"/>
          <w:lang w:eastAsia="pt-BR"/>
        </w:rPr>
        <w:t xml:space="preserve">Por fim, para verificar a associação entre contextos socioculturais de estratificação social de gênero e a inserção da mulher na profissão do magistério educacional, a partir do insumo produzido pela Análise de Cluster serão aplicadas técnicas de análise exploratória de dados qualitativos como a Análise de Correspondências Múltiplas (MCA) por meio dos pacotes </w:t>
      </w:r>
      <w:proofErr w:type="spellStart"/>
      <w:r w:rsidRPr="00D71AD1">
        <w:rPr>
          <w:rFonts w:ascii="Times New Roman" w:eastAsia="Times New Roman" w:hAnsi="Times New Roman" w:cs="Times New Roman"/>
          <w:i/>
          <w:iCs/>
          <w:sz w:val="24"/>
          <w:szCs w:val="24"/>
          <w:lang w:eastAsia="pt-BR"/>
        </w:rPr>
        <w:t>FactoMineR</w:t>
      </w:r>
      <w:proofErr w:type="spellEnd"/>
      <w:r w:rsidRPr="005A03F3">
        <w:rPr>
          <w:rFonts w:ascii="Times New Roman" w:eastAsia="Times New Roman" w:hAnsi="Times New Roman" w:cs="Times New Roman"/>
          <w:sz w:val="24"/>
          <w:szCs w:val="24"/>
          <w:lang w:eastAsia="pt-BR"/>
        </w:rPr>
        <w:t xml:space="preserve"> e </w:t>
      </w:r>
      <w:proofErr w:type="spellStart"/>
      <w:r w:rsidRPr="00D71AD1">
        <w:rPr>
          <w:rFonts w:ascii="Times New Roman" w:eastAsia="Times New Roman" w:hAnsi="Times New Roman" w:cs="Times New Roman"/>
          <w:i/>
          <w:iCs/>
          <w:sz w:val="24"/>
          <w:szCs w:val="24"/>
          <w:lang w:eastAsia="pt-BR"/>
        </w:rPr>
        <w:t>factoextra</w:t>
      </w:r>
      <w:proofErr w:type="spellEnd"/>
      <w:r w:rsidRPr="005A03F3">
        <w:rPr>
          <w:rFonts w:ascii="Times New Roman" w:eastAsia="Times New Roman" w:hAnsi="Times New Roman" w:cs="Times New Roman"/>
          <w:sz w:val="24"/>
          <w:szCs w:val="24"/>
          <w:lang w:eastAsia="pt-BR"/>
        </w:rPr>
        <w:t xml:space="preserve"> para a Linguagem R.</w:t>
      </w:r>
    </w:p>
    <w:p w14:paraId="50555491" w14:textId="387B89D9" w:rsidR="005B2F00" w:rsidRPr="005A03F3" w:rsidRDefault="005B2F00" w:rsidP="006A1D13">
      <w:pPr>
        <w:spacing w:after="0" w:line="240" w:lineRule="auto"/>
        <w:jc w:val="both"/>
        <w:rPr>
          <w:rFonts w:ascii="Times New Roman" w:eastAsia="Times New Roman" w:hAnsi="Times New Roman" w:cs="Times New Roman"/>
          <w:sz w:val="24"/>
          <w:szCs w:val="24"/>
          <w:lang w:eastAsia="pt-BR"/>
        </w:rPr>
      </w:pPr>
    </w:p>
    <w:p w14:paraId="76641847" w14:textId="675B23FE" w:rsidR="00972896" w:rsidRPr="005A03F3" w:rsidRDefault="00972896" w:rsidP="006A1D13">
      <w:pPr>
        <w:spacing w:after="0" w:line="240" w:lineRule="auto"/>
        <w:jc w:val="both"/>
        <w:rPr>
          <w:rFonts w:ascii="Times New Roman" w:eastAsia="Times New Roman" w:hAnsi="Times New Roman" w:cs="Times New Roman"/>
          <w:b/>
          <w:bCs/>
          <w:sz w:val="24"/>
          <w:szCs w:val="24"/>
          <w:lang w:eastAsia="pt-BR"/>
        </w:rPr>
      </w:pPr>
      <w:r w:rsidRPr="005A03F3">
        <w:rPr>
          <w:rFonts w:ascii="Times New Roman" w:eastAsia="Times New Roman" w:hAnsi="Times New Roman" w:cs="Times New Roman"/>
          <w:b/>
          <w:bCs/>
          <w:sz w:val="24"/>
          <w:szCs w:val="24"/>
          <w:lang w:eastAsia="pt-BR"/>
        </w:rPr>
        <w:t>Resultados</w:t>
      </w:r>
    </w:p>
    <w:p w14:paraId="384FABB1" w14:textId="642AE3E3" w:rsidR="00972896" w:rsidRDefault="00972896" w:rsidP="006A1D13">
      <w:pPr>
        <w:spacing w:after="0" w:line="240" w:lineRule="auto"/>
        <w:jc w:val="both"/>
        <w:rPr>
          <w:rFonts w:ascii="Times New Roman" w:eastAsia="Times New Roman" w:hAnsi="Times New Roman" w:cs="Times New Roman"/>
          <w:sz w:val="24"/>
          <w:szCs w:val="24"/>
          <w:lang w:eastAsia="pt-BR"/>
        </w:rPr>
      </w:pPr>
    </w:p>
    <w:p w14:paraId="68BCF5B0" w14:textId="0FB11750" w:rsidR="00994C43" w:rsidRPr="005A03F3" w:rsidRDefault="00994C43" w:rsidP="00994C43">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pesquisa encontra-se em andamento, com a estruturação dos dados. </w:t>
      </w:r>
      <w:r w:rsidR="002B58C6">
        <w:rPr>
          <w:rFonts w:ascii="Times New Roman" w:eastAsia="Times New Roman" w:hAnsi="Times New Roman" w:cs="Times New Roman"/>
          <w:sz w:val="24"/>
          <w:szCs w:val="24"/>
          <w:lang w:eastAsia="pt-BR"/>
        </w:rPr>
        <w:t xml:space="preserve">Contudo, na figura 1, observa-se </w:t>
      </w:r>
      <w:r w:rsidR="00E55C98">
        <w:rPr>
          <w:rFonts w:ascii="Times New Roman" w:eastAsia="Times New Roman" w:hAnsi="Times New Roman" w:cs="Times New Roman"/>
          <w:sz w:val="24"/>
          <w:szCs w:val="24"/>
          <w:lang w:eastAsia="pt-BR"/>
        </w:rPr>
        <w:t>a p</w:t>
      </w:r>
      <w:r w:rsidR="00E55C98" w:rsidRPr="00E55C98">
        <w:rPr>
          <w:rFonts w:ascii="Times New Roman" w:eastAsia="Times New Roman" w:hAnsi="Times New Roman" w:cs="Times New Roman"/>
          <w:sz w:val="24"/>
          <w:szCs w:val="24"/>
          <w:lang w:eastAsia="pt-BR"/>
        </w:rPr>
        <w:t xml:space="preserve">arcela de professores do ensino fundamental que são mulheres, </w:t>
      </w:r>
      <w:r w:rsidR="00E55C98">
        <w:rPr>
          <w:rFonts w:ascii="Times New Roman" w:eastAsia="Times New Roman" w:hAnsi="Times New Roman" w:cs="Times New Roman"/>
          <w:sz w:val="24"/>
          <w:szCs w:val="24"/>
          <w:lang w:eastAsia="pt-BR"/>
        </w:rPr>
        <w:t xml:space="preserve">dados concretos para o ano de </w:t>
      </w:r>
      <w:r w:rsidR="00E55C98" w:rsidRPr="00E55C98">
        <w:rPr>
          <w:rFonts w:ascii="Times New Roman" w:eastAsia="Times New Roman" w:hAnsi="Times New Roman" w:cs="Times New Roman"/>
          <w:sz w:val="24"/>
          <w:szCs w:val="24"/>
          <w:lang w:eastAsia="pt-BR"/>
        </w:rPr>
        <w:t>2015.</w:t>
      </w:r>
    </w:p>
    <w:p w14:paraId="5C756423" w14:textId="77777777" w:rsidR="00994C43" w:rsidRPr="005A03F3" w:rsidRDefault="00994C43" w:rsidP="006A1D13">
      <w:pPr>
        <w:spacing w:after="0" w:line="240" w:lineRule="auto"/>
        <w:jc w:val="both"/>
        <w:rPr>
          <w:rFonts w:ascii="Times New Roman" w:eastAsia="Times New Roman" w:hAnsi="Times New Roman" w:cs="Times New Roman"/>
          <w:sz w:val="24"/>
          <w:szCs w:val="24"/>
          <w:lang w:eastAsia="pt-BR"/>
        </w:rPr>
      </w:pPr>
    </w:p>
    <w:p w14:paraId="1D7C37AF" w14:textId="1A691CC9" w:rsidR="003C7E71" w:rsidRPr="005A03F3" w:rsidRDefault="003C7E71" w:rsidP="003C7E71">
      <w:pPr>
        <w:pStyle w:val="Legenda"/>
        <w:keepNext/>
        <w:spacing w:after="0"/>
        <w:jc w:val="both"/>
        <w:rPr>
          <w:rFonts w:ascii="Times New Roman" w:hAnsi="Times New Roman" w:cs="Times New Roman"/>
          <w:b/>
          <w:bCs/>
          <w:i w:val="0"/>
          <w:iCs w:val="0"/>
          <w:color w:val="auto"/>
          <w:sz w:val="20"/>
          <w:szCs w:val="20"/>
        </w:rPr>
      </w:pPr>
      <w:r w:rsidRPr="005A03F3">
        <w:rPr>
          <w:rFonts w:ascii="Times New Roman" w:hAnsi="Times New Roman" w:cs="Times New Roman"/>
          <w:b/>
          <w:bCs/>
          <w:i w:val="0"/>
          <w:iCs w:val="0"/>
          <w:color w:val="auto"/>
          <w:sz w:val="20"/>
          <w:szCs w:val="20"/>
        </w:rPr>
        <w:t xml:space="preserve">Figura </w:t>
      </w:r>
      <w:r w:rsidRPr="005A03F3">
        <w:rPr>
          <w:rFonts w:ascii="Times New Roman" w:hAnsi="Times New Roman" w:cs="Times New Roman"/>
          <w:b/>
          <w:bCs/>
          <w:i w:val="0"/>
          <w:iCs w:val="0"/>
          <w:color w:val="auto"/>
          <w:sz w:val="20"/>
          <w:szCs w:val="20"/>
        </w:rPr>
        <w:fldChar w:fldCharType="begin"/>
      </w:r>
      <w:r w:rsidRPr="005A03F3">
        <w:rPr>
          <w:rFonts w:ascii="Times New Roman" w:hAnsi="Times New Roman" w:cs="Times New Roman"/>
          <w:b/>
          <w:bCs/>
          <w:i w:val="0"/>
          <w:iCs w:val="0"/>
          <w:color w:val="auto"/>
          <w:sz w:val="20"/>
          <w:szCs w:val="20"/>
        </w:rPr>
        <w:instrText xml:space="preserve"> SEQ Figura \* ARABIC </w:instrText>
      </w:r>
      <w:r w:rsidRPr="005A03F3">
        <w:rPr>
          <w:rFonts w:ascii="Times New Roman" w:hAnsi="Times New Roman" w:cs="Times New Roman"/>
          <w:b/>
          <w:bCs/>
          <w:i w:val="0"/>
          <w:iCs w:val="0"/>
          <w:color w:val="auto"/>
          <w:sz w:val="20"/>
          <w:szCs w:val="20"/>
        </w:rPr>
        <w:fldChar w:fldCharType="separate"/>
      </w:r>
      <w:r w:rsidRPr="005A03F3">
        <w:rPr>
          <w:rFonts w:ascii="Times New Roman" w:hAnsi="Times New Roman" w:cs="Times New Roman"/>
          <w:b/>
          <w:bCs/>
          <w:i w:val="0"/>
          <w:iCs w:val="0"/>
          <w:noProof/>
          <w:color w:val="auto"/>
          <w:sz w:val="20"/>
          <w:szCs w:val="20"/>
        </w:rPr>
        <w:t>1</w:t>
      </w:r>
      <w:r w:rsidRPr="005A03F3">
        <w:rPr>
          <w:rFonts w:ascii="Times New Roman" w:hAnsi="Times New Roman" w:cs="Times New Roman"/>
          <w:b/>
          <w:bCs/>
          <w:i w:val="0"/>
          <w:iCs w:val="0"/>
          <w:color w:val="auto"/>
          <w:sz w:val="20"/>
          <w:szCs w:val="20"/>
        </w:rPr>
        <w:fldChar w:fldCharType="end"/>
      </w:r>
      <w:r w:rsidRPr="005A03F3">
        <w:rPr>
          <w:rFonts w:ascii="Times New Roman" w:hAnsi="Times New Roman" w:cs="Times New Roman"/>
          <w:b/>
          <w:bCs/>
          <w:i w:val="0"/>
          <w:iCs w:val="0"/>
          <w:color w:val="auto"/>
          <w:sz w:val="20"/>
          <w:szCs w:val="20"/>
        </w:rPr>
        <w:t xml:space="preserve"> - Parcela de professores do ensino fundamental que são mulheres, 2015.</w:t>
      </w:r>
    </w:p>
    <w:p w14:paraId="1C719BF8" w14:textId="2B925774" w:rsidR="00972896" w:rsidRPr="005A03F3" w:rsidRDefault="00565891" w:rsidP="003C7E71">
      <w:pPr>
        <w:spacing w:after="0" w:line="240" w:lineRule="auto"/>
        <w:jc w:val="both"/>
        <w:rPr>
          <w:rFonts w:ascii="Times New Roman" w:eastAsia="Times New Roman" w:hAnsi="Times New Roman" w:cs="Times New Roman"/>
          <w:sz w:val="24"/>
          <w:szCs w:val="24"/>
          <w:lang w:eastAsia="pt-BR"/>
        </w:rPr>
      </w:pPr>
      <w:r w:rsidRPr="005A03F3">
        <w:rPr>
          <w:rFonts w:ascii="Times New Roman" w:eastAsia="Times New Roman" w:hAnsi="Times New Roman" w:cs="Times New Roman"/>
          <w:noProof/>
          <w:sz w:val="24"/>
          <w:szCs w:val="24"/>
          <w:lang w:eastAsia="pt-BR"/>
        </w:rPr>
        <w:drawing>
          <wp:inline distT="0" distB="0" distL="0" distR="0" wp14:anchorId="24FA3A59" wp14:editId="1CA6EC36">
            <wp:extent cx="5760000" cy="3392822"/>
            <wp:effectExtent l="19050" t="19050" r="12700" b="171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87" t="16965" r="1092" b="1095"/>
                    <a:stretch/>
                  </pic:blipFill>
                  <pic:spPr bwMode="auto">
                    <a:xfrm>
                      <a:off x="0" y="0"/>
                      <a:ext cx="5760000" cy="3392822"/>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2831C3E0" w14:textId="4111A389" w:rsidR="003C7E71" w:rsidRPr="005A03F3" w:rsidRDefault="003C7E71" w:rsidP="006A1D13">
      <w:pPr>
        <w:spacing w:after="0" w:line="240" w:lineRule="auto"/>
        <w:jc w:val="both"/>
        <w:rPr>
          <w:rFonts w:ascii="Times New Roman" w:eastAsia="Times New Roman" w:hAnsi="Times New Roman" w:cs="Times New Roman"/>
          <w:sz w:val="20"/>
          <w:szCs w:val="20"/>
          <w:lang w:eastAsia="pt-BR"/>
        </w:rPr>
      </w:pPr>
      <w:r w:rsidRPr="005A03F3">
        <w:rPr>
          <w:rFonts w:ascii="Times New Roman" w:eastAsia="Times New Roman" w:hAnsi="Times New Roman" w:cs="Times New Roman"/>
          <w:sz w:val="20"/>
          <w:szCs w:val="20"/>
          <w:lang w:eastAsia="pt-BR"/>
        </w:rPr>
        <w:t xml:space="preserve">Fonte: </w:t>
      </w:r>
      <w:proofErr w:type="spellStart"/>
      <w:r w:rsidRPr="005A03F3">
        <w:rPr>
          <w:rFonts w:ascii="Times New Roman" w:eastAsia="Times New Roman" w:hAnsi="Times New Roman" w:cs="Times New Roman"/>
          <w:sz w:val="20"/>
          <w:szCs w:val="20"/>
          <w:lang w:eastAsia="pt-BR"/>
        </w:rPr>
        <w:t>Our</w:t>
      </w:r>
      <w:proofErr w:type="spellEnd"/>
      <w:r w:rsidRPr="005A03F3">
        <w:rPr>
          <w:rFonts w:ascii="Times New Roman" w:eastAsia="Times New Roman" w:hAnsi="Times New Roman" w:cs="Times New Roman"/>
          <w:sz w:val="20"/>
          <w:szCs w:val="20"/>
          <w:lang w:eastAsia="pt-BR"/>
        </w:rPr>
        <w:t xml:space="preserve"> World in Data, 2021.</w:t>
      </w:r>
    </w:p>
    <w:p w14:paraId="49496C01" w14:textId="1DFC0C93" w:rsidR="00C22602" w:rsidRPr="005A03F3" w:rsidRDefault="003F3D70" w:rsidP="00E55C98">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No contexto des</w:t>
      </w:r>
      <w:r w:rsidR="001B0782">
        <w:rPr>
          <w:rFonts w:ascii="Times New Roman" w:eastAsia="Times New Roman" w:hAnsi="Times New Roman" w:cs="Times New Roman"/>
          <w:sz w:val="24"/>
          <w:szCs w:val="24"/>
          <w:lang w:eastAsia="pt-BR"/>
        </w:rPr>
        <w:t xml:space="preserve">tes dados, considera-se </w:t>
      </w:r>
      <w:r w:rsidR="00E55C98" w:rsidRPr="005A03F3">
        <w:rPr>
          <w:rFonts w:ascii="Times New Roman" w:eastAsia="Times New Roman" w:hAnsi="Times New Roman" w:cs="Times New Roman"/>
          <w:sz w:val="24"/>
          <w:szCs w:val="24"/>
          <w:lang w:eastAsia="pt-BR"/>
        </w:rPr>
        <w:t xml:space="preserve">professores pessoas empregadas a tempo </w:t>
      </w:r>
      <w:r w:rsidR="001B0782">
        <w:rPr>
          <w:rFonts w:ascii="Times New Roman" w:eastAsia="Times New Roman" w:hAnsi="Times New Roman" w:cs="Times New Roman"/>
          <w:sz w:val="24"/>
          <w:szCs w:val="24"/>
          <w:lang w:eastAsia="pt-BR"/>
        </w:rPr>
        <w:t xml:space="preserve">integral </w:t>
      </w:r>
      <w:r w:rsidR="00E55C98" w:rsidRPr="005A03F3">
        <w:rPr>
          <w:rFonts w:ascii="Times New Roman" w:eastAsia="Times New Roman" w:hAnsi="Times New Roman" w:cs="Times New Roman"/>
          <w:sz w:val="24"/>
          <w:szCs w:val="24"/>
          <w:lang w:eastAsia="pt-BR"/>
        </w:rPr>
        <w:t xml:space="preserve">ou parcial com </w:t>
      </w:r>
      <w:r w:rsidR="001B0782">
        <w:rPr>
          <w:rFonts w:ascii="Times New Roman" w:eastAsia="Times New Roman" w:hAnsi="Times New Roman" w:cs="Times New Roman"/>
          <w:sz w:val="24"/>
          <w:szCs w:val="24"/>
          <w:lang w:eastAsia="pt-BR"/>
        </w:rPr>
        <w:t xml:space="preserve">atribuição </w:t>
      </w:r>
      <w:r w:rsidR="00E55C98" w:rsidRPr="005A03F3">
        <w:rPr>
          <w:rFonts w:ascii="Times New Roman" w:eastAsia="Times New Roman" w:hAnsi="Times New Roman" w:cs="Times New Roman"/>
          <w:sz w:val="24"/>
          <w:szCs w:val="24"/>
          <w:lang w:eastAsia="pt-BR"/>
        </w:rPr>
        <w:t>oficial para orientar e dirigir experiência</w:t>
      </w:r>
      <w:r w:rsidR="00235255">
        <w:rPr>
          <w:rFonts w:ascii="Times New Roman" w:eastAsia="Times New Roman" w:hAnsi="Times New Roman" w:cs="Times New Roman"/>
          <w:sz w:val="24"/>
          <w:szCs w:val="24"/>
          <w:lang w:eastAsia="pt-BR"/>
        </w:rPr>
        <w:t>s</w:t>
      </w:r>
      <w:r w:rsidR="00E55C98" w:rsidRPr="005A03F3">
        <w:rPr>
          <w:rFonts w:ascii="Times New Roman" w:eastAsia="Times New Roman" w:hAnsi="Times New Roman" w:cs="Times New Roman"/>
          <w:sz w:val="24"/>
          <w:szCs w:val="24"/>
          <w:lang w:eastAsia="pt-BR"/>
        </w:rPr>
        <w:t xml:space="preserve"> de aprendizagem de </w:t>
      </w:r>
      <w:r w:rsidR="00FB79AE">
        <w:rPr>
          <w:rFonts w:ascii="Times New Roman" w:eastAsia="Times New Roman" w:hAnsi="Times New Roman" w:cs="Times New Roman"/>
          <w:sz w:val="24"/>
          <w:szCs w:val="24"/>
          <w:lang w:eastAsia="pt-BR"/>
        </w:rPr>
        <w:t>estudantes</w:t>
      </w:r>
      <w:r w:rsidR="00E55C98" w:rsidRPr="005A03F3">
        <w:rPr>
          <w:rFonts w:ascii="Times New Roman" w:eastAsia="Times New Roman" w:hAnsi="Times New Roman" w:cs="Times New Roman"/>
          <w:sz w:val="24"/>
          <w:szCs w:val="24"/>
          <w:lang w:eastAsia="pt-BR"/>
        </w:rPr>
        <w:t xml:space="preserve">, independentemente das suas qualificações ou </w:t>
      </w:r>
      <w:r w:rsidR="00FB79AE">
        <w:rPr>
          <w:rFonts w:ascii="Times New Roman" w:eastAsia="Times New Roman" w:hAnsi="Times New Roman" w:cs="Times New Roman"/>
          <w:sz w:val="24"/>
          <w:szCs w:val="24"/>
          <w:lang w:eastAsia="pt-BR"/>
        </w:rPr>
        <w:t>da modalidade de ensino</w:t>
      </w:r>
      <w:r w:rsidR="00E55C98" w:rsidRPr="005A03F3">
        <w:rPr>
          <w:rFonts w:ascii="Times New Roman" w:eastAsia="Times New Roman" w:hAnsi="Times New Roman" w:cs="Times New Roman"/>
          <w:sz w:val="24"/>
          <w:szCs w:val="24"/>
          <w:lang w:eastAsia="pt-BR"/>
        </w:rPr>
        <w:t>, ou seja, presencial e/ou à distância.</w:t>
      </w:r>
    </w:p>
    <w:p w14:paraId="40C33D5A" w14:textId="77777777" w:rsidR="00E55C98" w:rsidRDefault="00E55C98" w:rsidP="006A1D13">
      <w:pPr>
        <w:spacing w:after="0" w:line="240" w:lineRule="auto"/>
        <w:jc w:val="both"/>
        <w:rPr>
          <w:rFonts w:ascii="Times New Roman" w:eastAsia="Times New Roman" w:hAnsi="Times New Roman" w:cs="Times New Roman"/>
          <w:sz w:val="24"/>
          <w:szCs w:val="24"/>
          <w:lang w:eastAsia="pt-BR"/>
        </w:rPr>
      </w:pPr>
    </w:p>
    <w:p w14:paraId="596B1B20" w14:textId="2EA9BCF8" w:rsidR="00F85F45" w:rsidRPr="005A03F3" w:rsidRDefault="00E64E76" w:rsidP="006A1D13">
      <w:pPr>
        <w:spacing w:after="0" w:line="240" w:lineRule="auto"/>
        <w:jc w:val="both"/>
        <w:rPr>
          <w:rFonts w:ascii="Times New Roman" w:eastAsia="Times New Roman" w:hAnsi="Times New Roman" w:cs="Times New Roman"/>
          <w:b/>
          <w:bCs/>
          <w:sz w:val="24"/>
          <w:szCs w:val="24"/>
          <w:lang w:eastAsia="pt-BR"/>
        </w:rPr>
      </w:pPr>
      <w:r w:rsidRPr="005A03F3">
        <w:rPr>
          <w:rFonts w:ascii="Times New Roman" w:eastAsia="Times New Roman" w:hAnsi="Times New Roman" w:cs="Times New Roman"/>
          <w:b/>
          <w:bCs/>
          <w:sz w:val="24"/>
          <w:szCs w:val="24"/>
          <w:lang w:eastAsia="pt-BR"/>
        </w:rPr>
        <w:t>Considerações</w:t>
      </w:r>
    </w:p>
    <w:p w14:paraId="5A4BC7DA" w14:textId="30EDC7E1" w:rsidR="005B2F00" w:rsidRDefault="005B2F00" w:rsidP="006A1D13">
      <w:pPr>
        <w:spacing w:after="0" w:line="240" w:lineRule="auto"/>
        <w:jc w:val="both"/>
        <w:rPr>
          <w:rFonts w:ascii="Times New Roman" w:eastAsia="Times New Roman" w:hAnsi="Times New Roman" w:cs="Times New Roman"/>
          <w:sz w:val="24"/>
          <w:szCs w:val="24"/>
          <w:lang w:eastAsia="pt-BR"/>
        </w:rPr>
      </w:pPr>
    </w:p>
    <w:p w14:paraId="3A6A1B93" w14:textId="78A4C719" w:rsidR="00DE6CA9" w:rsidRPr="005A03F3" w:rsidRDefault="00C25B52" w:rsidP="00DE6CA9">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Os resultados secundários apresentados na figura 1 demonstram a alta participação de mulheres no magistério no nível da educação infantil</w:t>
      </w:r>
      <w:r w:rsidR="003B194D">
        <w:rPr>
          <w:rFonts w:ascii="Times New Roman" w:eastAsia="Times New Roman" w:hAnsi="Times New Roman" w:cs="Times New Roman"/>
          <w:sz w:val="24"/>
          <w:szCs w:val="24"/>
          <w:lang w:eastAsia="pt-BR"/>
        </w:rPr>
        <w:t>, principalmente em países com maior tradição democrática</w:t>
      </w:r>
      <w:r>
        <w:rPr>
          <w:rFonts w:ascii="Times New Roman" w:eastAsia="Times New Roman" w:hAnsi="Times New Roman" w:cs="Times New Roman"/>
          <w:sz w:val="24"/>
          <w:szCs w:val="24"/>
          <w:lang w:eastAsia="pt-BR"/>
        </w:rPr>
        <w:t>.</w:t>
      </w:r>
      <w:r w:rsidR="003B194D">
        <w:rPr>
          <w:rFonts w:ascii="Times New Roman" w:eastAsia="Times New Roman" w:hAnsi="Times New Roman" w:cs="Times New Roman"/>
          <w:sz w:val="24"/>
          <w:szCs w:val="24"/>
          <w:lang w:eastAsia="pt-BR"/>
        </w:rPr>
        <w:t xml:space="preserve"> </w:t>
      </w:r>
      <w:r w:rsidR="00DE6CA9">
        <w:rPr>
          <w:rFonts w:ascii="Times New Roman" w:eastAsia="Times New Roman" w:hAnsi="Times New Roman" w:cs="Times New Roman"/>
          <w:sz w:val="24"/>
          <w:szCs w:val="24"/>
          <w:lang w:eastAsia="pt-BR"/>
        </w:rPr>
        <w:t xml:space="preserve">Com o avanço da pesquisa, a estruturação dos dados e as análises planejadas será possível verificar </w:t>
      </w:r>
      <w:r w:rsidR="00DE6CA9" w:rsidRPr="005A03F3">
        <w:rPr>
          <w:rFonts w:ascii="Times New Roman" w:eastAsia="Times New Roman" w:hAnsi="Times New Roman" w:cs="Times New Roman"/>
          <w:sz w:val="24"/>
          <w:szCs w:val="24"/>
          <w:lang w:eastAsia="pt-BR"/>
        </w:rPr>
        <w:t>associaç</w:t>
      </w:r>
      <w:r w:rsidR="00DE6CA9">
        <w:rPr>
          <w:rFonts w:ascii="Times New Roman" w:eastAsia="Times New Roman" w:hAnsi="Times New Roman" w:cs="Times New Roman"/>
          <w:sz w:val="24"/>
          <w:szCs w:val="24"/>
          <w:lang w:eastAsia="pt-BR"/>
        </w:rPr>
        <w:t>ões</w:t>
      </w:r>
      <w:r w:rsidR="00DE6CA9" w:rsidRPr="005A03F3">
        <w:rPr>
          <w:rFonts w:ascii="Times New Roman" w:eastAsia="Times New Roman" w:hAnsi="Times New Roman" w:cs="Times New Roman"/>
          <w:sz w:val="24"/>
          <w:szCs w:val="24"/>
          <w:lang w:eastAsia="pt-BR"/>
        </w:rPr>
        <w:t xml:space="preserve"> entre os contextos históricos socioculturais de estratificação social de gênero e a inserção da mulher na profissão do magistério educacional</w:t>
      </w:r>
      <w:r w:rsidR="00DE6CA9">
        <w:rPr>
          <w:rFonts w:ascii="Times New Roman" w:eastAsia="Times New Roman" w:hAnsi="Times New Roman" w:cs="Times New Roman"/>
          <w:sz w:val="24"/>
          <w:szCs w:val="24"/>
          <w:lang w:eastAsia="pt-BR"/>
        </w:rPr>
        <w:t>.</w:t>
      </w:r>
    </w:p>
    <w:p w14:paraId="2D19E08D" w14:textId="77777777" w:rsidR="00162011" w:rsidRPr="005A03F3" w:rsidRDefault="00162011" w:rsidP="006A1D13">
      <w:pPr>
        <w:spacing w:after="0" w:line="240" w:lineRule="auto"/>
        <w:jc w:val="both"/>
        <w:rPr>
          <w:rFonts w:ascii="Times New Roman" w:eastAsia="Times New Roman" w:hAnsi="Times New Roman" w:cs="Times New Roman"/>
          <w:sz w:val="24"/>
          <w:szCs w:val="24"/>
          <w:lang w:eastAsia="pt-BR"/>
        </w:rPr>
      </w:pPr>
    </w:p>
    <w:p w14:paraId="7E11D232" w14:textId="4D79399B" w:rsidR="002B0584" w:rsidRPr="005A03F3" w:rsidRDefault="00E64E76" w:rsidP="006A1D13">
      <w:pPr>
        <w:spacing w:after="0" w:line="240" w:lineRule="auto"/>
        <w:jc w:val="both"/>
        <w:rPr>
          <w:rFonts w:ascii="Times New Roman" w:eastAsia="Times New Roman" w:hAnsi="Times New Roman" w:cs="Times New Roman"/>
          <w:b/>
          <w:bCs/>
          <w:sz w:val="24"/>
          <w:szCs w:val="24"/>
          <w:lang w:eastAsia="pt-BR"/>
        </w:rPr>
      </w:pPr>
      <w:r w:rsidRPr="005A03F3">
        <w:rPr>
          <w:rFonts w:ascii="Times New Roman" w:eastAsia="Times New Roman" w:hAnsi="Times New Roman" w:cs="Times New Roman"/>
          <w:b/>
          <w:bCs/>
          <w:sz w:val="24"/>
          <w:szCs w:val="24"/>
          <w:lang w:eastAsia="pt-BR"/>
        </w:rPr>
        <w:t>Referências</w:t>
      </w:r>
    </w:p>
    <w:p w14:paraId="3EA3D835" w14:textId="77777777" w:rsidR="00972896" w:rsidRPr="005A03F3" w:rsidRDefault="00972896" w:rsidP="006A1D13">
      <w:pPr>
        <w:spacing w:after="0" w:line="240" w:lineRule="auto"/>
        <w:jc w:val="both"/>
        <w:rPr>
          <w:rFonts w:ascii="Times New Roman" w:eastAsia="Times New Roman" w:hAnsi="Times New Roman" w:cs="Times New Roman"/>
          <w:b/>
          <w:bCs/>
          <w:sz w:val="24"/>
          <w:szCs w:val="24"/>
          <w:lang w:eastAsia="pt-BR"/>
        </w:rPr>
      </w:pPr>
    </w:p>
    <w:p w14:paraId="717B4294" w14:textId="76AEA2CF" w:rsidR="00EA625B" w:rsidRPr="005A03F3" w:rsidRDefault="00EA625B" w:rsidP="006A1D13">
      <w:pPr>
        <w:spacing w:after="0" w:line="240" w:lineRule="auto"/>
        <w:jc w:val="both"/>
        <w:rPr>
          <w:rFonts w:ascii="Times New Roman" w:eastAsia="Times New Roman" w:hAnsi="Times New Roman" w:cs="Times New Roman"/>
          <w:sz w:val="24"/>
          <w:szCs w:val="24"/>
          <w:lang w:eastAsia="pt-BR"/>
        </w:rPr>
      </w:pPr>
      <w:r w:rsidRPr="005A03F3">
        <w:rPr>
          <w:rFonts w:ascii="Times New Roman" w:eastAsia="Times New Roman" w:hAnsi="Times New Roman" w:cs="Times New Roman"/>
          <w:sz w:val="24"/>
          <w:szCs w:val="24"/>
          <w:lang w:eastAsia="pt-BR"/>
        </w:rPr>
        <w:t xml:space="preserve">BEAUVOIR, Simone. </w:t>
      </w:r>
      <w:r w:rsidRPr="005A03F3">
        <w:rPr>
          <w:rFonts w:ascii="Times New Roman" w:eastAsia="Times New Roman" w:hAnsi="Times New Roman" w:cs="Times New Roman"/>
          <w:i/>
          <w:iCs/>
          <w:sz w:val="24"/>
          <w:szCs w:val="24"/>
          <w:lang w:eastAsia="pt-BR"/>
        </w:rPr>
        <w:t>O segundo sexo</w:t>
      </w:r>
      <w:r w:rsidRPr="005A03F3">
        <w:rPr>
          <w:rFonts w:ascii="Times New Roman" w:eastAsia="Times New Roman" w:hAnsi="Times New Roman" w:cs="Times New Roman"/>
          <w:sz w:val="24"/>
          <w:szCs w:val="24"/>
          <w:lang w:eastAsia="pt-BR"/>
        </w:rPr>
        <w:t xml:space="preserve">: fatos e mitos. São Paulo: Difusão </w:t>
      </w:r>
      <w:r w:rsidR="002B0584" w:rsidRPr="005A03F3">
        <w:rPr>
          <w:rFonts w:ascii="Times New Roman" w:eastAsia="Times New Roman" w:hAnsi="Times New Roman" w:cs="Times New Roman"/>
          <w:sz w:val="24"/>
          <w:szCs w:val="24"/>
          <w:lang w:eastAsia="pt-BR"/>
        </w:rPr>
        <w:t>Europeia</w:t>
      </w:r>
      <w:r w:rsidRPr="005A03F3">
        <w:rPr>
          <w:rFonts w:ascii="Times New Roman" w:eastAsia="Times New Roman" w:hAnsi="Times New Roman" w:cs="Times New Roman"/>
          <w:sz w:val="24"/>
          <w:szCs w:val="24"/>
          <w:lang w:eastAsia="pt-BR"/>
        </w:rPr>
        <w:t xml:space="preserve"> do Livro, 1960a.</w:t>
      </w:r>
    </w:p>
    <w:p w14:paraId="24A8D8E2" w14:textId="77777777" w:rsidR="005B2F00" w:rsidRPr="005A03F3" w:rsidRDefault="005B2F00" w:rsidP="006A1D13">
      <w:pPr>
        <w:spacing w:after="0" w:line="240" w:lineRule="auto"/>
        <w:jc w:val="both"/>
        <w:rPr>
          <w:rFonts w:ascii="Times New Roman" w:eastAsia="Times New Roman" w:hAnsi="Times New Roman" w:cs="Times New Roman"/>
          <w:sz w:val="24"/>
          <w:szCs w:val="24"/>
          <w:lang w:eastAsia="pt-BR"/>
        </w:rPr>
      </w:pPr>
    </w:p>
    <w:p w14:paraId="20B61E3B" w14:textId="7C952F56" w:rsidR="00EA625B" w:rsidRPr="005A03F3" w:rsidRDefault="002B0584" w:rsidP="006A1D13">
      <w:pPr>
        <w:spacing w:after="0" w:line="240" w:lineRule="auto"/>
        <w:jc w:val="both"/>
        <w:rPr>
          <w:rFonts w:ascii="Times New Roman" w:eastAsia="Times New Roman" w:hAnsi="Times New Roman" w:cs="Times New Roman"/>
          <w:sz w:val="24"/>
          <w:szCs w:val="24"/>
          <w:lang w:eastAsia="pt-BR"/>
        </w:rPr>
      </w:pPr>
      <w:r w:rsidRPr="005A03F3">
        <w:rPr>
          <w:rFonts w:ascii="Times New Roman" w:eastAsia="Times New Roman" w:hAnsi="Times New Roman" w:cs="Times New Roman"/>
          <w:sz w:val="24"/>
          <w:szCs w:val="24"/>
          <w:lang w:eastAsia="pt-BR"/>
        </w:rPr>
        <w:t>BEAUVOIR, Simone</w:t>
      </w:r>
      <w:r w:rsidR="00EA625B" w:rsidRPr="005A03F3">
        <w:rPr>
          <w:rFonts w:ascii="Times New Roman" w:eastAsia="Times New Roman" w:hAnsi="Times New Roman" w:cs="Times New Roman"/>
          <w:sz w:val="24"/>
          <w:szCs w:val="24"/>
          <w:lang w:eastAsia="pt-BR"/>
        </w:rPr>
        <w:t xml:space="preserve">. </w:t>
      </w:r>
      <w:r w:rsidR="00EA625B" w:rsidRPr="005A03F3">
        <w:rPr>
          <w:rFonts w:ascii="Times New Roman" w:eastAsia="Times New Roman" w:hAnsi="Times New Roman" w:cs="Times New Roman"/>
          <w:i/>
          <w:iCs/>
          <w:sz w:val="24"/>
          <w:szCs w:val="24"/>
          <w:lang w:eastAsia="pt-BR"/>
        </w:rPr>
        <w:t>O segundo sexo</w:t>
      </w:r>
      <w:r w:rsidR="00EA625B" w:rsidRPr="005A03F3">
        <w:rPr>
          <w:rFonts w:ascii="Times New Roman" w:eastAsia="Times New Roman" w:hAnsi="Times New Roman" w:cs="Times New Roman"/>
          <w:sz w:val="24"/>
          <w:szCs w:val="24"/>
          <w:lang w:eastAsia="pt-BR"/>
        </w:rPr>
        <w:t xml:space="preserve">: a experiência vivida. São Paulo: Difusão </w:t>
      </w:r>
      <w:r w:rsidRPr="005A03F3">
        <w:rPr>
          <w:rFonts w:ascii="Times New Roman" w:eastAsia="Times New Roman" w:hAnsi="Times New Roman" w:cs="Times New Roman"/>
          <w:sz w:val="24"/>
          <w:szCs w:val="24"/>
          <w:lang w:eastAsia="pt-BR"/>
        </w:rPr>
        <w:t>Europeia</w:t>
      </w:r>
      <w:r w:rsidR="00EA625B" w:rsidRPr="005A03F3">
        <w:rPr>
          <w:rFonts w:ascii="Times New Roman" w:eastAsia="Times New Roman" w:hAnsi="Times New Roman" w:cs="Times New Roman"/>
          <w:sz w:val="24"/>
          <w:szCs w:val="24"/>
          <w:lang w:eastAsia="pt-BR"/>
        </w:rPr>
        <w:t xml:space="preserve"> do Livro, 1960b.</w:t>
      </w:r>
    </w:p>
    <w:p w14:paraId="02460343" w14:textId="77777777" w:rsidR="005B2F00" w:rsidRPr="005A03F3" w:rsidRDefault="005B2F00" w:rsidP="006A1D13">
      <w:pPr>
        <w:spacing w:after="0" w:line="240" w:lineRule="auto"/>
        <w:jc w:val="both"/>
        <w:rPr>
          <w:rFonts w:ascii="Times New Roman" w:eastAsia="Times New Roman" w:hAnsi="Times New Roman" w:cs="Times New Roman"/>
          <w:sz w:val="24"/>
          <w:szCs w:val="24"/>
          <w:lang w:eastAsia="pt-BR"/>
        </w:rPr>
      </w:pPr>
    </w:p>
    <w:p w14:paraId="2AA520AE" w14:textId="1A82AD83" w:rsidR="00EA625B" w:rsidRPr="005A03F3" w:rsidRDefault="00EA625B" w:rsidP="006A1D13">
      <w:pPr>
        <w:spacing w:after="0" w:line="240" w:lineRule="auto"/>
        <w:jc w:val="both"/>
        <w:rPr>
          <w:rFonts w:ascii="Times New Roman" w:eastAsia="Times New Roman" w:hAnsi="Times New Roman" w:cs="Times New Roman"/>
          <w:sz w:val="24"/>
          <w:szCs w:val="24"/>
          <w:lang w:eastAsia="pt-BR"/>
        </w:rPr>
      </w:pPr>
      <w:r w:rsidRPr="005A03F3">
        <w:rPr>
          <w:rFonts w:ascii="Times New Roman" w:eastAsia="Times New Roman" w:hAnsi="Times New Roman" w:cs="Times New Roman"/>
          <w:sz w:val="24"/>
          <w:szCs w:val="24"/>
          <w:lang w:eastAsia="pt-BR"/>
        </w:rPr>
        <w:t xml:space="preserve">FEDERICI, Silvia. </w:t>
      </w:r>
      <w:proofErr w:type="spellStart"/>
      <w:r w:rsidRPr="005A03F3">
        <w:rPr>
          <w:rFonts w:ascii="Times New Roman" w:eastAsia="Times New Roman" w:hAnsi="Times New Roman" w:cs="Times New Roman"/>
          <w:i/>
          <w:iCs/>
          <w:sz w:val="24"/>
          <w:szCs w:val="24"/>
          <w:lang w:eastAsia="pt-BR"/>
        </w:rPr>
        <w:t>Calibã</w:t>
      </w:r>
      <w:proofErr w:type="spellEnd"/>
      <w:r w:rsidRPr="005A03F3">
        <w:rPr>
          <w:rFonts w:ascii="Times New Roman" w:eastAsia="Times New Roman" w:hAnsi="Times New Roman" w:cs="Times New Roman"/>
          <w:i/>
          <w:iCs/>
          <w:sz w:val="24"/>
          <w:szCs w:val="24"/>
          <w:lang w:eastAsia="pt-BR"/>
        </w:rPr>
        <w:t xml:space="preserve"> e a bruxa</w:t>
      </w:r>
      <w:r w:rsidRPr="005A03F3">
        <w:rPr>
          <w:rFonts w:ascii="Times New Roman" w:eastAsia="Times New Roman" w:hAnsi="Times New Roman" w:cs="Times New Roman"/>
          <w:sz w:val="24"/>
          <w:szCs w:val="24"/>
          <w:lang w:eastAsia="pt-BR"/>
        </w:rPr>
        <w:t>: mulheres, corpo e a acumulação primitiva. São Paulo: Elefante, 2017.</w:t>
      </w:r>
    </w:p>
    <w:sectPr w:rsidR="00EA625B" w:rsidRPr="005A03F3" w:rsidSect="005B2F00">
      <w:headerReference w:type="default" r:id="rId9"/>
      <w:footerReference w:type="default" r:id="rId10"/>
      <w:headerReference w:type="first" r:id="rId11"/>
      <w:footerReference w:type="first" r:id="rId12"/>
      <w:pgSz w:w="11906" w:h="16838"/>
      <w:pgMar w:top="1701" w:right="1134" w:bottom="1134" w:left="1701" w:header="708"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39B7" w14:textId="77777777" w:rsidR="00535E3F" w:rsidRDefault="00535E3F" w:rsidP="0028095F">
      <w:pPr>
        <w:spacing w:after="0" w:line="240" w:lineRule="auto"/>
      </w:pPr>
      <w:r>
        <w:separator/>
      </w:r>
    </w:p>
  </w:endnote>
  <w:endnote w:type="continuationSeparator" w:id="0">
    <w:p w14:paraId="66C05F18" w14:textId="77777777" w:rsidR="00535E3F" w:rsidRDefault="00535E3F"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4097" w14:textId="542E2F79" w:rsidR="003B3DCA" w:rsidRPr="003B3DCA" w:rsidRDefault="003B3DCA" w:rsidP="00AD71CF">
    <w:pPr>
      <w:pStyle w:val="Rodap"/>
      <w:jc w:val="center"/>
    </w:pPr>
    <w:r>
      <w:rPr>
        <w:noProof/>
      </w:rPr>
      <w:drawing>
        <wp:anchor distT="0" distB="0" distL="114300" distR="114300" simplePos="0" relativeHeight="251652096" behindDoc="1" locked="0" layoutInCell="1" allowOverlap="0" wp14:anchorId="551DEA76" wp14:editId="492C66C1">
          <wp:simplePos x="0" y="0"/>
          <wp:positionH relativeFrom="page">
            <wp:align>left</wp:align>
          </wp:positionH>
          <wp:positionV relativeFrom="page">
            <wp:align>bottom</wp:align>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FF1C" w14:textId="6470BDCC" w:rsidR="003B3DCA" w:rsidRPr="00AD71CF" w:rsidRDefault="003B3DCA" w:rsidP="00AD71CF">
    <w:pPr>
      <w:jc w:val="center"/>
      <w:rPr>
        <w:color w:val="FFFFFF" w:themeColor="background1"/>
        <w:sz w:val="28"/>
        <w:szCs w:val="28"/>
      </w:rPr>
    </w:pPr>
    <w:r w:rsidRPr="00AD71CF">
      <w:rPr>
        <w:noProof/>
        <w:sz w:val="28"/>
        <w:szCs w:val="28"/>
      </w:rPr>
      <w:drawing>
        <wp:anchor distT="0" distB="0" distL="114300" distR="114300" simplePos="0" relativeHeight="251657216" behindDoc="1" locked="0" layoutInCell="1" allowOverlap="0" wp14:anchorId="26BE60BF" wp14:editId="17975937">
          <wp:simplePos x="0" y="0"/>
          <wp:positionH relativeFrom="column">
            <wp:posOffset>-1099185</wp:posOffset>
          </wp:positionH>
          <wp:positionV relativeFrom="page">
            <wp:posOffset>8991600</wp:posOffset>
          </wp:positionV>
          <wp:extent cx="7552800" cy="1684800"/>
          <wp:effectExtent l="0" t="0" r="0" b="0"/>
          <wp:wrapNone/>
          <wp:docPr id="512" name="Imagem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DEA0" w14:textId="77777777" w:rsidR="00535E3F" w:rsidRDefault="00535E3F" w:rsidP="0028095F">
      <w:pPr>
        <w:spacing w:after="0" w:line="240" w:lineRule="auto"/>
      </w:pPr>
      <w:r>
        <w:separator/>
      </w:r>
    </w:p>
  </w:footnote>
  <w:footnote w:type="continuationSeparator" w:id="0">
    <w:p w14:paraId="0523A53C" w14:textId="77777777" w:rsidR="00535E3F" w:rsidRDefault="00535E3F" w:rsidP="0028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7A31" w14:textId="54B9B42F" w:rsidR="003B3DCA" w:rsidRDefault="003B3DCA">
    <w:pPr>
      <w:pStyle w:val="Cabealho"/>
    </w:pPr>
    <w:r>
      <w:rPr>
        <w:noProof/>
      </w:rPr>
      <w:drawing>
        <wp:anchor distT="0" distB="0" distL="114300" distR="114300" simplePos="0" relativeHeight="251667456" behindDoc="0" locked="0" layoutInCell="1" allowOverlap="1" wp14:anchorId="5B14659E" wp14:editId="7C01D120">
          <wp:simplePos x="0" y="0"/>
          <wp:positionH relativeFrom="page">
            <wp:align>left</wp:align>
          </wp:positionH>
          <wp:positionV relativeFrom="page">
            <wp:align>top</wp:align>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83B" w14:textId="20A536F3" w:rsidR="003B3DCA" w:rsidRDefault="003B3DCA">
    <w:pPr>
      <w:pStyle w:val="Cabealho"/>
    </w:pPr>
    <w:r>
      <w:rPr>
        <w:noProof/>
      </w:rPr>
      <w:drawing>
        <wp:anchor distT="0" distB="0" distL="114300" distR="114300" simplePos="0" relativeHeight="251662336"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23160"/>
    <w:multiLevelType w:val="hybridMultilevel"/>
    <w:tmpl w:val="DB90B8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1606A9"/>
    <w:multiLevelType w:val="hybridMultilevel"/>
    <w:tmpl w:val="659EC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1C6DE3"/>
    <w:multiLevelType w:val="hybridMultilevel"/>
    <w:tmpl w:val="3E6E658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0"/>
    <w:rsid w:val="0000182F"/>
    <w:rsid w:val="000738A0"/>
    <w:rsid w:val="0008150D"/>
    <w:rsid w:val="000A0386"/>
    <w:rsid w:val="000C24D2"/>
    <w:rsid w:val="00136A56"/>
    <w:rsid w:val="00162011"/>
    <w:rsid w:val="00182AB5"/>
    <w:rsid w:val="00196F64"/>
    <w:rsid w:val="001A7641"/>
    <w:rsid w:val="001B0782"/>
    <w:rsid w:val="001C450D"/>
    <w:rsid w:val="001F7252"/>
    <w:rsid w:val="00235255"/>
    <w:rsid w:val="00254829"/>
    <w:rsid w:val="0028095F"/>
    <w:rsid w:val="002B0584"/>
    <w:rsid w:val="002B58C6"/>
    <w:rsid w:val="00312FC9"/>
    <w:rsid w:val="003444E9"/>
    <w:rsid w:val="00347F24"/>
    <w:rsid w:val="003B194D"/>
    <w:rsid w:val="003B3DCA"/>
    <w:rsid w:val="003C05E4"/>
    <w:rsid w:val="003C7E71"/>
    <w:rsid w:val="003E1C12"/>
    <w:rsid w:val="003E410C"/>
    <w:rsid w:val="003F3D70"/>
    <w:rsid w:val="00493E5E"/>
    <w:rsid w:val="004C2F53"/>
    <w:rsid w:val="0053506B"/>
    <w:rsid w:val="00535E3F"/>
    <w:rsid w:val="00541BC4"/>
    <w:rsid w:val="00565891"/>
    <w:rsid w:val="00593075"/>
    <w:rsid w:val="005A03F3"/>
    <w:rsid w:val="005A660B"/>
    <w:rsid w:val="005B2F00"/>
    <w:rsid w:val="005C5972"/>
    <w:rsid w:val="005D4770"/>
    <w:rsid w:val="006773D5"/>
    <w:rsid w:val="006A0C0E"/>
    <w:rsid w:val="006A1D13"/>
    <w:rsid w:val="0070093D"/>
    <w:rsid w:val="00714C56"/>
    <w:rsid w:val="0075705B"/>
    <w:rsid w:val="00770BFF"/>
    <w:rsid w:val="00773C69"/>
    <w:rsid w:val="007820ED"/>
    <w:rsid w:val="007C1728"/>
    <w:rsid w:val="007E17D2"/>
    <w:rsid w:val="00862359"/>
    <w:rsid w:val="00885902"/>
    <w:rsid w:val="008948FC"/>
    <w:rsid w:val="008D231C"/>
    <w:rsid w:val="00952CD2"/>
    <w:rsid w:val="00972896"/>
    <w:rsid w:val="00973981"/>
    <w:rsid w:val="009859B7"/>
    <w:rsid w:val="00994C43"/>
    <w:rsid w:val="009A7CF3"/>
    <w:rsid w:val="009E5D53"/>
    <w:rsid w:val="00A613DC"/>
    <w:rsid w:val="00A677A2"/>
    <w:rsid w:val="00A90677"/>
    <w:rsid w:val="00AD71CF"/>
    <w:rsid w:val="00B313EC"/>
    <w:rsid w:val="00B518DA"/>
    <w:rsid w:val="00B616EA"/>
    <w:rsid w:val="00B76A00"/>
    <w:rsid w:val="00B82AB0"/>
    <w:rsid w:val="00BA72DF"/>
    <w:rsid w:val="00BB3A5A"/>
    <w:rsid w:val="00BF6413"/>
    <w:rsid w:val="00C057DD"/>
    <w:rsid w:val="00C22602"/>
    <w:rsid w:val="00C253DB"/>
    <w:rsid w:val="00C25B52"/>
    <w:rsid w:val="00C430AA"/>
    <w:rsid w:val="00C45848"/>
    <w:rsid w:val="00CA73B7"/>
    <w:rsid w:val="00CF362C"/>
    <w:rsid w:val="00CF65E8"/>
    <w:rsid w:val="00D70205"/>
    <w:rsid w:val="00D71AD1"/>
    <w:rsid w:val="00D77AD9"/>
    <w:rsid w:val="00DB3F29"/>
    <w:rsid w:val="00DE087F"/>
    <w:rsid w:val="00DE6CA9"/>
    <w:rsid w:val="00DF0DDC"/>
    <w:rsid w:val="00E55C98"/>
    <w:rsid w:val="00E64E76"/>
    <w:rsid w:val="00EA37D9"/>
    <w:rsid w:val="00EA625B"/>
    <w:rsid w:val="00EC3108"/>
    <w:rsid w:val="00ED4BF5"/>
    <w:rsid w:val="00EF1BD1"/>
    <w:rsid w:val="00F10D6D"/>
    <w:rsid w:val="00F178EB"/>
    <w:rsid w:val="00F85F45"/>
    <w:rsid w:val="00F90ACB"/>
    <w:rsid w:val="00FB79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5E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character" w:styleId="MenoPendente">
    <w:name w:val="Unresolved Mention"/>
    <w:basedOn w:val="Fontepargpadro"/>
    <w:uiPriority w:val="99"/>
    <w:semiHidden/>
    <w:unhideWhenUsed/>
    <w:rsid w:val="00182AB5"/>
    <w:rPr>
      <w:color w:val="605E5C"/>
      <w:shd w:val="clear" w:color="auto" w:fill="E1DFDD"/>
    </w:rPr>
  </w:style>
  <w:style w:type="paragraph" w:styleId="PargrafodaLista">
    <w:name w:val="List Paragraph"/>
    <w:basedOn w:val="Normal"/>
    <w:uiPriority w:val="34"/>
    <w:qFormat/>
    <w:rsid w:val="00347F24"/>
    <w:pPr>
      <w:ind w:left="720"/>
      <w:contextualSpacing/>
    </w:pPr>
  </w:style>
  <w:style w:type="paragraph" w:styleId="Legenda">
    <w:name w:val="caption"/>
    <w:basedOn w:val="Normal"/>
    <w:next w:val="Normal"/>
    <w:uiPriority w:val="35"/>
    <w:semiHidden/>
    <w:unhideWhenUsed/>
    <w:qFormat/>
    <w:rsid w:val="003C7E7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2213">
      <w:bodyDiv w:val="1"/>
      <w:marLeft w:val="0"/>
      <w:marRight w:val="0"/>
      <w:marTop w:val="0"/>
      <w:marBottom w:val="0"/>
      <w:divBdr>
        <w:top w:val="none" w:sz="0" w:space="0" w:color="auto"/>
        <w:left w:val="none" w:sz="0" w:space="0" w:color="auto"/>
        <w:bottom w:val="none" w:sz="0" w:space="0" w:color="auto"/>
        <w:right w:val="none" w:sz="0" w:space="0" w:color="auto"/>
      </w:divBdr>
    </w:div>
    <w:div w:id="480275173">
      <w:bodyDiv w:val="1"/>
      <w:marLeft w:val="0"/>
      <w:marRight w:val="0"/>
      <w:marTop w:val="0"/>
      <w:marBottom w:val="0"/>
      <w:divBdr>
        <w:top w:val="none" w:sz="0" w:space="0" w:color="auto"/>
        <w:left w:val="none" w:sz="0" w:space="0" w:color="auto"/>
        <w:bottom w:val="none" w:sz="0" w:space="0" w:color="auto"/>
        <w:right w:val="none" w:sz="0" w:space="0" w:color="auto"/>
      </w:divBdr>
    </w:div>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 w:id="214669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1474</Words>
  <Characters>8332</Characters>
  <Application>Microsoft Office Word</Application>
  <DocSecurity>0</DocSecurity>
  <Lines>163</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Valnides Araujo Costa</cp:lastModifiedBy>
  <cp:revision>5</cp:revision>
  <dcterms:created xsi:type="dcterms:W3CDTF">2021-08-24T05:33:00Z</dcterms:created>
  <dcterms:modified xsi:type="dcterms:W3CDTF">2021-08-24T05:37:00Z</dcterms:modified>
</cp:coreProperties>
</file>