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ATUAÇÃO DO SERVIÇO SOCIAL EM INSTITUIÇÕES EDUCACIONAIS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Esther Almeida Rocha Oliveira</w:t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esther_oliveira@yahoo.com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Educação. Escolas. Serviço Social.</w:t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3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aprovação da Lei Federal nº 13.935, de 11 de dezembro de 2019, garante a presença dos profissionais assistentes sociais e psicólogos 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redes públicas de educação básica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o contexto de uma política de educação e investimentos precários, quais os desafios e contribuições que os assistentes sociais têm neste campo de atuação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pesquisa objetiva analisar o trabalho do assistente social no setor escolar e suas contribuições. Nas unidades educacionais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existem desafios tanto pedagógicos quanto sociais. O profissional do Serviço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contribui atuando na emancipação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indivíduo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sendo este um dos princípios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Código de Ética da profissão no contexto da disputa de projetos societários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antagônicos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Traçando estratégias para as demandas identificadas 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mpliando o conhecimento dos sujeitos sobre a sua realidade social e para a superação da alienação da classe proletária (MARTINS, 2012).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assistente social em contexto escolar atua diretamente com situações de vulnerabilidades econômicas dos alunos, das famílias dos alunos e do corpo docente. Trabalha com programas, acolhimentos, ações, etc. necessários para aproximar a interação entre comunidade, família e escola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Diante do exposto, segundo Amaro (2011) a escola é um campo de trabalho permeado por questões complexas que requer diferentes saberes e especializações para respondê-las, por isso se dá a importância do trabalho do assistente social para atuar além do contexto pedagógico expandindo para o contexto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sócio-econômico.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metodologia utilizada foi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 bibliográfica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utilizando fontes como artigos, livros, normativas, etc. Após a realização da pesquisa, percebe-se 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assistente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norteia-se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intervenções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 demandas da questão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identificadas no cotidiano escolar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é preciso seguir o projeto ético-político do Serviço Social, que reafirma o compromisso com a efetivação dos direitos dos usuários para defender a educação como um direito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AMARO,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Sarita.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Serviço Social na Educação: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bases para o trabalho profissional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Florianópolis: Ed da UFSC, 2011.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Eliana Bolorino Canteiro.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Educação e Serviço Social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Elo para a construção da cidadania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ed. São Paulo: Editora Unesp, 2012. v. 1. p.259.</w:t>
      </w:r>
    </w:p>
    <w:sectPr>
      <w:footerReference r:id="rId8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579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 w:val="1"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D3BF8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E627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27Nmv6809fEDP1+POXVCKZmC/g==">AMUW2mVaiVFFdRKQH2ECU3ByfMLtTu44QalNQfF1A3hFe5MldVN7vPMsb6mQMHWgQ+dfyIp+QG8lfXK+/4C6wMhilOxb2IT0YWIyUA8cpZAoKw+5yUlXZ7M=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2023-04-26T13:13:00Z</dcterms:created>
  <dc:creator>Andrey Guilherme Mendes de Souza</dc:creator>
</cp:coreProperties>
</file>