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E8ADCF" w14:textId="721759DF" w:rsidR="00C92D01" w:rsidRPr="007357D9" w:rsidRDefault="00C92D01" w:rsidP="00271A56">
      <w:pPr>
        <w:jc w:val="center"/>
        <w:rPr>
          <w:noProof/>
          <w:sz w:val="24"/>
          <w:szCs w:val="24"/>
        </w:rPr>
      </w:pPr>
      <w:r w:rsidRPr="007357D9">
        <w:rPr>
          <w:noProof/>
          <w:sz w:val="24"/>
          <w:szCs w:val="24"/>
          <w:lang w:eastAsia="pt-BR"/>
        </w:rPr>
        <w:drawing>
          <wp:inline distT="0" distB="0" distL="0" distR="0" wp14:anchorId="04DFC6F6" wp14:editId="4416B206">
            <wp:extent cx="5619750" cy="1587500"/>
            <wp:effectExtent l="0" t="0" r="0" b="0"/>
            <wp:docPr id="383954804" name="Imagem 1" descr="Placa com informação na frente de águ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54804" name="Imagem 1" descr="Placa com informação na frente de água&#10;&#10;Descrição gerada automaticamente com confiança média"/>
                    <pic:cNvPicPr/>
                  </pic:nvPicPr>
                  <pic:blipFill rotWithShape="1">
                    <a:blip r:embed="rId7"/>
                    <a:srcRect l="22107" r="22154" b="47742"/>
                    <a:stretch/>
                  </pic:blipFill>
                  <pic:spPr bwMode="auto">
                    <a:xfrm>
                      <a:off x="0" y="0"/>
                      <a:ext cx="5619750" cy="1587500"/>
                    </a:xfrm>
                    <a:prstGeom prst="rect">
                      <a:avLst/>
                    </a:prstGeom>
                    <a:ln>
                      <a:noFill/>
                    </a:ln>
                    <a:extLst>
                      <a:ext uri="{53640926-AAD7-44D8-BBD7-CCE9431645EC}">
                        <a14:shadowObscured xmlns:a14="http://schemas.microsoft.com/office/drawing/2010/main"/>
                      </a:ext>
                    </a:extLst>
                  </pic:spPr>
                </pic:pic>
              </a:graphicData>
            </a:graphic>
          </wp:inline>
        </w:drawing>
      </w:r>
    </w:p>
    <w:p w14:paraId="19E5F673" w14:textId="7C06A8CA" w:rsidR="000713CF" w:rsidRPr="007357D9" w:rsidRDefault="007357D9" w:rsidP="007B5A77">
      <w:pPr>
        <w:pStyle w:val="Corpodetexto"/>
        <w:spacing w:before="0" w:beforeAutospacing="0" w:after="0" w:afterAutospacing="0"/>
        <w:jc w:val="center"/>
        <w:rPr>
          <w:rFonts w:ascii="Times New Roman" w:hAnsi="Times New Roman"/>
        </w:rPr>
      </w:pPr>
      <w:r>
        <w:rPr>
          <w:rStyle w:val="15"/>
          <w:rFonts w:ascii="Times New Roman" w:hAnsi="Times New Roman" w:hint="default"/>
          <w:color w:val="000000"/>
        </w:rPr>
        <w:t xml:space="preserve">ATUAÇÃO DA ENFERMAGEM NA EQUIPE MULTIPROFISSIONAL PARA SEGURANÇA DO PACIENTE ONCOLÓGICO E VALORIZAÇÃO DA CATEGORIA </w:t>
      </w:r>
    </w:p>
    <w:p w14:paraId="262C4E01" w14:textId="6B664267" w:rsidR="000713CF" w:rsidRPr="007357D9" w:rsidRDefault="007357D9" w:rsidP="00C45E8D">
      <w:pPr>
        <w:pStyle w:val="Corpodetexto"/>
        <w:spacing w:before="0" w:beforeAutospacing="0" w:after="0" w:afterAutospacing="0" w:line="240" w:lineRule="auto"/>
        <w:jc w:val="both"/>
        <w:rPr>
          <w:rFonts w:ascii="Times New Roman" w:hAnsi="Times New Roman"/>
          <w:color w:val="000000"/>
        </w:rPr>
      </w:pPr>
      <w:r>
        <w:rPr>
          <w:rFonts w:ascii="Times New Roman" w:hAnsi="Times New Roman"/>
          <w:color w:val="000000"/>
        </w:rPr>
        <w:t>SANTOS</w:t>
      </w:r>
      <w:r w:rsidR="000713CF" w:rsidRPr="007357D9">
        <w:rPr>
          <w:rFonts w:ascii="Times New Roman" w:hAnsi="Times New Roman"/>
          <w:color w:val="000000"/>
        </w:rPr>
        <w:t>,</w:t>
      </w:r>
      <w:r>
        <w:rPr>
          <w:rFonts w:ascii="Times New Roman" w:hAnsi="Times New Roman"/>
          <w:color w:val="000000"/>
        </w:rPr>
        <w:t xml:space="preserve"> Amanda Caroline Nunes </w:t>
      </w:r>
      <w:proofErr w:type="gramStart"/>
      <w:r>
        <w:rPr>
          <w:rFonts w:ascii="Times New Roman" w:hAnsi="Times New Roman"/>
          <w:color w:val="000000"/>
        </w:rPr>
        <w:t>dos</w:t>
      </w:r>
      <w:r w:rsidR="000713CF" w:rsidRPr="007357D9">
        <w:rPr>
          <w:rFonts w:ascii="Times New Roman" w:hAnsi="Times New Roman"/>
          <w:color w:val="000000"/>
          <w:vertAlign w:val="superscript"/>
        </w:rPr>
        <w:t>1</w:t>
      </w:r>
      <w:proofErr w:type="gramEnd"/>
    </w:p>
    <w:p w14:paraId="7F62EB3D" w14:textId="77777777" w:rsidR="00C45E8D" w:rsidRDefault="00C45E8D" w:rsidP="00C45E8D">
      <w:pPr>
        <w:spacing w:after="0" w:line="240" w:lineRule="auto"/>
        <w:jc w:val="both"/>
        <w:rPr>
          <w:rFonts w:ascii="Times New Roman" w:hAnsi="Times New Roman" w:cs="Times New Roman"/>
          <w:color w:val="000000"/>
          <w:sz w:val="24"/>
          <w:szCs w:val="24"/>
          <w:vertAlign w:val="superscript"/>
        </w:rPr>
      </w:pPr>
      <w:r w:rsidRPr="00C45E8D">
        <w:rPr>
          <w:rFonts w:ascii="Times New Roman" w:hAnsi="Times New Roman" w:cs="Times New Roman"/>
          <w:color w:val="000000"/>
          <w:sz w:val="24"/>
          <w:szCs w:val="24"/>
        </w:rPr>
        <w:t xml:space="preserve">LISBOA, Alba Carolina de </w:t>
      </w:r>
      <w:proofErr w:type="gramStart"/>
      <w:r w:rsidRPr="00C45E8D">
        <w:rPr>
          <w:rFonts w:ascii="Times New Roman" w:hAnsi="Times New Roman" w:cs="Times New Roman"/>
          <w:color w:val="000000"/>
          <w:sz w:val="24"/>
          <w:szCs w:val="24"/>
        </w:rPr>
        <w:t>Jesus</w:t>
      </w:r>
      <w:r w:rsidRPr="00C45E8D">
        <w:rPr>
          <w:rFonts w:ascii="Times New Roman" w:hAnsi="Times New Roman" w:cs="Times New Roman"/>
          <w:color w:val="000000"/>
          <w:sz w:val="24"/>
          <w:szCs w:val="24"/>
          <w:vertAlign w:val="superscript"/>
        </w:rPr>
        <w:t>2</w:t>
      </w:r>
      <w:proofErr w:type="gramEnd"/>
    </w:p>
    <w:p w14:paraId="610D15FE" w14:textId="77777777" w:rsidR="00C45E8D" w:rsidRDefault="00C45E8D" w:rsidP="00C45E8D">
      <w:pPr>
        <w:spacing w:after="0" w:line="240" w:lineRule="auto"/>
        <w:jc w:val="both"/>
        <w:rPr>
          <w:rFonts w:ascii="Times New Roman" w:hAnsi="Times New Roman" w:cs="Times New Roman"/>
          <w:color w:val="000000"/>
          <w:sz w:val="24"/>
          <w:szCs w:val="24"/>
          <w:vertAlign w:val="superscript"/>
        </w:rPr>
      </w:pPr>
      <w:r w:rsidRPr="00C45E8D">
        <w:rPr>
          <w:rFonts w:ascii="Times New Roman" w:hAnsi="Times New Roman" w:cs="Times New Roman"/>
          <w:color w:val="000000"/>
          <w:sz w:val="24"/>
          <w:szCs w:val="24"/>
        </w:rPr>
        <w:t xml:space="preserve">PACHECO, </w:t>
      </w:r>
      <w:proofErr w:type="spellStart"/>
      <w:r w:rsidRPr="00C45E8D">
        <w:rPr>
          <w:rFonts w:ascii="Times New Roman" w:hAnsi="Times New Roman" w:cs="Times New Roman"/>
          <w:color w:val="000000"/>
          <w:sz w:val="24"/>
          <w:szCs w:val="24"/>
        </w:rPr>
        <w:t>Leonam</w:t>
      </w:r>
      <w:proofErr w:type="spellEnd"/>
      <w:r w:rsidRPr="00C45E8D">
        <w:rPr>
          <w:rFonts w:ascii="Times New Roman" w:hAnsi="Times New Roman" w:cs="Times New Roman"/>
          <w:color w:val="000000"/>
          <w:sz w:val="24"/>
          <w:szCs w:val="24"/>
        </w:rPr>
        <w:t xml:space="preserve"> da </w:t>
      </w:r>
      <w:proofErr w:type="gramStart"/>
      <w:r w:rsidRPr="00C45E8D">
        <w:rPr>
          <w:rFonts w:ascii="Times New Roman" w:hAnsi="Times New Roman" w:cs="Times New Roman"/>
          <w:color w:val="000000"/>
          <w:sz w:val="24"/>
          <w:szCs w:val="24"/>
        </w:rPr>
        <w:t>Silva</w:t>
      </w:r>
      <w:r w:rsidRPr="00C45E8D">
        <w:rPr>
          <w:rFonts w:ascii="Times New Roman" w:hAnsi="Times New Roman" w:cs="Times New Roman"/>
          <w:color w:val="000000"/>
          <w:sz w:val="24"/>
          <w:szCs w:val="24"/>
          <w:vertAlign w:val="superscript"/>
        </w:rPr>
        <w:t>3</w:t>
      </w:r>
      <w:proofErr w:type="gramEnd"/>
    </w:p>
    <w:p w14:paraId="0213C430" w14:textId="77777777" w:rsidR="00C45E8D" w:rsidRPr="00C45E8D" w:rsidRDefault="00C45E8D" w:rsidP="00C45E8D">
      <w:pPr>
        <w:spacing w:after="0" w:line="240" w:lineRule="auto"/>
        <w:jc w:val="both"/>
        <w:rPr>
          <w:rFonts w:ascii="Times New Roman" w:hAnsi="Times New Roman" w:cs="Times New Roman"/>
          <w:color w:val="000000"/>
          <w:sz w:val="24"/>
          <w:szCs w:val="24"/>
          <w:vertAlign w:val="superscript"/>
        </w:rPr>
      </w:pPr>
      <w:r>
        <w:rPr>
          <w:rFonts w:ascii="Times New Roman" w:eastAsia="Times New Roman" w:hAnsi="Times New Roman" w:cs="Times New Roman"/>
          <w:sz w:val="24"/>
          <w:szCs w:val="24"/>
        </w:rPr>
        <w:t xml:space="preserve">RIBEIRO, Letícia </w:t>
      </w:r>
      <w:proofErr w:type="spellStart"/>
      <w:r>
        <w:rPr>
          <w:rFonts w:ascii="Times New Roman" w:eastAsia="Times New Roman" w:hAnsi="Times New Roman" w:cs="Times New Roman"/>
          <w:sz w:val="24"/>
          <w:szCs w:val="24"/>
        </w:rPr>
        <w:t>Loide</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Pereira</w:t>
      </w:r>
      <w:r>
        <w:rPr>
          <w:rFonts w:ascii="Times New Roman" w:eastAsia="Times New Roman" w:hAnsi="Times New Roman" w:cs="Times New Roman"/>
          <w:sz w:val="24"/>
          <w:szCs w:val="24"/>
          <w:vertAlign w:val="superscript"/>
        </w:rPr>
        <w:t>4</w:t>
      </w:r>
      <w:proofErr w:type="gramEnd"/>
    </w:p>
    <w:p w14:paraId="12D31E77" w14:textId="2C71BA82" w:rsidR="007B5A77" w:rsidRPr="00C45E8D" w:rsidRDefault="00C45E8D" w:rsidP="00C45E8D">
      <w:pPr>
        <w:spacing w:after="0" w:line="240" w:lineRule="auto"/>
        <w:jc w:val="both"/>
        <w:rPr>
          <w:rFonts w:ascii="Times New Roman" w:hAnsi="Times New Roman" w:cs="Times New Roman"/>
          <w:sz w:val="24"/>
          <w:szCs w:val="24"/>
          <w:vertAlign w:val="superscript"/>
        </w:rPr>
      </w:pPr>
      <w:r>
        <w:rPr>
          <w:rFonts w:ascii="Times New Roman" w:eastAsia="Times New Roman" w:hAnsi="Times New Roman" w:cs="Times New Roman"/>
          <w:sz w:val="24"/>
          <w:szCs w:val="24"/>
        </w:rPr>
        <w:t>MOURA,</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Marcella</w:t>
      </w:r>
      <w:proofErr w:type="spellEnd"/>
      <w:r>
        <w:rPr>
          <w:rFonts w:ascii="Times New Roman" w:eastAsia="Times New Roman" w:hAnsi="Times New Roman" w:cs="Times New Roman"/>
          <w:color w:val="000000"/>
          <w:sz w:val="24"/>
          <w:szCs w:val="24"/>
        </w:rPr>
        <w:t xml:space="preserve"> Lacerda (ORIENTADOR)</w:t>
      </w:r>
      <w:proofErr w:type="gramStart"/>
      <w:r>
        <w:rPr>
          <w:rFonts w:ascii="Times New Roman" w:eastAsia="Times New Roman" w:hAnsi="Times New Roman" w:cs="Times New Roman"/>
          <w:color w:val="000000"/>
          <w:sz w:val="24"/>
          <w:szCs w:val="24"/>
          <w:vertAlign w:val="superscript"/>
        </w:rPr>
        <w:t>5</w:t>
      </w:r>
      <w:proofErr w:type="gramEnd"/>
    </w:p>
    <w:p w14:paraId="1F8653F9" w14:textId="7F68C015" w:rsidR="000713CF" w:rsidRPr="00FE1C09" w:rsidRDefault="007B5A77" w:rsidP="00FE1C09">
      <w:pPr>
        <w:pStyle w:val="NormalWeb"/>
        <w:spacing w:before="0" w:beforeAutospacing="0" w:after="0" w:afterAutospacing="0"/>
        <w:jc w:val="both"/>
      </w:pPr>
      <w:r w:rsidRPr="007357D9">
        <w:rPr>
          <w:rStyle w:val="15"/>
          <w:rFonts w:ascii="Times New Roman" w:hAnsi="Times New Roman" w:hint="default"/>
          <w:color w:val="000000"/>
        </w:rPr>
        <w:t>Introdução</w:t>
      </w:r>
      <w:r w:rsidR="000713CF" w:rsidRPr="00C45E8D">
        <w:rPr>
          <w:color w:val="000000"/>
        </w:rPr>
        <w:t>:</w:t>
      </w:r>
      <w:r w:rsidR="00FE1C09">
        <w:rPr>
          <w:color w:val="000000"/>
        </w:rPr>
        <w:t xml:space="preserve"> </w:t>
      </w:r>
      <w:r w:rsidR="00C45E8D" w:rsidRPr="00C45E8D">
        <w:rPr>
          <w:color w:val="000000"/>
        </w:rPr>
        <w:t>A segurança do paciente tem como foco principal a assistência segura, mas para que isso ocorra de fato, é necessário o comprometimento de toda a equipe em cumprir aspectos estabelecidos, por exemplo, pela Política Nacional de Segurança do Paciente. Nesse cenário, quanto aos pacientes oncológicos, o enfermeiro deve garantir assistência livre de riscos, especialmente na admin</w:t>
      </w:r>
      <w:r w:rsidR="00C45E8D">
        <w:rPr>
          <w:color w:val="000000"/>
        </w:rPr>
        <w:t xml:space="preserve">istração de drogas </w:t>
      </w:r>
      <w:r w:rsidR="00FD117E">
        <w:rPr>
          <w:color w:val="000000"/>
        </w:rPr>
        <w:t>neoplásicas</w:t>
      </w:r>
      <w:r w:rsidR="00FD117E">
        <w:rPr>
          <w:color w:val="000000"/>
          <w:vertAlign w:val="superscript"/>
        </w:rPr>
        <w:t>1</w:t>
      </w:r>
      <w:r w:rsidR="00FD117E">
        <w:rPr>
          <w:color w:val="000000"/>
        </w:rPr>
        <w:t xml:space="preserve">. </w:t>
      </w:r>
      <w:r w:rsidRPr="00C45E8D">
        <w:rPr>
          <w:rStyle w:val="15"/>
          <w:rFonts w:ascii="Times New Roman" w:hAnsi="Times New Roman" w:hint="default"/>
          <w:color w:val="000000"/>
        </w:rPr>
        <w:t>Objetivo</w:t>
      </w:r>
      <w:r w:rsidR="000713CF" w:rsidRPr="00C45E8D">
        <w:rPr>
          <w:rStyle w:val="15"/>
          <w:rFonts w:ascii="Times New Roman" w:hAnsi="Times New Roman" w:hint="default"/>
          <w:color w:val="000000"/>
        </w:rPr>
        <w:t>:</w:t>
      </w:r>
      <w:r w:rsidR="00C45E8D" w:rsidRPr="00C45E8D">
        <w:rPr>
          <w:rStyle w:val="15"/>
          <w:rFonts w:ascii="Times New Roman" w:hAnsi="Times New Roman" w:hint="default"/>
          <w:color w:val="000000"/>
        </w:rPr>
        <w:t xml:space="preserve"> </w:t>
      </w:r>
      <w:r w:rsidR="00C45E8D" w:rsidRPr="00C45E8D">
        <w:rPr>
          <w:color w:val="000000"/>
        </w:rPr>
        <w:t>Discorrer sobre a atuação da equipe de enfermagem, inserida na equipe multiprofissional de saúde, para segurança do paciente e valorização da profissão.</w:t>
      </w:r>
      <w:r w:rsidR="00C45E8D">
        <w:rPr>
          <w:color w:val="000000"/>
        </w:rPr>
        <w:t xml:space="preserve"> </w:t>
      </w:r>
      <w:r w:rsidRPr="007357D9">
        <w:rPr>
          <w:rStyle w:val="15"/>
          <w:rFonts w:ascii="Times New Roman" w:hAnsi="Times New Roman" w:hint="default"/>
          <w:color w:val="000000"/>
        </w:rPr>
        <w:t>Metodologia</w:t>
      </w:r>
      <w:r w:rsidR="000713CF" w:rsidRPr="007357D9">
        <w:rPr>
          <w:rStyle w:val="15"/>
          <w:rFonts w:ascii="Times New Roman" w:hAnsi="Times New Roman" w:hint="default"/>
          <w:color w:val="000000"/>
        </w:rPr>
        <w:t xml:space="preserve">: </w:t>
      </w:r>
      <w:r w:rsidR="00C45E8D">
        <w:rPr>
          <w:rStyle w:val="15"/>
          <w:rFonts w:ascii="Times New Roman" w:hAnsi="Times New Roman" w:hint="default"/>
          <w:b w:val="0"/>
          <w:color w:val="000000"/>
        </w:rPr>
        <w:t>T</w:t>
      </w:r>
      <w:r w:rsidR="00C45E8D" w:rsidRPr="00C45E8D">
        <w:rPr>
          <w:color w:val="000000"/>
        </w:rPr>
        <w:t>rata-se de um estudo descritivo do tipo relato de experiência baseado na vivência no internato de acadêmicos de enfermagem da faculdade de Enfermagem da Universidade Federal do Pará em Unidade Oncológica (UO) de um Hospital Universitário.</w:t>
      </w:r>
      <w:r w:rsidR="00C45E8D">
        <w:rPr>
          <w:color w:val="000000"/>
        </w:rPr>
        <w:t xml:space="preserve"> </w:t>
      </w:r>
      <w:r w:rsidRPr="007357D9">
        <w:rPr>
          <w:rStyle w:val="15"/>
          <w:rFonts w:ascii="Times New Roman" w:hAnsi="Times New Roman" w:hint="default"/>
          <w:color w:val="000000"/>
        </w:rPr>
        <w:t>Resultados e discussão</w:t>
      </w:r>
      <w:r w:rsidR="000713CF" w:rsidRPr="00C45E8D">
        <w:rPr>
          <w:color w:val="000000"/>
        </w:rPr>
        <w:t>:</w:t>
      </w:r>
      <w:r w:rsidR="00C45E8D">
        <w:rPr>
          <w:color w:val="000000"/>
        </w:rPr>
        <w:t xml:space="preserve"> </w:t>
      </w:r>
      <w:r w:rsidR="00C45E8D" w:rsidRPr="00C45E8D">
        <w:rPr>
          <w:color w:val="000000"/>
        </w:rPr>
        <w:t xml:space="preserve">Percebeu-se a importância da equipe de Enfermagem, dentro de uma equipe multiprofissional, tendo em vista a assistência prestada como administração e cuidado com as drogas </w:t>
      </w:r>
      <w:proofErr w:type="spellStart"/>
      <w:r w:rsidR="00C45E8D" w:rsidRPr="00C45E8D">
        <w:rPr>
          <w:color w:val="000000"/>
        </w:rPr>
        <w:t>antineoplásicas</w:t>
      </w:r>
      <w:proofErr w:type="spellEnd"/>
      <w:r w:rsidR="00C45E8D" w:rsidRPr="00C45E8D">
        <w:rPr>
          <w:color w:val="000000"/>
        </w:rPr>
        <w:t xml:space="preserve"> e hemoderivados, avaliação do grau de dependência de enfermagem, cuidados com cate</w:t>
      </w:r>
      <w:r w:rsidR="00FE1C09">
        <w:rPr>
          <w:color w:val="000000"/>
        </w:rPr>
        <w:t xml:space="preserve">teres, punção, identificação e </w:t>
      </w:r>
      <w:proofErr w:type="gramStart"/>
      <w:r w:rsidR="00C45E8D" w:rsidRPr="00C45E8D">
        <w:rPr>
          <w:color w:val="000000"/>
        </w:rPr>
        <w:t>implementação</w:t>
      </w:r>
      <w:proofErr w:type="gramEnd"/>
      <w:r w:rsidR="00C45E8D" w:rsidRPr="00C45E8D">
        <w:rPr>
          <w:color w:val="000000"/>
        </w:rPr>
        <w:t xml:space="preserve"> de ações para necessidades dos pacientes, dentre outros. Ademais, ao enfermeiro compete a organização</w:t>
      </w:r>
      <w:r w:rsidR="00C45E8D">
        <w:rPr>
          <w:color w:val="000000"/>
        </w:rPr>
        <w:t xml:space="preserve"> e a sistematização do cuidado</w:t>
      </w:r>
      <w:r w:rsidR="00C45E8D">
        <w:rPr>
          <w:color w:val="000000"/>
          <w:vertAlign w:val="superscript"/>
        </w:rPr>
        <w:t>2</w:t>
      </w:r>
      <w:r w:rsidR="00C45E8D" w:rsidRPr="00C45E8D">
        <w:rPr>
          <w:color w:val="000000"/>
        </w:rPr>
        <w:t>. Isso mostra a relevância do exercício de enfermagem, tendo em vista que a UO é um setor com pacientes sensibilizados, sob os cuidados de uma equipe multi</w:t>
      </w:r>
      <w:r w:rsidR="00C45E8D">
        <w:rPr>
          <w:color w:val="000000" w:themeColor="text1"/>
          <w:vertAlign w:val="superscript"/>
        </w:rPr>
        <w:t>3</w:t>
      </w:r>
      <w:r w:rsidR="00C45E8D">
        <w:rPr>
          <w:color w:val="000000" w:themeColor="text1"/>
        </w:rPr>
        <w:t>.</w:t>
      </w:r>
      <w:r w:rsidR="000713CF" w:rsidRPr="007357D9">
        <w:rPr>
          <w:color w:val="000000"/>
        </w:rPr>
        <w:t xml:space="preserve"> </w:t>
      </w:r>
      <w:r w:rsidRPr="007357D9">
        <w:rPr>
          <w:rStyle w:val="15"/>
          <w:rFonts w:ascii="Times New Roman" w:hAnsi="Times New Roman" w:hint="default"/>
          <w:color w:val="000000"/>
        </w:rPr>
        <w:t>Considerações finais/ Contribuições para a Enfermagem</w:t>
      </w:r>
      <w:r w:rsidR="000713CF" w:rsidRPr="007357D9">
        <w:rPr>
          <w:rStyle w:val="15"/>
          <w:rFonts w:ascii="Times New Roman" w:hAnsi="Times New Roman" w:hint="default"/>
          <w:color w:val="000000"/>
        </w:rPr>
        <w:t xml:space="preserve">: </w:t>
      </w:r>
      <w:r w:rsidR="00C45E8D">
        <w:rPr>
          <w:color w:val="000000"/>
        </w:rPr>
        <w:t>É de competência do enfermeiro o cuidado direto e indireto, e delegar as atividades ao restante da equipe de enfermagem, além de envolver outros profissionais de saúde para atividades que competem a todos. Sendo assim, o exercício de enfermagem é indispensável para um cuidado empático, individualizado e humano que precisa ser respeitado e defendido, não apenas pelo profissional de enfermagem, mas pela equipe de saúde e pela comunidade.</w:t>
      </w:r>
    </w:p>
    <w:p w14:paraId="46F9FE3A" w14:textId="57257D99" w:rsidR="001F7347" w:rsidRPr="00FE1C09" w:rsidRDefault="000713CF" w:rsidP="00FE1C09">
      <w:pPr>
        <w:pStyle w:val="NormalWeb"/>
        <w:spacing w:before="0" w:beforeAutospacing="0" w:after="0" w:afterAutospacing="0"/>
        <w:jc w:val="both"/>
        <w:rPr>
          <w:rStyle w:val="15"/>
          <w:rFonts w:ascii="Times New Roman" w:eastAsia="Times New Roman" w:hAnsi="Times New Roman" w:hint="default"/>
          <w:b w:val="0"/>
          <w:bCs w:val="0"/>
        </w:rPr>
      </w:pPr>
      <w:r w:rsidRPr="007357D9">
        <w:rPr>
          <w:rStyle w:val="15"/>
          <w:rFonts w:ascii="Times New Roman" w:hAnsi="Times New Roman" w:hint="default"/>
          <w:color w:val="000000"/>
        </w:rPr>
        <w:t xml:space="preserve">Descritores </w:t>
      </w:r>
      <w:r w:rsidR="00FE1C09" w:rsidRPr="007357D9">
        <w:rPr>
          <w:rStyle w:val="15"/>
          <w:rFonts w:ascii="Times New Roman" w:hAnsi="Times New Roman" w:hint="default"/>
          <w:color w:val="000000"/>
        </w:rPr>
        <w:t>(</w:t>
      </w:r>
      <w:proofErr w:type="spellStart"/>
      <w:r w:rsidR="00FE1C09" w:rsidRPr="007357D9">
        <w:rPr>
          <w:rStyle w:val="15"/>
          <w:rFonts w:ascii="Times New Roman" w:hAnsi="Times New Roman" w:hint="default"/>
          <w:color w:val="000000"/>
        </w:rPr>
        <w:t>DeCS</w:t>
      </w:r>
      <w:proofErr w:type="spellEnd"/>
      <w:r w:rsidR="00FE1C09" w:rsidRPr="007357D9">
        <w:rPr>
          <w:rStyle w:val="15"/>
          <w:rFonts w:ascii="Times New Roman" w:hAnsi="Times New Roman" w:hint="default"/>
          <w:color w:val="000000"/>
        </w:rPr>
        <w:t xml:space="preserve"> – ID</w:t>
      </w:r>
      <w:r w:rsidR="00FE1C09">
        <w:rPr>
          <w:rStyle w:val="15"/>
          <w:rFonts w:ascii="Times New Roman" w:hAnsi="Times New Roman" w:hint="default"/>
          <w:color w:val="000000"/>
        </w:rPr>
        <w:t xml:space="preserve">): </w:t>
      </w:r>
      <w:r w:rsidR="00FE1C09">
        <w:rPr>
          <w:color w:val="000000"/>
        </w:rPr>
        <w:t xml:space="preserve">Enfermagem- D009729; Segurança do paciente- </w:t>
      </w:r>
      <w:r w:rsidR="00FE1C09">
        <w:rPr>
          <w:color w:val="212529"/>
          <w:shd w:val="clear" w:color="auto" w:fill="FFFFFF"/>
        </w:rPr>
        <w:t>D000067494; Oncologia- D008495.</w:t>
      </w:r>
    </w:p>
    <w:p w14:paraId="41BFA22B" w14:textId="709DF484" w:rsidR="000713CF" w:rsidRPr="007357D9" w:rsidRDefault="007B5A77" w:rsidP="00633C6E">
      <w:pPr>
        <w:pStyle w:val="Corpodetexto"/>
        <w:spacing w:before="0" w:beforeAutospacing="0" w:after="0" w:afterAutospacing="0"/>
        <w:jc w:val="both"/>
        <w:rPr>
          <w:rFonts w:ascii="Times New Roman" w:hAnsi="Times New Roman"/>
        </w:rPr>
      </w:pPr>
      <w:r w:rsidRPr="007357D9">
        <w:rPr>
          <w:rStyle w:val="15"/>
          <w:rFonts w:ascii="Times New Roman" w:hAnsi="Times New Roman" w:hint="default"/>
          <w:color w:val="000000"/>
        </w:rPr>
        <w:t>Referências</w:t>
      </w:r>
      <w:r w:rsidR="00FD117E">
        <w:rPr>
          <w:rStyle w:val="15"/>
          <w:rFonts w:ascii="Times New Roman" w:hAnsi="Times New Roman" w:hint="default"/>
          <w:color w:val="000000"/>
        </w:rPr>
        <w:t>:</w:t>
      </w:r>
    </w:p>
    <w:p w14:paraId="24202E87" w14:textId="77777777" w:rsidR="00FE1C09" w:rsidRDefault="00FE1C09" w:rsidP="00FE1C09">
      <w:pPr>
        <w:pStyle w:val="NormalWeb"/>
        <w:spacing w:before="0" w:beforeAutospacing="0" w:after="0" w:afterAutospacing="0"/>
        <w:jc w:val="both"/>
      </w:pPr>
      <w:r>
        <w:rPr>
          <w:color w:val="000000"/>
          <w:shd w:val="clear" w:color="auto" w:fill="FFFFFF"/>
        </w:rPr>
        <w:t xml:space="preserve">1. Filho, PLM; Viana, ACG. Segurança do paciente em tratamento quimioterápico: relato de enfermeiros sobre os cuidados para prevenção de </w:t>
      </w:r>
      <w:proofErr w:type="spellStart"/>
      <w:r>
        <w:rPr>
          <w:color w:val="000000"/>
          <w:shd w:val="clear" w:color="auto" w:fill="FFFFFF"/>
        </w:rPr>
        <w:t>iatrogenias</w:t>
      </w:r>
      <w:proofErr w:type="spellEnd"/>
      <w:r>
        <w:rPr>
          <w:color w:val="000000"/>
          <w:shd w:val="clear" w:color="auto" w:fill="FFFFFF"/>
        </w:rPr>
        <w:t xml:space="preserve"> associadas aos </w:t>
      </w:r>
      <w:proofErr w:type="spellStart"/>
      <w:r>
        <w:rPr>
          <w:color w:val="000000"/>
          <w:shd w:val="clear" w:color="auto" w:fill="FFFFFF"/>
        </w:rPr>
        <w:t>antineoplásicos</w:t>
      </w:r>
      <w:proofErr w:type="spellEnd"/>
      <w:r>
        <w:rPr>
          <w:color w:val="000000"/>
          <w:shd w:val="clear" w:color="auto" w:fill="FFFFFF"/>
        </w:rPr>
        <w:t xml:space="preserve">. </w:t>
      </w:r>
      <w:proofErr w:type="spellStart"/>
      <w:r>
        <w:rPr>
          <w:color w:val="000000"/>
          <w:shd w:val="clear" w:color="auto" w:fill="FFFFFF"/>
        </w:rPr>
        <w:t>Rev</w:t>
      </w:r>
      <w:proofErr w:type="spellEnd"/>
      <w:r>
        <w:rPr>
          <w:color w:val="000000"/>
          <w:shd w:val="clear" w:color="auto" w:fill="FFFFFF"/>
        </w:rPr>
        <w:t xml:space="preserve"> </w:t>
      </w:r>
      <w:proofErr w:type="spellStart"/>
      <w:r>
        <w:rPr>
          <w:color w:val="000000"/>
          <w:shd w:val="clear" w:color="auto" w:fill="FFFFFF"/>
        </w:rPr>
        <w:t>Research</w:t>
      </w:r>
      <w:proofErr w:type="spellEnd"/>
      <w:r>
        <w:rPr>
          <w:color w:val="000000"/>
          <w:shd w:val="clear" w:color="auto" w:fill="FFFFFF"/>
        </w:rPr>
        <w:t xml:space="preserve">, </w:t>
      </w:r>
      <w:proofErr w:type="spellStart"/>
      <w:r>
        <w:rPr>
          <w:color w:val="000000"/>
          <w:shd w:val="clear" w:color="auto" w:fill="FFFFFF"/>
        </w:rPr>
        <w:t>Society</w:t>
      </w:r>
      <w:proofErr w:type="spellEnd"/>
      <w:r>
        <w:rPr>
          <w:color w:val="000000"/>
          <w:shd w:val="clear" w:color="auto" w:fill="FFFFFF"/>
        </w:rPr>
        <w:t xml:space="preserve"> </w:t>
      </w:r>
      <w:proofErr w:type="spellStart"/>
      <w:r>
        <w:rPr>
          <w:color w:val="000000"/>
          <w:shd w:val="clear" w:color="auto" w:fill="FFFFFF"/>
        </w:rPr>
        <w:t>and</w:t>
      </w:r>
      <w:proofErr w:type="spellEnd"/>
      <w:r>
        <w:rPr>
          <w:color w:val="000000"/>
          <w:shd w:val="clear" w:color="auto" w:fill="FFFFFF"/>
        </w:rPr>
        <w:t xml:space="preserve"> </w:t>
      </w:r>
      <w:proofErr w:type="spellStart"/>
      <w:r>
        <w:rPr>
          <w:color w:val="000000"/>
          <w:shd w:val="clear" w:color="auto" w:fill="FFFFFF"/>
        </w:rPr>
        <w:t>Development</w:t>
      </w:r>
      <w:proofErr w:type="spellEnd"/>
      <w:r>
        <w:rPr>
          <w:b/>
          <w:bCs/>
          <w:color w:val="000000"/>
          <w:shd w:val="clear" w:color="auto" w:fill="FFFFFF"/>
        </w:rPr>
        <w:t xml:space="preserve">. </w:t>
      </w:r>
      <w:r>
        <w:rPr>
          <w:color w:val="000000"/>
          <w:shd w:val="clear" w:color="auto" w:fill="FFFFFF"/>
        </w:rPr>
        <w:t xml:space="preserve">São Paulo, 2022; </w:t>
      </w:r>
      <w:proofErr w:type="gramStart"/>
      <w:r>
        <w:rPr>
          <w:color w:val="000000"/>
          <w:shd w:val="clear" w:color="auto" w:fill="FFFFFF"/>
        </w:rPr>
        <w:t>11(1):</w:t>
      </w:r>
      <w:proofErr w:type="gramEnd"/>
      <w:r>
        <w:rPr>
          <w:color w:val="000000"/>
          <w:shd w:val="clear" w:color="auto" w:fill="FFFFFF"/>
        </w:rPr>
        <w:t xml:space="preserve">1-11. Disponível em: </w:t>
      </w:r>
      <w:hyperlink r:id="rId8" w:history="1">
        <w:r>
          <w:rPr>
            <w:rStyle w:val="Hyperlink"/>
            <w:rFonts w:eastAsia="SimSun"/>
            <w:color w:val="1155CC"/>
            <w:shd w:val="clear" w:color="auto" w:fill="FFFFFF"/>
          </w:rPr>
          <w:t>http://dx.doi.org/10.33448/rsd-v11i1.25189</w:t>
        </w:r>
      </w:hyperlink>
      <w:r>
        <w:rPr>
          <w:color w:val="000000"/>
          <w:shd w:val="clear" w:color="auto" w:fill="FFFFFF"/>
        </w:rPr>
        <w:t> </w:t>
      </w:r>
    </w:p>
    <w:p w14:paraId="01A5C737" w14:textId="77777777" w:rsidR="00FE1C09" w:rsidRDefault="00FE1C09" w:rsidP="00FE1C09">
      <w:pPr>
        <w:pStyle w:val="NormalWeb"/>
        <w:spacing w:before="0" w:beforeAutospacing="0" w:after="0" w:afterAutospacing="0"/>
        <w:jc w:val="both"/>
      </w:pPr>
      <w:proofErr w:type="gramStart"/>
      <w:r>
        <w:rPr>
          <w:color w:val="000000"/>
          <w:shd w:val="clear" w:color="auto" w:fill="FFFFFF"/>
        </w:rPr>
        <w:t>2.</w:t>
      </w:r>
      <w:proofErr w:type="gramEnd"/>
      <w:r>
        <w:rPr>
          <w:color w:val="000000"/>
          <w:shd w:val="clear" w:color="auto" w:fill="FFFFFF"/>
        </w:rPr>
        <w:t>Gomes, LS</w:t>
      </w:r>
      <w:r>
        <w:rPr>
          <w:color w:val="000000"/>
        </w:rPr>
        <w:t>. O exercício profissional do enfermeiro oncológico no nível terciário de atenção à saúde</w:t>
      </w:r>
      <w:r>
        <w:rPr>
          <w:color w:val="000000"/>
          <w:shd w:val="clear" w:color="auto" w:fill="FFFFFF"/>
        </w:rPr>
        <w:t xml:space="preserve">. Rev. Gestão &amp; Saúde. Brasília, 2019 </w:t>
      </w:r>
      <w:proofErr w:type="spellStart"/>
      <w:r>
        <w:rPr>
          <w:color w:val="000000"/>
          <w:shd w:val="clear" w:color="auto" w:fill="FFFFFF"/>
        </w:rPr>
        <w:t>jan</w:t>
      </w:r>
      <w:proofErr w:type="spellEnd"/>
      <w:r>
        <w:rPr>
          <w:color w:val="000000"/>
          <w:shd w:val="clear" w:color="auto" w:fill="FFFFFF"/>
        </w:rPr>
        <w:t>; 10 (1): p.33-42. </w:t>
      </w:r>
    </w:p>
    <w:p w14:paraId="1395738C" w14:textId="77777777" w:rsidR="00FE1C09" w:rsidRDefault="00FE1C09" w:rsidP="00FE1C09">
      <w:pPr>
        <w:pStyle w:val="NormalWeb"/>
        <w:spacing w:before="0" w:beforeAutospacing="0" w:after="0" w:afterAutospacing="0"/>
        <w:jc w:val="both"/>
        <w:rPr>
          <w:color w:val="000000"/>
          <w:shd w:val="clear" w:color="auto" w:fill="FFFFFF"/>
        </w:rPr>
      </w:pPr>
      <w:r>
        <w:rPr>
          <w:color w:val="000000"/>
          <w:shd w:val="clear" w:color="auto" w:fill="FFFFFF"/>
        </w:rPr>
        <w:t xml:space="preserve">3. Sousa, FFR. A importância do enfermeiro em uma equipe multiprofissional na busca do bem-estar de pacientes oncológicos em cuidados paliativos. In: </w:t>
      </w:r>
      <w:proofErr w:type="spellStart"/>
      <w:r>
        <w:rPr>
          <w:color w:val="000000"/>
          <w:shd w:val="clear" w:color="auto" w:fill="FFFFFF"/>
        </w:rPr>
        <w:t>Molin</w:t>
      </w:r>
      <w:proofErr w:type="spellEnd"/>
      <w:r>
        <w:rPr>
          <w:color w:val="000000"/>
          <w:shd w:val="clear" w:color="auto" w:fill="FFFFFF"/>
        </w:rPr>
        <w:t xml:space="preserve"> RSD. Saúde em foco: temas contemporâneos. [internet]. São Paulo:  </w:t>
      </w:r>
      <w:proofErr w:type="gramStart"/>
      <w:r>
        <w:rPr>
          <w:color w:val="000000"/>
          <w:shd w:val="clear" w:color="auto" w:fill="FFFFFF"/>
        </w:rPr>
        <w:t>Editora científica digital, 2020</w:t>
      </w:r>
      <w:proofErr w:type="gramEnd"/>
      <w:r>
        <w:rPr>
          <w:color w:val="000000"/>
          <w:shd w:val="clear" w:color="auto" w:fill="FFFFFF"/>
        </w:rPr>
        <w:t xml:space="preserve"> [citado  29 abr. 2023]. </w:t>
      </w:r>
      <w:proofErr w:type="gramStart"/>
      <w:r>
        <w:rPr>
          <w:color w:val="000000"/>
          <w:shd w:val="clear" w:color="auto" w:fill="FFFFFF"/>
        </w:rPr>
        <w:t>p.</w:t>
      </w:r>
      <w:proofErr w:type="gramEnd"/>
      <w:r>
        <w:rPr>
          <w:color w:val="000000"/>
          <w:shd w:val="clear" w:color="auto" w:fill="FFFFFF"/>
        </w:rPr>
        <w:t xml:space="preserve">77-92. Disponível em: </w:t>
      </w:r>
      <w:proofErr w:type="spellStart"/>
      <w:r>
        <w:rPr>
          <w:color w:val="000000"/>
          <w:shd w:val="clear" w:color="auto" w:fill="FFFFFF"/>
        </w:rPr>
        <w:t>Doi</w:t>
      </w:r>
      <w:proofErr w:type="spellEnd"/>
      <w:r>
        <w:rPr>
          <w:color w:val="000000"/>
          <w:shd w:val="clear" w:color="auto" w:fill="FFFFFF"/>
        </w:rPr>
        <w:t>: 10.37885/200600553</w:t>
      </w:r>
    </w:p>
    <w:p w14:paraId="46A36DEB" w14:textId="677E7256" w:rsidR="000713CF" w:rsidRPr="00FE1C09" w:rsidRDefault="000713CF" w:rsidP="00FE1C09">
      <w:pPr>
        <w:pStyle w:val="NormalWeb"/>
        <w:spacing w:before="0" w:beforeAutospacing="0" w:after="0" w:afterAutospacing="0"/>
        <w:jc w:val="both"/>
      </w:pPr>
      <w:r w:rsidRPr="007357D9">
        <w:rPr>
          <w:color w:val="000000"/>
        </w:rPr>
        <w:t>___________________________________________________</w:t>
      </w:r>
    </w:p>
    <w:p w14:paraId="26DDBFB7" w14:textId="77777777" w:rsidR="00FE1C09" w:rsidRDefault="00FE1C09" w:rsidP="00FE1C0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1</w:t>
      </w:r>
      <w:proofErr w:type="gramEnd"/>
      <w:r>
        <w:rPr>
          <w:rFonts w:ascii="Times New Roman" w:eastAsia="Times New Roman" w:hAnsi="Times New Roman" w:cs="Times New Roman"/>
          <w:color w:val="000000"/>
          <w:sz w:val="24"/>
          <w:szCs w:val="24"/>
        </w:rPr>
        <w:t xml:space="preserve"> Acadêmica de Enfermagem. Bolsista de Extensão. Faculdade de Enfermagem. Instituto de Ciências da Saúde. Programa Institucional de Bolsas de Extensão/</w:t>
      </w:r>
      <w:proofErr w:type="spellStart"/>
      <w:r>
        <w:rPr>
          <w:rFonts w:ascii="Times New Roman" w:eastAsia="Times New Roman" w:hAnsi="Times New Roman" w:cs="Times New Roman"/>
          <w:color w:val="000000"/>
          <w:sz w:val="24"/>
          <w:szCs w:val="24"/>
        </w:rPr>
        <w:t>Pró-Reitoria</w:t>
      </w:r>
      <w:proofErr w:type="spellEnd"/>
      <w:r>
        <w:rPr>
          <w:rFonts w:ascii="Times New Roman" w:eastAsia="Times New Roman" w:hAnsi="Times New Roman" w:cs="Times New Roman"/>
          <w:color w:val="000000"/>
          <w:sz w:val="24"/>
          <w:szCs w:val="24"/>
        </w:rPr>
        <w:t xml:space="preserve"> de Extensão. Universidade </w:t>
      </w:r>
      <w:r>
        <w:rPr>
          <w:rFonts w:ascii="Times New Roman" w:eastAsia="Times New Roman" w:hAnsi="Times New Roman" w:cs="Times New Roman"/>
          <w:color w:val="000000"/>
          <w:sz w:val="24"/>
          <w:szCs w:val="24"/>
        </w:rPr>
        <w:lastRenderedPageBreak/>
        <w:t xml:space="preserve">Federal do Pará – FAENF/ICS/PIBEX-PROEX/UFPA. Belém, PA, Brasil.  e-mail: </w:t>
      </w:r>
      <w:proofErr w:type="gramStart"/>
      <w:r>
        <w:rPr>
          <w:rFonts w:ascii="Times New Roman" w:eastAsia="Times New Roman" w:hAnsi="Times New Roman" w:cs="Times New Roman"/>
          <w:color w:val="000000"/>
          <w:sz w:val="24"/>
          <w:szCs w:val="24"/>
        </w:rPr>
        <w:t>amandacn17@gmail.com</w:t>
      </w:r>
      <w:proofErr w:type="gramEnd"/>
    </w:p>
    <w:p w14:paraId="241091F2" w14:textId="77777777" w:rsidR="00FE1C09" w:rsidRDefault="00FE1C09" w:rsidP="00FE1C09">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color w:val="000000"/>
          <w:sz w:val="24"/>
          <w:szCs w:val="24"/>
        </w:rPr>
        <w:t>2</w:t>
      </w:r>
      <w:proofErr w:type="gramEnd"/>
      <w:r>
        <w:rPr>
          <w:rFonts w:ascii="Times New Roman" w:eastAsia="Times New Roman" w:hAnsi="Times New Roman" w:cs="Times New Roman"/>
          <w:sz w:val="24"/>
          <w:szCs w:val="24"/>
        </w:rPr>
        <w:t xml:space="preserve"> Acadêmica de Enfermagem. Faculdade de Enfermagem. Instituto de Ciências da Saúde. Universidade Federal do Pará. Belém, PA, Brasil.</w:t>
      </w:r>
    </w:p>
    <w:p w14:paraId="2ABBA8D0" w14:textId="35480D84" w:rsidR="00FE1C09" w:rsidRDefault="00FE1C09" w:rsidP="00FE1C09">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3</w:t>
      </w:r>
      <w:proofErr w:type="gramEnd"/>
      <w:r>
        <w:rPr>
          <w:rFonts w:ascii="Times New Roman" w:eastAsia="Times New Roman" w:hAnsi="Times New Roman" w:cs="Times New Roman"/>
          <w:sz w:val="24"/>
          <w:szCs w:val="24"/>
        </w:rPr>
        <w:t xml:space="preserve"> Acadêmico</w:t>
      </w:r>
      <w:r>
        <w:rPr>
          <w:rFonts w:ascii="Times New Roman" w:eastAsia="Times New Roman" w:hAnsi="Times New Roman" w:cs="Times New Roman"/>
          <w:sz w:val="24"/>
          <w:szCs w:val="24"/>
        </w:rPr>
        <w:t xml:space="preserve"> de Enfermagem. Faculdade de Enfermagem. Instituto de Ciências da Saúde. Universidade Federal do Pará. Belém, PA, Brasil.</w:t>
      </w:r>
    </w:p>
    <w:p w14:paraId="283B6330" w14:textId="20B35C76" w:rsidR="00FE1C09" w:rsidRDefault="00FE1C09" w:rsidP="00FE1C09">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4</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Pós-graduada em enfermagem em oncologia. Faculdade Venda Nova do imigrante. Enfermeira. Universidade da Amazônia</w:t>
      </w:r>
      <w:r>
        <w:rPr>
          <w:rFonts w:ascii="Times New Roman" w:eastAsia="Times New Roman" w:hAnsi="Times New Roman" w:cs="Times New Roman"/>
          <w:sz w:val="24"/>
          <w:szCs w:val="24"/>
        </w:rPr>
        <w:t>.</w:t>
      </w:r>
    </w:p>
    <w:p w14:paraId="078F54C2" w14:textId="655334A0" w:rsidR="00FE1C09" w:rsidRDefault="00FE1C09" w:rsidP="00FE1C09">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5</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Mestre em ensino em saúde na Amazônia. Universidad</w:t>
      </w:r>
      <w:r w:rsidR="00FD117E">
        <w:rPr>
          <w:rFonts w:ascii="Times New Roman" w:eastAsia="Times New Roman" w:hAnsi="Times New Roman" w:cs="Times New Roman"/>
          <w:sz w:val="24"/>
          <w:szCs w:val="24"/>
        </w:rPr>
        <w:t>e do Estado do Pará. Enfermeira</w:t>
      </w:r>
      <w:bookmarkStart w:id="0" w:name="_GoBack"/>
      <w:bookmarkEnd w:id="0"/>
      <w:r>
        <w:rPr>
          <w:rFonts w:ascii="Times New Roman" w:eastAsia="Times New Roman" w:hAnsi="Times New Roman" w:cs="Times New Roman"/>
          <w:sz w:val="24"/>
          <w:szCs w:val="24"/>
        </w:rPr>
        <w:t xml:space="preserve"> do CHU-UFPA. </w:t>
      </w:r>
      <w:proofErr w:type="spellStart"/>
      <w:r>
        <w:rPr>
          <w:rFonts w:ascii="Times New Roman" w:eastAsia="Times New Roman" w:hAnsi="Times New Roman" w:cs="Times New Roman"/>
          <w:sz w:val="24"/>
          <w:szCs w:val="24"/>
        </w:rPr>
        <w:t>Ebserh</w:t>
      </w:r>
      <w:proofErr w:type="spellEnd"/>
      <w:r>
        <w:rPr>
          <w:rFonts w:ascii="Times New Roman" w:eastAsia="Times New Roman" w:hAnsi="Times New Roman" w:cs="Times New Roman"/>
          <w:sz w:val="24"/>
          <w:szCs w:val="24"/>
        </w:rPr>
        <w:t>.</w:t>
      </w:r>
    </w:p>
    <w:p w14:paraId="0DBC6FAD" w14:textId="405C9320" w:rsidR="00C92D01" w:rsidRPr="007357D9" w:rsidRDefault="00C92D01" w:rsidP="007B5A77">
      <w:pPr>
        <w:pStyle w:val="Corpodetexto"/>
        <w:spacing w:before="0" w:beforeAutospacing="0" w:after="0" w:afterAutospacing="0"/>
        <w:jc w:val="both"/>
      </w:pPr>
    </w:p>
    <w:sectPr w:rsidR="00C92D01" w:rsidRPr="007357D9" w:rsidSect="007357D9">
      <w:pgSz w:w="11906" w:h="16838"/>
      <w:pgMar w:top="851" w:right="1077" w:bottom="851"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D6964F" w14:textId="77777777" w:rsidR="006C62FA" w:rsidRDefault="006C62FA" w:rsidP="00D21DB7">
      <w:pPr>
        <w:spacing w:after="0" w:line="240" w:lineRule="auto"/>
      </w:pPr>
      <w:r>
        <w:separator/>
      </w:r>
    </w:p>
  </w:endnote>
  <w:endnote w:type="continuationSeparator" w:id="0">
    <w:p w14:paraId="0614B119" w14:textId="77777777" w:rsidR="006C62FA" w:rsidRDefault="006C62FA" w:rsidP="00D21D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Arial Unicode MS"/>
    <w:panose1 w:val="02010600030101010101"/>
    <w:charset w:val="86"/>
    <w:family w:val="auto"/>
    <w:notTrueType/>
    <w:pitch w:val="variable"/>
    <w:sig w:usb0="00000000"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5EE5BC" w14:textId="77777777" w:rsidR="006C62FA" w:rsidRDefault="006C62FA" w:rsidP="00D21DB7">
      <w:pPr>
        <w:spacing w:after="0" w:line="240" w:lineRule="auto"/>
      </w:pPr>
      <w:r>
        <w:separator/>
      </w:r>
    </w:p>
  </w:footnote>
  <w:footnote w:type="continuationSeparator" w:id="0">
    <w:p w14:paraId="4927D799" w14:textId="77777777" w:rsidR="006C62FA" w:rsidRDefault="006C62FA" w:rsidP="00D21DB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710A"/>
    <w:rsid w:val="000713CF"/>
    <w:rsid w:val="00092EDD"/>
    <w:rsid w:val="001F7347"/>
    <w:rsid w:val="00271A56"/>
    <w:rsid w:val="002B710A"/>
    <w:rsid w:val="003B1737"/>
    <w:rsid w:val="00633C6E"/>
    <w:rsid w:val="006C62FA"/>
    <w:rsid w:val="007357D9"/>
    <w:rsid w:val="007B5A77"/>
    <w:rsid w:val="009334BE"/>
    <w:rsid w:val="00A66E7C"/>
    <w:rsid w:val="00A76134"/>
    <w:rsid w:val="00C45E8D"/>
    <w:rsid w:val="00C92D01"/>
    <w:rsid w:val="00D21DB7"/>
    <w:rsid w:val="00FD117E"/>
    <w:rsid w:val="00FE1C0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401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iPriority w:val="99"/>
    <w:unhideWhenUsed/>
    <w:rsid w:val="000713CF"/>
    <w:pPr>
      <w:spacing w:before="100" w:beforeAutospacing="1" w:after="100" w:afterAutospacing="1" w:line="273" w:lineRule="auto"/>
    </w:pPr>
    <w:rPr>
      <w:rFonts w:ascii="SimSun" w:eastAsia="SimSun" w:hAnsi="SimSun" w:cs="Times New Roman"/>
      <w:sz w:val="24"/>
      <w:szCs w:val="24"/>
      <w:lang w:eastAsia="pt-BR"/>
    </w:rPr>
  </w:style>
  <w:style w:type="character" w:customStyle="1" w:styleId="CorpodetextoChar">
    <w:name w:val="Corpo de texto Char"/>
    <w:basedOn w:val="Fontepargpadro"/>
    <w:link w:val="Corpodetexto"/>
    <w:uiPriority w:val="99"/>
    <w:rsid w:val="000713CF"/>
    <w:rPr>
      <w:rFonts w:ascii="SimSun" w:eastAsia="SimSun" w:hAnsi="SimSun" w:cs="Times New Roman"/>
      <w:sz w:val="24"/>
      <w:szCs w:val="24"/>
      <w:lang w:eastAsia="pt-BR"/>
    </w:rPr>
  </w:style>
  <w:style w:type="character" w:customStyle="1" w:styleId="15">
    <w:name w:val="15"/>
    <w:basedOn w:val="Fontepargpadro"/>
    <w:rsid w:val="000713CF"/>
    <w:rPr>
      <w:rFonts w:ascii="SimSun" w:eastAsia="SimSun" w:hAnsi="SimSun" w:hint="eastAsia"/>
      <w:b/>
      <w:bCs/>
    </w:rPr>
  </w:style>
  <w:style w:type="paragraph" w:styleId="Cabealho">
    <w:name w:val="header"/>
    <w:basedOn w:val="Normal"/>
    <w:link w:val="CabealhoChar"/>
    <w:uiPriority w:val="99"/>
    <w:unhideWhenUsed/>
    <w:rsid w:val="00D21DB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21DB7"/>
  </w:style>
  <w:style w:type="paragraph" w:styleId="Rodap">
    <w:name w:val="footer"/>
    <w:basedOn w:val="Normal"/>
    <w:link w:val="RodapChar"/>
    <w:uiPriority w:val="99"/>
    <w:unhideWhenUsed/>
    <w:rsid w:val="00D21DB7"/>
    <w:pPr>
      <w:tabs>
        <w:tab w:val="center" w:pos="4252"/>
        <w:tab w:val="right" w:pos="8504"/>
      </w:tabs>
      <w:spacing w:after="0" w:line="240" w:lineRule="auto"/>
    </w:pPr>
  </w:style>
  <w:style w:type="character" w:customStyle="1" w:styleId="RodapChar">
    <w:name w:val="Rodapé Char"/>
    <w:basedOn w:val="Fontepargpadro"/>
    <w:link w:val="Rodap"/>
    <w:uiPriority w:val="99"/>
    <w:rsid w:val="00D21DB7"/>
  </w:style>
  <w:style w:type="paragraph" w:styleId="Textodebalo">
    <w:name w:val="Balloon Text"/>
    <w:basedOn w:val="Normal"/>
    <w:link w:val="TextodebaloChar"/>
    <w:uiPriority w:val="99"/>
    <w:semiHidden/>
    <w:unhideWhenUsed/>
    <w:rsid w:val="007357D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357D9"/>
    <w:rPr>
      <w:rFonts w:ascii="Tahoma" w:hAnsi="Tahoma" w:cs="Tahoma"/>
      <w:sz w:val="16"/>
      <w:szCs w:val="16"/>
    </w:rPr>
  </w:style>
  <w:style w:type="paragraph" w:styleId="NormalWeb">
    <w:name w:val="Normal (Web)"/>
    <w:basedOn w:val="Normal"/>
    <w:uiPriority w:val="99"/>
    <w:unhideWhenUsed/>
    <w:rsid w:val="00C45E8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semiHidden/>
    <w:unhideWhenUsed/>
    <w:rsid w:val="00FE1C0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iPriority w:val="99"/>
    <w:unhideWhenUsed/>
    <w:rsid w:val="000713CF"/>
    <w:pPr>
      <w:spacing w:before="100" w:beforeAutospacing="1" w:after="100" w:afterAutospacing="1" w:line="273" w:lineRule="auto"/>
    </w:pPr>
    <w:rPr>
      <w:rFonts w:ascii="SimSun" w:eastAsia="SimSun" w:hAnsi="SimSun" w:cs="Times New Roman"/>
      <w:sz w:val="24"/>
      <w:szCs w:val="24"/>
      <w:lang w:eastAsia="pt-BR"/>
    </w:rPr>
  </w:style>
  <w:style w:type="character" w:customStyle="1" w:styleId="CorpodetextoChar">
    <w:name w:val="Corpo de texto Char"/>
    <w:basedOn w:val="Fontepargpadro"/>
    <w:link w:val="Corpodetexto"/>
    <w:uiPriority w:val="99"/>
    <w:rsid w:val="000713CF"/>
    <w:rPr>
      <w:rFonts w:ascii="SimSun" w:eastAsia="SimSun" w:hAnsi="SimSun" w:cs="Times New Roman"/>
      <w:sz w:val="24"/>
      <w:szCs w:val="24"/>
      <w:lang w:eastAsia="pt-BR"/>
    </w:rPr>
  </w:style>
  <w:style w:type="character" w:customStyle="1" w:styleId="15">
    <w:name w:val="15"/>
    <w:basedOn w:val="Fontepargpadro"/>
    <w:rsid w:val="000713CF"/>
    <w:rPr>
      <w:rFonts w:ascii="SimSun" w:eastAsia="SimSun" w:hAnsi="SimSun" w:hint="eastAsia"/>
      <w:b/>
      <w:bCs/>
    </w:rPr>
  </w:style>
  <w:style w:type="paragraph" w:styleId="Cabealho">
    <w:name w:val="header"/>
    <w:basedOn w:val="Normal"/>
    <w:link w:val="CabealhoChar"/>
    <w:uiPriority w:val="99"/>
    <w:unhideWhenUsed/>
    <w:rsid w:val="00D21DB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21DB7"/>
  </w:style>
  <w:style w:type="paragraph" w:styleId="Rodap">
    <w:name w:val="footer"/>
    <w:basedOn w:val="Normal"/>
    <w:link w:val="RodapChar"/>
    <w:uiPriority w:val="99"/>
    <w:unhideWhenUsed/>
    <w:rsid w:val="00D21DB7"/>
    <w:pPr>
      <w:tabs>
        <w:tab w:val="center" w:pos="4252"/>
        <w:tab w:val="right" w:pos="8504"/>
      </w:tabs>
      <w:spacing w:after="0" w:line="240" w:lineRule="auto"/>
    </w:pPr>
  </w:style>
  <w:style w:type="character" w:customStyle="1" w:styleId="RodapChar">
    <w:name w:val="Rodapé Char"/>
    <w:basedOn w:val="Fontepargpadro"/>
    <w:link w:val="Rodap"/>
    <w:uiPriority w:val="99"/>
    <w:rsid w:val="00D21DB7"/>
  </w:style>
  <w:style w:type="paragraph" w:styleId="Textodebalo">
    <w:name w:val="Balloon Text"/>
    <w:basedOn w:val="Normal"/>
    <w:link w:val="TextodebaloChar"/>
    <w:uiPriority w:val="99"/>
    <w:semiHidden/>
    <w:unhideWhenUsed/>
    <w:rsid w:val="007357D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357D9"/>
    <w:rPr>
      <w:rFonts w:ascii="Tahoma" w:hAnsi="Tahoma" w:cs="Tahoma"/>
      <w:sz w:val="16"/>
      <w:szCs w:val="16"/>
    </w:rPr>
  </w:style>
  <w:style w:type="paragraph" w:styleId="NormalWeb">
    <w:name w:val="Normal (Web)"/>
    <w:basedOn w:val="Normal"/>
    <w:uiPriority w:val="99"/>
    <w:unhideWhenUsed/>
    <w:rsid w:val="00C45E8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semiHidden/>
    <w:unhideWhenUsed/>
    <w:rsid w:val="00FE1C0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770305">
      <w:bodyDiv w:val="1"/>
      <w:marLeft w:val="0"/>
      <w:marRight w:val="0"/>
      <w:marTop w:val="0"/>
      <w:marBottom w:val="0"/>
      <w:divBdr>
        <w:top w:val="none" w:sz="0" w:space="0" w:color="auto"/>
        <w:left w:val="none" w:sz="0" w:space="0" w:color="auto"/>
        <w:bottom w:val="none" w:sz="0" w:space="0" w:color="auto"/>
        <w:right w:val="none" w:sz="0" w:space="0" w:color="auto"/>
      </w:divBdr>
    </w:div>
    <w:div w:id="1063796039">
      <w:bodyDiv w:val="1"/>
      <w:marLeft w:val="0"/>
      <w:marRight w:val="0"/>
      <w:marTop w:val="0"/>
      <w:marBottom w:val="0"/>
      <w:divBdr>
        <w:top w:val="none" w:sz="0" w:space="0" w:color="auto"/>
        <w:left w:val="none" w:sz="0" w:space="0" w:color="auto"/>
        <w:bottom w:val="none" w:sz="0" w:space="0" w:color="auto"/>
        <w:right w:val="none" w:sz="0" w:space="0" w:color="auto"/>
      </w:divBdr>
    </w:div>
    <w:div w:id="1630086585">
      <w:bodyDiv w:val="1"/>
      <w:marLeft w:val="0"/>
      <w:marRight w:val="0"/>
      <w:marTop w:val="0"/>
      <w:marBottom w:val="0"/>
      <w:divBdr>
        <w:top w:val="none" w:sz="0" w:space="0" w:color="auto"/>
        <w:left w:val="none" w:sz="0" w:space="0" w:color="auto"/>
        <w:bottom w:val="none" w:sz="0" w:space="0" w:color="auto"/>
        <w:right w:val="none" w:sz="0" w:space="0" w:color="auto"/>
      </w:divBdr>
    </w:div>
    <w:div w:id="1875842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33448/rsd-v11i1.25189" TargetMode="Externa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630</Words>
  <Characters>3406</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Borges</dc:creator>
  <cp:lastModifiedBy>PC</cp:lastModifiedBy>
  <cp:revision>2</cp:revision>
  <dcterms:created xsi:type="dcterms:W3CDTF">2023-05-01T21:33:00Z</dcterms:created>
  <dcterms:modified xsi:type="dcterms:W3CDTF">2023-05-01T21:33:00Z</dcterms:modified>
</cp:coreProperties>
</file>