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6049" w14:textId="45870354" w:rsidR="00C019B9" w:rsidRDefault="000708D2" w:rsidP="0007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POLÍTICA PÚBLICA DE INCLUSÃO EDUCACIONAL NAS ESCOLAS MUNICIPAIS DE MONTES CLAROS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8C3791E" w:rsidR="00C019B9" w:rsidRDefault="000708D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Juliana Pereira Camayo</w:t>
      </w:r>
    </w:p>
    <w:p w14:paraId="220A6C50" w14:textId="60D83BDB" w:rsidR="00C019B9" w:rsidRDefault="000708D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017E0674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708D2" w:rsidRPr="00370FF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Julianacamayo1@gmail.com</w:t>
        </w:r>
      </w:hyperlink>
      <w:r w:rsidR="00070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B46F842" w14:textId="77777777" w:rsidR="000708D2" w:rsidRDefault="000708D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5DD08" w14:textId="53D4EC9F" w:rsidR="00BD539E" w:rsidRDefault="00BD539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Profa. Dra. Viviane Bernadeth Gandra Brandão</w:t>
      </w:r>
    </w:p>
    <w:p w14:paraId="22F6F197" w14:textId="366FEB99" w:rsidR="00C019B9" w:rsidRDefault="00BD539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769EE659" w14:textId="4BFC34C4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BD539E" w:rsidRPr="00370FF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viviane.brandao@unimontes.br</w:t>
        </w:r>
      </w:hyperlink>
    </w:p>
    <w:p w14:paraId="6E60F5A6" w14:textId="77777777" w:rsidR="000708D2" w:rsidRDefault="000708D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021276CE" w:rsidR="00C019B9" w:rsidRPr="00D12A7B" w:rsidRDefault="00C019B9" w:rsidP="00FE71D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2A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D539E" w:rsidRPr="00D12A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e Diversidade</w:t>
      </w:r>
    </w:p>
    <w:p w14:paraId="68C7F05C" w14:textId="3668AC92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D5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Inclusão. Montes Claros/MG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11B6A4A" w14:textId="77777777" w:rsidR="000708D2" w:rsidRDefault="000708D2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6A73D" w14:textId="2B705644" w:rsidR="000708D2" w:rsidRPr="00B0179E" w:rsidRDefault="0043535C" w:rsidP="00490EBC">
      <w:pPr>
        <w:pStyle w:val="SemEspaamento"/>
        <w:tabs>
          <w:tab w:val="left" w:pos="1839"/>
        </w:tabs>
        <w:jc w:val="both"/>
        <w:rPr>
          <w:strike/>
          <w:color w:val="FF0000"/>
          <w:szCs w:val="24"/>
        </w:rPr>
      </w:pPr>
      <w:r w:rsidRPr="0043535C">
        <w:rPr>
          <w:bCs/>
          <w:szCs w:val="24"/>
        </w:rPr>
        <w:t xml:space="preserve">O espaço escolar possui uma diversidade de indivíduos, de diferentes origens, raças, sexo, idades ou deficiências. Logo, a escola deve </w:t>
      </w:r>
      <w:r w:rsidRPr="0043535C">
        <w:rPr>
          <w:szCs w:val="24"/>
        </w:rPr>
        <w:t>erradicar a exclusão social e criar um espaço democrático e inclusivo. Ainda, deve proporcionar o respeito a todos os estudantes, sem nenhuma descriminação. Dito isso</w:t>
      </w:r>
      <w:r w:rsidRPr="0043535C">
        <w:rPr>
          <w:bCs/>
          <w:szCs w:val="24"/>
        </w:rPr>
        <w:t xml:space="preserve">, as escolas municipais de Montes Claros estão equipadas e capacitadas para o atendimento especializado? A equipe de profissionais da educação está qualificada de modo que efetive a inclusão escolar?. </w:t>
      </w:r>
      <w:r w:rsidRPr="0043535C">
        <w:rPr>
          <w:szCs w:val="24"/>
        </w:rPr>
        <w:t>O estudo tem como objetivo</w:t>
      </w:r>
      <w:r w:rsidR="00B02D49">
        <w:rPr>
          <w:szCs w:val="24"/>
        </w:rPr>
        <w:t xml:space="preserve"> geral</w:t>
      </w:r>
      <w:r w:rsidRPr="0043535C">
        <w:rPr>
          <w:szCs w:val="24"/>
        </w:rPr>
        <w:t xml:space="preserve"> </w:t>
      </w:r>
      <w:r w:rsidRPr="0043535C">
        <w:rPr>
          <w:bCs/>
          <w:szCs w:val="24"/>
        </w:rPr>
        <w:t>analisar a aplicação da política pública de inclusão no ensino fundamental nas escolas municipais de Montes Claros/MG</w:t>
      </w:r>
      <w:r w:rsidR="00490EBC">
        <w:t>.</w:t>
      </w:r>
      <w:r w:rsidR="00B02D49">
        <w:t xml:space="preserve"> A escolha desta temática surgiu por meio da experiência do estágio</w:t>
      </w:r>
      <w:r w:rsidR="006218B3">
        <w:t xml:space="preserve"> obrigatório</w:t>
      </w:r>
      <w:r w:rsidR="00B02D49">
        <w:t xml:space="preserve"> na graduação </w:t>
      </w:r>
      <w:r w:rsidR="006218B3">
        <w:t>dentro das escolas municipais e por vínculo familiar, percebendo algumas fragilidades na Política Pública de Inclusão Educacional</w:t>
      </w:r>
      <w:r w:rsidR="00885C98">
        <w:t xml:space="preserve"> dentro das escolas municipais</w:t>
      </w:r>
      <w:r w:rsidR="006218B3">
        <w:t>.</w:t>
      </w:r>
      <w:r w:rsidR="00D12A7B">
        <w:t xml:space="preserve"> </w:t>
      </w:r>
      <w:r w:rsidR="00B0179E" w:rsidRPr="00B02D49">
        <w:rPr>
          <w:bCs/>
          <w:szCs w:val="24"/>
        </w:rPr>
        <w:t>Trata-se de uma pesquisa qualitativa, permeada por uma pesquisa de campo nas Escolas Municipais de Montes Claros-MG.</w:t>
      </w:r>
      <w:r w:rsidR="00D12A7B">
        <w:rPr>
          <w:bCs/>
          <w:szCs w:val="24"/>
        </w:rPr>
        <w:t xml:space="preserve"> </w:t>
      </w:r>
      <w:r w:rsidRPr="00B02D49">
        <w:rPr>
          <w:szCs w:val="24"/>
        </w:rPr>
        <w:t xml:space="preserve">A fundamentação teórica </w:t>
      </w:r>
      <w:r w:rsidR="00B0179E" w:rsidRPr="00B02D49">
        <w:rPr>
          <w:szCs w:val="24"/>
        </w:rPr>
        <w:t xml:space="preserve">perpassa </w:t>
      </w:r>
      <w:r w:rsidRPr="0043535C">
        <w:rPr>
          <w:szCs w:val="24"/>
        </w:rPr>
        <w:t>por meio de leis e documentos oficiais do governo, em âmbito nacional, estadual e municipal. Além de autores como Chauí (2018), Favero (2019), Paulon, Freitas e Pinho (2005), Soares (2023) e outros autores que discutem sobre a</w:t>
      </w:r>
      <w:r w:rsidR="00B02D49">
        <w:rPr>
          <w:szCs w:val="24"/>
        </w:rPr>
        <w:t xml:space="preserve"> </w:t>
      </w:r>
      <w:r w:rsidRPr="0043535C">
        <w:rPr>
          <w:szCs w:val="24"/>
        </w:rPr>
        <w:t xml:space="preserve">educação </w:t>
      </w:r>
      <w:r w:rsidRPr="00B02D49">
        <w:rPr>
          <w:szCs w:val="24"/>
        </w:rPr>
        <w:t xml:space="preserve">inclusiva. </w:t>
      </w:r>
      <w:r w:rsidR="00B0179E" w:rsidRPr="00B02D49">
        <w:rPr>
          <w:szCs w:val="24"/>
        </w:rPr>
        <w:t>A pesquisa encontra-se em curso, observa-se com os dados preliminares que a Política Pública de Inclusão Educacional nas Escolas de Montes Claros-MG</w:t>
      </w:r>
      <w:r w:rsidR="00B02D49" w:rsidRPr="00B02D49">
        <w:rPr>
          <w:szCs w:val="24"/>
        </w:rPr>
        <w:t xml:space="preserve"> </w:t>
      </w:r>
      <w:r w:rsidR="00B0179E" w:rsidRPr="00B02D49">
        <w:rPr>
          <w:szCs w:val="24"/>
        </w:rPr>
        <w:t xml:space="preserve">existe, porém, precisa avançar na sua efetividade no que tange a formação adequada para a equipe pedagógica e ações realizadas em sala de aula e em toda a comunidade escolar </w:t>
      </w:r>
      <w:r w:rsidR="00B02D49" w:rsidRPr="00B02D49">
        <w:rPr>
          <w:szCs w:val="24"/>
        </w:rPr>
        <w:t>em relação</w:t>
      </w:r>
      <w:r w:rsidR="00B0179E" w:rsidRPr="00B02D49">
        <w:rPr>
          <w:szCs w:val="24"/>
        </w:rPr>
        <w:t xml:space="preserve"> a Educação Inclusiva.</w:t>
      </w:r>
    </w:p>
    <w:p w14:paraId="0EC2CFA2" w14:textId="77777777" w:rsidR="00C019B9" w:rsidRPr="00B0179E" w:rsidRDefault="00C019B9" w:rsidP="00490EBC">
      <w:pPr>
        <w:spacing w:after="0" w:line="240" w:lineRule="auto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2FBC091" w14:textId="77777777" w:rsidR="00490EBC" w:rsidRPr="00490EBC" w:rsidRDefault="00490EBC" w:rsidP="00490EBC">
      <w:pPr>
        <w:widowControl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BC">
        <w:rPr>
          <w:rFonts w:ascii="Times New Roman" w:hAnsi="Times New Roman" w:cs="Times New Roman"/>
          <w:sz w:val="24"/>
          <w:szCs w:val="24"/>
        </w:rPr>
        <w:t xml:space="preserve">FAVERO, Osmar. et al. </w:t>
      </w:r>
      <w:r w:rsidRPr="00490EBC">
        <w:rPr>
          <w:rFonts w:ascii="Times New Roman" w:hAnsi="Times New Roman" w:cs="Times New Roman"/>
          <w:b/>
          <w:bCs/>
          <w:sz w:val="24"/>
          <w:szCs w:val="24"/>
        </w:rPr>
        <w:t>Tornar a educação inclusiva</w:t>
      </w:r>
      <w:r w:rsidRPr="00490EBC">
        <w:rPr>
          <w:rFonts w:ascii="Times New Roman" w:hAnsi="Times New Roman" w:cs="Times New Roman"/>
          <w:sz w:val="24"/>
          <w:szCs w:val="24"/>
        </w:rPr>
        <w:t>. Brasília: UNESCO, 2009.</w:t>
      </w:r>
    </w:p>
    <w:p w14:paraId="7190927D" w14:textId="77777777" w:rsidR="00490EBC" w:rsidRPr="00490EBC" w:rsidRDefault="00490EBC" w:rsidP="00490EBC">
      <w:pPr>
        <w:widowControl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GOMES, Elizabeth Chagas; MARINHO, Camila Holanda. Política Educacional Inclusiva no Brasil: um direito humano básico. Inovação &amp; Tecnologia Social, 2020, 43–52. </w:t>
      </w:r>
    </w:p>
    <w:p w14:paraId="21798290" w14:textId="74455C06" w:rsidR="00C019B9" w:rsidRPr="00490EBC" w:rsidRDefault="00490EBC" w:rsidP="00490EBC">
      <w:pPr>
        <w:widowControl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BRASIL. </w:t>
      </w:r>
      <w:r w:rsidRPr="00490EBC">
        <w:rPr>
          <w:rFonts w:ascii="Times New Roman" w:hAnsi="Times New Roman" w:cs="Times New Roman"/>
          <w:b/>
          <w:sz w:val="24"/>
          <w:szCs w:val="24"/>
        </w:rPr>
        <w:t>Constituição Federal de 1988</w:t>
      </w:r>
      <w:r w:rsidRPr="00490EBC">
        <w:rPr>
          <w:rFonts w:ascii="Times New Roman" w:hAnsi="Times New Roman" w:cs="Times New Roman"/>
          <w:bCs/>
          <w:sz w:val="24"/>
          <w:szCs w:val="24"/>
        </w:rPr>
        <w:t xml:space="preserve">. Promulgada em 5 de outubro de 1988. Disponível em: </w:t>
      </w:r>
      <w:hyperlink r:id="rId9" w:history="1">
        <w:r w:rsidRPr="00490EB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https://www.planalto.gov.br/ccivil_03/constituicao/constituicao.htm</w:t>
        </w:r>
      </w:hyperlink>
      <w:r w:rsidRPr="00490E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sectPr w:rsidR="00C019B9" w:rsidRPr="00490EBC" w:rsidSect="002B60E4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1D89" w14:textId="77777777" w:rsidR="002B60E4" w:rsidRDefault="002B60E4" w:rsidP="000A1C0D">
      <w:pPr>
        <w:spacing w:after="0" w:line="240" w:lineRule="auto"/>
      </w:pPr>
      <w:r>
        <w:separator/>
      </w:r>
    </w:p>
  </w:endnote>
  <w:endnote w:type="continuationSeparator" w:id="0">
    <w:p w14:paraId="4D908968" w14:textId="77777777" w:rsidR="002B60E4" w:rsidRDefault="002B60E4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A4C9" w14:textId="77777777" w:rsidR="002B60E4" w:rsidRDefault="002B60E4" w:rsidP="000A1C0D">
      <w:pPr>
        <w:spacing w:after="0" w:line="240" w:lineRule="auto"/>
      </w:pPr>
      <w:r>
        <w:separator/>
      </w:r>
    </w:p>
  </w:footnote>
  <w:footnote w:type="continuationSeparator" w:id="0">
    <w:p w14:paraId="4807BA58" w14:textId="77777777" w:rsidR="002B60E4" w:rsidRDefault="002B60E4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B54"/>
    <w:multiLevelType w:val="multilevel"/>
    <w:tmpl w:val="37E33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72B"/>
    <w:multiLevelType w:val="hybridMultilevel"/>
    <w:tmpl w:val="2A66D6F2"/>
    <w:lvl w:ilvl="0" w:tplc="5EECD7E6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738E68A3"/>
    <w:multiLevelType w:val="hybridMultilevel"/>
    <w:tmpl w:val="E886F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94723">
    <w:abstractNumId w:val="1"/>
  </w:num>
  <w:num w:numId="2" w16cid:durableId="1847360746">
    <w:abstractNumId w:val="0"/>
  </w:num>
  <w:num w:numId="3" w16cid:durableId="70969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708D2"/>
    <w:rsid w:val="000A1C0D"/>
    <w:rsid w:val="000B16D9"/>
    <w:rsid w:val="002B60E4"/>
    <w:rsid w:val="003074F8"/>
    <w:rsid w:val="0043535C"/>
    <w:rsid w:val="00490EBC"/>
    <w:rsid w:val="005D702E"/>
    <w:rsid w:val="006218B3"/>
    <w:rsid w:val="00741E2B"/>
    <w:rsid w:val="0080258A"/>
    <w:rsid w:val="008074B8"/>
    <w:rsid w:val="00885C98"/>
    <w:rsid w:val="008F71FE"/>
    <w:rsid w:val="00A17F2F"/>
    <w:rsid w:val="00A70487"/>
    <w:rsid w:val="00A83BAA"/>
    <w:rsid w:val="00B00DDD"/>
    <w:rsid w:val="00B0179E"/>
    <w:rsid w:val="00B02D49"/>
    <w:rsid w:val="00B61A0F"/>
    <w:rsid w:val="00BB6492"/>
    <w:rsid w:val="00BD539E"/>
    <w:rsid w:val="00C019B9"/>
    <w:rsid w:val="00C577DD"/>
    <w:rsid w:val="00C6735D"/>
    <w:rsid w:val="00D12A7B"/>
    <w:rsid w:val="00DB158A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708D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08D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708D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argrafodaLista">
    <w:name w:val="List Paragraph"/>
    <w:aliases w:val="Corpo do texto"/>
    <w:basedOn w:val="Normal"/>
    <w:uiPriority w:val="34"/>
    <w:qFormat/>
    <w:rsid w:val="008F7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e.brandao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nacamayo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2268</Characters>
  <Application>Microsoft Office Word</Application>
  <DocSecurity>0</DocSecurity>
  <Lines>46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Juliana Pereira Camayo</cp:lastModifiedBy>
  <cp:revision>4</cp:revision>
  <dcterms:created xsi:type="dcterms:W3CDTF">2024-04-25T11:07:00Z</dcterms:created>
  <dcterms:modified xsi:type="dcterms:W3CDTF">2024-04-25T13:25:00Z</dcterms:modified>
</cp:coreProperties>
</file>