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E6C81" w14:textId="12E53590" w:rsidR="008172B0" w:rsidRPr="003031E5" w:rsidRDefault="00AD7E0E" w:rsidP="00463DB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OS </w:t>
      </w:r>
      <w:bookmarkStart w:id="0" w:name="_GoBack"/>
      <w:bookmarkEnd w:id="0"/>
      <w:r w:rsidR="008172B0" w:rsidRPr="003031E5">
        <w:rPr>
          <w:rFonts w:ascii="Times New Roman" w:hAnsi="Times New Roman" w:cs="Times New Roman"/>
          <w:b/>
          <w:sz w:val="24"/>
          <w:szCs w:val="24"/>
        </w:rPr>
        <w:t>DESAFIOS D</w:t>
      </w:r>
      <w:r w:rsidR="0088656B">
        <w:rPr>
          <w:rFonts w:ascii="Times New Roman" w:hAnsi="Times New Roman" w:cs="Times New Roman"/>
          <w:b/>
          <w:sz w:val="24"/>
          <w:szCs w:val="24"/>
        </w:rPr>
        <w:t>A</w:t>
      </w:r>
      <w:r w:rsidR="008172B0" w:rsidRPr="003031E5">
        <w:rPr>
          <w:rFonts w:ascii="Times New Roman" w:hAnsi="Times New Roman" w:cs="Times New Roman"/>
          <w:b/>
          <w:sz w:val="24"/>
          <w:szCs w:val="24"/>
        </w:rPr>
        <w:t xml:space="preserve"> E</w:t>
      </w:r>
      <w:r w:rsidR="003E510C" w:rsidRPr="003031E5">
        <w:rPr>
          <w:rFonts w:ascii="Times New Roman" w:hAnsi="Times New Roman" w:cs="Times New Roman"/>
          <w:b/>
          <w:sz w:val="24"/>
          <w:szCs w:val="24"/>
        </w:rPr>
        <w:t>JA NA PERSPECTIVA DA INICIAÇÃO À</w:t>
      </w:r>
      <w:r w:rsidR="008172B0" w:rsidRPr="003031E5">
        <w:rPr>
          <w:rFonts w:ascii="Times New Roman" w:hAnsi="Times New Roman" w:cs="Times New Roman"/>
          <w:b/>
          <w:sz w:val="24"/>
          <w:szCs w:val="24"/>
        </w:rPr>
        <w:t xml:space="preserve"> DOCÊNCIA</w:t>
      </w:r>
    </w:p>
    <w:p w14:paraId="50D56130" w14:textId="77777777" w:rsidR="009C02F4" w:rsidRDefault="00463DB2" w:rsidP="009C02F4">
      <w:pPr>
        <w:spacing w:line="240" w:lineRule="auto"/>
        <w:ind w:left="5664"/>
        <w:jc w:val="right"/>
        <w:rPr>
          <w:rStyle w:val="Hyperlink"/>
          <w:rFonts w:ascii="Times New Roman" w:hAnsi="Times New Roman" w:cs="Times New Roman"/>
          <w:sz w:val="20"/>
          <w:szCs w:val="20"/>
        </w:rPr>
      </w:pPr>
      <w:r w:rsidRPr="003031E5">
        <w:rPr>
          <w:rFonts w:ascii="Times New Roman" w:hAnsi="Times New Roman" w:cs="Times New Roman"/>
          <w:sz w:val="24"/>
          <w:szCs w:val="24"/>
          <w:u w:val="single"/>
        </w:rPr>
        <w:t>Clara de Assis Silva da ROCHA</w:t>
      </w:r>
      <w:r w:rsidRPr="003031E5">
        <w:rPr>
          <w:rFonts w:ascii="Times New Roman" w:hAnsi="Times New Roman" w:cs="Times New Roman"/>
          <w:sz w:val="24"/>
          <w:szCs w:val="24"/>
          <w:vertAlign w:val="superscript"/>
        </w:rPr>
        <w:t>1</w:t>
      </w:r>
      <w:r w:rsidRPr="003031E5">
        <w:rPr>
          <w:rFonts w:ascii="Times New Roman" w:hAnsi="Times New Roman" w:cs="Times New Roman"/>
          <w:sz w:val="24"/>
          <w:szCs w:val="24"/>
        </w:rPr>
        <w:t xml:space="preserve"> Eduarda dos Santos MOREIRA</w:t>
      </w:r>
      <w:r w:rsidR="004165CD" w:rsidRPr="003031E5">
        <w:rPr>
          <w:rFonts w:ascii="Times New Roman" w:hAnsi="Times New Roman" w:cs="Times New Roman"/>
          <w:sz w:val="24"/>
          <w:szCs w:val="24"/>
          <w:vertAlign w:val="superscript"/>
        </w:rPr>
        <w:t xml:space="preserve">1 </w:t>
      </w:r>
      <w:r w:rsidRPr="003031E5">
        <w:rPr>
          <w:rFonts w:ascii="Times New Roman" w:hAnsi="Times New Roman" w:cs="Times New Roman"/>
          <w:sz w:val="24"/>
          <w:szCs w:val="24"/>
        </w:rPr>
        <w:t>Monica Paz dos SANTOS</w:t>
      </w:r>
      <w:r w:rsidR="004165CD" w:rsidRPr="003031E5">
        <w:rPr>
          <w:rFonts w:ascii="Times New Roman" w:hAnsi="Times New Roman" w:cs="Times New Roman"/>
          <w:sz w:val="24"/>
          <w:szCs w:val="24"/>
          <w:vertAlign w:val="superscript"/>
        </w:rPr>
        <w:t>1</w:t>
      </w:r>
      <w:r w:rsidRPr="003031E5">
        <w:rPr>
          <w:rFonts w:ascii="Times New Roman" w:hAnsi="Times New Roman" w:cs="Times New Roman"/>
          <w:sz w:val="24"/>
          <w:szCs w:val="24"/>
        </w:rPr>
        <w:t xml:space="preserve">                  Samuel Costa SILVA</w:t>
      </w:r>
      <w:r w:rsidR="004165CD" w:rsidRPr="003031E5">
        <w:rPr>
          <w:rFonts w:ascii="Times New Roman" w:hAnsi="Times New Roman" w:cs="Times New Roman"/>
          <w:sz w:val="24"/>
          <w:szCs w:val="24"/>
          <w:vertAlign w:val="superscript"/>
        </w:rPr>
        <w:t xml:space="preserve">1 </w:t>
      </w:r>
      <w:r w:rsidR="004165CD" w:rsidRPr="003031E5">
        <w:rPr>
          <w:rFonts w:ascii="Times New Roman" w:hAnsi="Times New Roman" w:cs="Times New Roman"/>
          <w:sz w:val="20"/>
          <w:szCs w:val="20"/>
          <w:vertAlign w:val="superscript"/>
        </w:rPr>
        <w:t xml:space="preserve">                    </w:t>
      </w:r>
      <w:proofErr w:type="gramStart"/>
      <w:r w:rsidR="004165CD" w:rsidRPr="003031E5">
        <w:rPr>
          <w:rFonts w:ascii="Times New Roman" w:hAnsi="Times New Roman" w:cs="Times New Roman"/>
          <w:sz w:val="16"/>
          <w:szCs w:val="16"/>
          <w:vertAlign w:val="superscript"/>
        </w:rPr>
        <w:t>1</w:t>
      </w:r>
      <w:r w:rsidR="004165CD" w:rsidRPr="003031E5">
        <w:rPr>
          <w:rFonts w:ascii="Times New Roman" w:hAnsi="Times New Roman" w:cs="Times New Roman"/>
          <w:sz w:val="16"/>
          <w:szCs w:val="16"/>
        </w:rPr>
        <w:t>Graduandos</w:t>
      </w:r>
      <w:proofErr w:type="gramEnd"/>
      <w:r w:rsidR="004165CD" w:rsidRPr="003031E5">
        <w:rPr>
          <w:rFonts w:ascii="Times New Roman" w:hAnsi="Times New Roman" w:cs="Times New Roman"/>
          <w:sz w:val="16"/>
          <w:szCs w:val="16"/>
        </w:rPr>
        <w:t xml:space="preserve"> do curso de Licenciatura em História na </w:t>
      </w:r>
      <w:proofErr w:type="spellStart"/>
      <w:r w:rsidR="004165CD" w:rsidRPr="003031E5">
        <w:rPr>
          <w:rFonts w:ascii="Times New Roman" w:hAnsi="Times New Roman" w:cs="Times New Roman"/>
          <w:sz w:val="16"/>
          <w:szCs w:val="16"/>
        </w:rPr>
        <w:t>Univerdade</w:t>
      </w:r>
      <w:proofErr w:type="spellEnd"/>
      <w:r w:rsidR="004165CD" w:rsidRPr="003031E5">
        <w:rPr>
          <w:rFonts w:ascii="Times New Roman" w:hAnsi="Times New Roman" w:cs="Times New Roman"/>
          <w:sz w:val="16"/>
          <w:szCs w:val="16"/>
        </w:rPr>
        <w:t xml:space="preserve"> Estadual de Alagoas, Campus III; Bolsista do Programa de Iniciação a Docência</w:t>
      </w:r>
      <w:r w:rsidR="003031E5" w:rsidRPr="003031E5">
        <w:rPr>
          <w:rFonts w:ascii="Times New Roman" w:hAnsi="Times New Roman" w:cs="Times New Roman"/>
          <w:sz w:val="16"/>
          <w:szCs w:val="16"/>
        </w:rPr>
        <w:t xml:space="preserve"> Email: </w:t>
      </w:r>
      <w:hyperlink r:id="rId5" w:history="1">
        <w:r w:rsidR="003031E5" w:rsidRPr="003031E5">
          <w:rPr>
            <w:rStyle w:val="Hyperlink"/>
            <w:rFonts w:ascii="Times New Roman" w:hAnsi="Times New Roman" w:cs="Times New Roman"/>
            <w:sz w:val="20"/>
            <w:szCs w:val="20"/>
          </w:rPr>
          <w:t>clarinharo01@gmail.com</w:t>
        </w:r>
      </w:hyperlink>
      <w:r w:rsidR="003031E5" w:rsidRPr="003031E5">
        <w:rPr>
          <w:rStyle w:val="Hyperlink"/>
          <w:rFonts w:ascii="Times New Roman" w:hAnsi="Times New Roman" w:cs="Times New Roman"/>
          <w:sz w:val="20"/>
          <w:szCs w:val="20"/>
        </w:rPr>
        <w:t xml:space="preserve">    </w:t>
      </w:r>
    </w:p>
    <w:p w14:paraId="24FE3D7D" w14:textId="77777777" w:rsidR="00CF2D63" w:rsidRPr="00F0394F" w:rsidRDefault="00CF2D63" w:rsidP="00CF2D63">
      <w:pPr>
        <w:spacing w:line="240" w:lineRule="auto"/>
        <w:jc w:val="both"/>
        <w:rPr>
          <w:rFonts w:ascii="Times New Roman" w:hAnsi="Times New Roman"/>
          <w:sz w:val="24"/>
          <w:szCs w:val="24"/>
        </w:rPr>
      </w:pPr>
      <w:r w:rsidRPr="009C02F4">
        <w:rPr>
          <w:rFonts w:ascii="Times New Roman" w:hAnsi="Times New Roman"/>
          <w:b/>
          <w:sz w:val="24"/>
          <w:szCs w:val="24"/>
        </w:rPr>
        <w:t>RESUMO</w:t>
      </w:r>
      <w:r w:rsidRPr="004366B3">
        <w:rPr>
          <w:rFonts w:ascii="Times New Roman" w:hAnsi="Times New Roman"/>
          <w:sz w:val="24"/>
          <w:szCs w:val="24"/>
        </w:rPr>
        <w:t xml:space="preserve">: </w:t>
      </w:r>
      <w:r w:rsidRPr="00F0394F">
        <w:rPr>
          <w:rFonts w:ascii="Times New Roman" w:hAnsi="Times New Roman"/>
          <w:sz w:val="24"/>
          <w:szCs w:val="24"/>
        </w:rPr>
        <w:t>O artigo propõe abordar assuntos relativos à educação de jovens e adultos – EJA - com base na experiência concebida pelo Programa Institucional de Bolsas de Iniciação à docência (</w:t>
      </w:r>
      <w:proofErr w:type="spellStart"/>
      <w:r w:rsidRPr="00F0394F">
        <w:rPr>
          <w:rFonts w:ascii="Times New Roman" w:hAnsi="Times New Roman"/>
          <w:sz w:val="24"/>
          <w:szCs w:val="24"/>
        </w:rPr>
        <w:t>Pibid</w:t>
      </w:r>
      <w:proofErr w:type="spellEnd"/>
      <w:r w:rsidRPr="00F0394F">
        <w:rPr>
          <w:rFonts w:ascii="Times New Roman" w:hAnsi="Times New Roman"/>
          <w:sz w:val="24"/>
          <w:szCs w:val="24"/>
        </w:rPr>
        <w:t xml:space="preserve">). Serão apresentadas as atividades que foram executadas na Escola Estadual Manoel Passos, nas turmas do nono ano do ensino fundamental até o terceiro do ensino médio de educação para jovens e adultos, contemplando </w:t>
      </w:r>
      <w:proofErr w:type="gramStart"/>
      <w:r w:rsidRPr="00F0394F">
        <w:rPr>
          <w:rFonts w:ascii="Times New Roman" w:hAnsi="Times New Roman"/>
          <w:sz w:val="24"/>
          <w:szCs w:val="24"/>
        </w:rPr>
        <w:t>as temáticas afro, indígena e patrimonial</w:t>
      </w:r>
      <w:proofErr w:type="gramEnd"/>
      <w:r w:rsidRPr="00F0394F">
        <w:rPr>
          <w:rFonts w:ascii="Times New Roman" w:hAnsi="Times New Roman"/>
          <w:sz w:val="24"/>
          <w:szCs w:val="24"/>
        </w:rPr>
        <w:t xml:space="preserve">. Metodologicamente, </w:t>
      </w:r>
      <w:r w:rsidR="00877887">
        <w:rPr>
          <w:rFonts w:ascii="Times New Roman" w:hAnsi="Times New Roman"/>
          <w:sz w:val="24"/>
          <w:szCs w:val="24"/>
        </w:rPr>
        <w:t>utilizamos</w:t>
      </w:r>
      <w:r w:rsidR="00772129">
        <w:rPr>
          <w:rFonts w:ascii="Times New Roman" w:hAnsi="Times New Roman"/>
          <w:sz w:val="24"/>
          <w:szCs w:val="24"/>
        </w:rPr>
        <w:t xml:space="preserve"> </w:t>
      </w:r>
      <w:r w:rsidRPr="00F0394F">
        <w:rPr>
          <w:rFonts w:ascii="Times New Roman" w:hAnsi="Times New Roman"/>
          <w:sz w:val="24"/>
          <w:szCs w:val="24"/>
        </w:rPr>
        <w:t xml:space="preserve">aulas expositivas, debates, </w:t>
      </w:r>
      <w:r>
        <w:rPr>
          <w:rFonts w:ascii="Times New Roman" w:hAnsi="Times New Roman"/>
          <w:sz w:val="24"/>
          <w:szCs w:val="24"/>
        </w:rPr>
        <w:t>n</w:t>
      </w:r>
      <w:r w:rsidRPr="00F0394F">
        <w:rPr>
          <w:rFonts w:ascii="Times New Roman" w:hAnsi="Times New Roman"/>
          <w:sz w:val="24"/>
          <w:szCs w:val="24"/>
        </w:rPr>
        <w:t xml:space="preserve">uma linguagem acessível, </w:t>
      </w:r>
      <w:r w:rsidR="009353FA">
        <w:rPr>
          <w:rFonts w:ascii="Times New Roman" w:hAnsi="Times New Roman"/>
          <w:sz w:val="24"/>
          <w:szCs w:val="24"/>
        </w:rPr>
        <w:t xml:space="preserve">dando </w:t>
      </w:r>
      <w:r>
        <w:rPr>
          <w:rFonts w:ascii="Times New Roman" w:hAnsi="Times New Roman"/>
          <w:sz w:val="24"/>
          <w:szCs w:val="24"/>
        </w:rPr>
        <w:t xml:space="preserve">exemplos comuns do dia a dia, </w:t>
      </w:r>
      <w:r w:rsidRPr="00F0394F">
        <w:rPr>
          <w:rFonts w:ascii="Times New Roman" w:hAnsi="Times New Roman"/>
          <w:sz w:val="24"/>
          <w:szCs w:val="24"/>
        </w:rPr>
        <w:t>com pouca utilização de conceitos complexos a fim de que os conteúdos se tornassem estimulantes. A atuação do projeto, teoricamente, foi embasada nos pressupostos de (DELMONICO, 2018) e (NASCIMENTO, 2013). As atividades desenvolvidas, apesar dos inúmeros desafios encontrados</w:t>
      </w:r>
      <w:r w:rsidR="008614B5">
        <w:rPr>
          <w:rFonts w:ascii="Times New Roman" w:hAnsi="Times New Roman"/>
          <w:sz w:val="24"/>
          <w:szCs w:val="24"/>
        </w:rPr>
        <w:t xml:space="preserve">, </w:t>
      </w:r>
      <w:r w:rsidR="0046385C">
        <w:rPr>
          <w:rFonts w:ascii="Times New Roman" w:hAnsi="Times New Roman"/>
          <w:sz w:val="24"/>
          <w:szCs w:val="24"/>
        </w:rPr>
        <w:t xml:space="preserve">foram </w:t>
      </w:r>
      <w:r w:rsidRPr="00F0394F">
        <w:rPr>
          <w:rFonts w:ascii="Times New Roman" w:hAnsi="Times New Roman"/>
          <w:sz w:val="24"/>
          <w:szCs w:val="24"/>
        </w:rPr>
        <w:t>de fundamental importância</w:t>
      </w:r>
      <w:r w:rsidR="00292C1A">
        <w:rPr>
          <w:rFonts w:ascii="Times New Roman" w:hAnsi="Times New Roman"/>
          <w:sz w:val="24"/>
          <w:szCs w:val="24"/>
        </w:rPr>
        <w:t xml:space="preserve">, tanto para os alunos, que obtiveram bons resultados </w:t>
      </w:r>
      <w:r w:rsidR="00BD7D9C">
        <w:rPr>
          <w:rFonts w:ascii="Times New Roman" w:hAnsi="Times New Roman"/>
          <w:sz w:val="24"/>
          <w:szCs w:val="24"/>
        </w:rPr>
        <w:t>e um respaldo positivo em relação ao projeto, quanto</w:t>
      </w:r>
      <w:r w:rsidRPr="00F0394F">
        <w:rPr>
          <w:rFonts w:ascii="Times New Roman" w:hAnsi="Times New Roman"/>
          <w:sz w:val="24"/>
          <w:szCs w:val="24"/>
        </w:rPr>
        <w:t xml:space="preserve"> para a formação dos docentes</w:t>
      </w:r>
      <w:r>
        <w:rPr>
          <w:rFonts w:ascii="Times New Roman" w:hAnsi="Times New Roman"/>
          <w:sz w:val="24"/>
          <w:szCs w:val="24"/>
        </w:rPr>
        <w:t xml:space="preserve">, </w:t>
      </w:r>
      <w:r w:rsidRPr="00F0394F">
        <w:rPr>
          <w:rFonts w:ascii="Times New Roman" w:hAnsi="Times New Roman"/>
          <w:sz w:val="24"/>
          <w:szCs w:val="24"/>
        </w:rPr>
        <w:t>pois nos proporcionou desenvolver metodologias compatíveis com a realidade dos alunos,</w:t>
      </w:r>
      <w:r w:rsidR="0046385C">
        <w:rPr>
          <w:rFonts w:ascii="Times New Roman" w:hAnsi="Times New Roman"/>
          <w:sz w:val="24"/>
          <w:szCs w:val="24"/>
        </w:rPr>
        <w:t xml:space="preserve"> </w:t>
      </w:r>
      <w:r w:rsidR="00537445">
        <w:rPr>
          <w:rFonts w:ascii="Times New Roman" w:hAnsi="Times New Roman"/>
          <w:sz w:val="24"/>
          <w:szCs w:val="24"/>
        </w:rPr>
        <w:t xml:space="preserve">além de </w:t>
      </w:r>
      <w:r w:rsidR="00B84F8B">
        <w:rPr>
          <w:rFonts w:ascii="Times New Roman" w:hAnsi="Times New Roman"/>
          <w:sz w:val="24"/>
          <w:szCs w:val="24"/>
        </w:rPr>
        <w:t xml:space="preserve">uma experiência de troca de aprendizagem essencial </w:t>
      </w:r>
      <w:r w:rsidR="00106EC8">
        <w:rPr>
          <w:rFonts w:ascii="Times New Roman" w:hAnsi="Times New Roman"/>
          <w:sz w:val="24"/>
          <w:szCs w:val="24"/>
        </w:rPr>
        <w:t xml:space="preserve">no primeiro contato dos bolsistas com a sala de aula e </w:t>
      </w:r>
      <w:r w:rsidR="00300FC4">
        <w:rPr>
          <w:rFonts w:ascii="Times New Roman" w:hAnsi="Times New Roman"/>
          <w:sz w:val="24"/>
          <w:szCs w:val="24"/>
        </w:rPr>
        <w:t xml:space="preserve">no </w:t>
      </w:r>
      <w:r w:rsidR="00106EC8">
        <w:rPr>
          <w:rFonts w:ascii="Times New Roman" w:hAnsi="Times New Roman"/>
          <w:sz w:val="24"/>
          <w:szCs w:val="24"/>
        </w:rPr>
        <w:t>âmbito da educação básica,</w:t>
      </w:r>
      <w:r w:rsidRPr="00F0394F">
        <w:rPr>
          <w:rFonts w:ascii="Times New Roman" w:hAnsi="Times New Roman"/>
          <w:sz w:val="24"/>
          <w:szCs w:val="24"/>
        </w:rPr>
        <w:t xml:space="preserve"> tornando a aquisição da aprendizagem uma atividade instigante,</w:t>
      </w:r>
      <w:r w:rsidR="00C70C8B">
        <w:rPr>
          <w:rFonts w:ascii="Times New Roman" w:hAnsi="Times New Roman"/>
          <w:sz w:val="24"/>
          <w:szCs w:val="24"/>
        </w:rPr>
        <w:t xml:space="preserve"> </w:t>
      </w:r>
      <w:r w:rsidRPr="00F0394F">
        <w:rPr>
          <w:rFonts w:ascii="Times New Roman" w:hAnsi="Times New Roman"/>
          <w:sz w:val="24"/>
          <w:szCs w:val="24"/>
        </w:rPr>
        <w:t xml:space="preserve">habilidade que fará parte do exercício efetivo da docência. </w:t>
      </w:r>
    </w:p>
    <w:p w14:paraId="4889B016" w14:textId="77777777" w:rsidR="009C02F4" w:rsidRPr="004366B3" w:rsidRDefault="009C02F4" w:rsidP="009C02F4">
      <w:pPr>
        <w:spacing w:line="240" w:lineRule="auto"/>
        <w:jc w:val="both"/>
        <w:rPr>
          <w:rFonts w:ascii="Times New Roman" w:hAnsi="Times New Roman" w:cs="Times New Roman"/>
          <w:sz w:val="24"/>
          <w:szCs w:val="24"/>
        </w:rPr>
      </w:pPr>
      <w:r w:rsidRPr="0052715C">
        <w:rPr>
          <w:rFonts w:ascii="Times New Roman" w:hAnsi="Times New Roman" w:cs="Times New Roman"/>
          <w:b/>
          <w:sz w:val="24"/>
          <w:szCs w:val="24"/>
        </w:rPr>
        <w:t>Palavras-chave</w:t>
      </w:r>
      <w:r>
        <w:rPr>
          <w:rFonts w:ascii="Times New Roman" w:hAnsi="Times New Roman" w:cs="Times New Roman"/>
          <w:sz w:val="24"/>
          <w:szCs w:val="24"/>
        </w:rPr>
        <w:t>:</w:t>
      </w:r>
      <w:r w:rsidR="0052715C">
        <w:rPr>
          <w:rFonts w:ascii="Times New Roman" w:hAnsi="Times New Roman" w:cs="Times New Roman"/>
          <w:sz w:val="24"/>
          <w:szCs w:val="24"/>
        </w:rPr>
        <w:t xml:space="preserve"> Educação, P</w:t>
      </w:r>
      <w:r>
        <w:rPr>
          <w:rFonts w:ascii="Times New Roman" w:hAnsi="Times New Roman" w:cs="Times New Roman"/>
          <w:sz w:val="24"/>
          <w:szCs w:val="24"/>
        </w:rPr>
        <w:t xml:space="preserve">rojeto, </w:t>
      </w:r>
      <w:r w:rsidR="0052715C">
        <w:rPr>
          <w:rFonts w:ascii="Times New Roman" w:hAnsi="Times New Roman" w:cs="Times New Roman"/>
          <w:sz w:val="24"/>
          <w:szCs w:val="24"/>
        </w:rPr>
        <w:t>Experiência.</w:t>
      </w:r>
    </w:p>
    <w:p w14:paraId="0794398A" w14:textId="4F5946FF" w:rsidR="00044CAB" w:rsidRDefault="0052715C" w:rsidP="00A24D0C">
      <w:pPr>
        <w:spacing w:line="240" w:lineRule="auto"/>
        <w:jc w:val="both"/>
        <w:rPr>
          <w:rFonts w:ascii="Times New Roman" w:hAnsi="Times New Roman" w:cs="Times New Roman"/>
          <w:sz w:val="24"/>
          <w:szCs w:val="24"/>
          <w:shd w:val="clear" w:color="auto" w:fill="F8F9FA"/>
        </w:rPr>
      </w:pPr>
      <w:r w:rsidRPr="009C02F4">
        <w:rPr>
          <w:rFonts w:ascii="Times New Roman" w:hAnsi="Times New Roman" w:cs="Times New Roman"/>
          <w:b/>
          <w:sz w:val="24"/>
          <w:szCs w:val="24"/>
        </w:rPr>
        <w:t>ABSTRACT</w:t>
      </w:r>
      <w:r w:rsidR="009C02F4" w:rsidRPr="009C02F4">
        <w:rPr>
          <w:rFonts w:ascii="Times New Roman" w:hAnsi="Times New Roman" w:cs="Times New Roman"/>
          <w:sz w:val="24"/>
          <w:szCs w:val="24"/>
        </w:rPr>
        <w:t xml:space="preserve">: </w:t>
      </w:r>
      <w:r w:rsidR="00013016" w:rsidRPr="00013016">
        <w:rPr>
          <w:rFonts w:ascii="Times New Roman" w:hAnsi="Times New Roman" w:cs="Times New Roman"/>
          <w:sz w:val="24"/>
          <w:szCs w:val="24"/>
          <w:shd w:val="clear" w:color="auto" w:fill="F8F9FA"/>
        </w:rPr>
        <w:t xml:space="preserve">The </w:t>
      </w:r>
      <w:proofErr w:type="spellStart"/>
      <w:r w:rsidR="00013016" w:rsidRPr="00013016">
        <w:rPr>
          <w:rFonts w:ascii="Times New Roman" w:hAnsi="Times New Roman" w:cs="Times New Roman"/>
          <w:sz w:val="24"/>
          <w:szCs w:val="24"/>
          <w:shd w:val="clear" w:color="auto" w:fill="F8F9FA"/>
        </w:rPr>
        <w:t>article</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proposes</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to</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address</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issues</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related</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to</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youth</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and</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adult</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education</w:t>
      </w:r>
      <w:proofErr w:type="spellEnd"/>
      <w:r w:rsidR="00013016" w:rsidRPr="00013016">
        <w:rPr>
          <w:rFonts w:ascii="Times New Roman" w:hAnsi="Times New Roman" w:cs="Times New Roman"/>
          <w:sz w:val="24"/>
          <w:szCs w:val="24"/>
          <w:shd w:val="clear" w:color="auto" w:fill="F8F9FA"/>
        </w:rPr>
        <w:t xml:space="preserve"> - EJA - </w:t>
      </w:r>
      <w:proofErr w:type="spellStart"/>
      <w:r w:rsidR="00013016" w:rsidRPr="00013016">
        <w:rPr>
          <w:rFonts w:ascii="Times New Roman" w:hAnsi="Times New Roman" w:cs="Times New Roman"/>
          <w:sz w:val="24"/>
          <w:szCs w:val="24"/>
          <w:shd w:val="clear" w:color="auto" w:fill="F8F9FA"/>
        </w:rPr>
        <w:t>based</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on</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the</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experience</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conceived</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by</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the</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Institutional</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Teaching</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Initiation</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Scholarship</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Program</w:t>
      </w:r>
      <w:proofErr w:type="spellEnd"/>
      <w:r w:rsidR="00013016" w:rsidRPr="00013016">
        <w:rPr>
          <w:rFonts w:ascii="Times New Roman" w:hAnsi="Times New Roman" w:cs="Times New Roman"/>
          <w:sz w:val="24"/>
          <w:szCs w:val="24"/>
          <w:shd w:val="clear" w:color="auto" w:fill="F8F9FA"/>
        </w:rPr>
        <w:t xml:space="preserve"> (</w:t>
      </w:r>
      <w:proofErr w:type="spellStart"/>
      <w:r w:rsidR="00013016" w:rsidRPr="00013016">
        <w:rPr>
          <w:rFonts w:ascii="Times New Roman" w:hAnsi="Times New Roman" w:cs="Times New Roman"/>
          <w:sz w:val="24"/>
          <w:szCs w:val="24"/>
          <w:shd w:val="clear" w:color="auto" w:fill="F8F9FA"/>
        </w:rPr>
        <w:t>Pibid</w:t>
      </w:r>
      <w:proofErr w:type="spellEnd"/>
      <w:r w:rsidR="00013016" w:rsidRPr="00013016">
        <w:rPr>
          <w:rFonts w:ascii="Times New Roman" w:hAnsi="Times New Roman" w:cs="Times New Roman"/>
          <w:sz w:val="24"/>
          <w:szCs w:val="24"/>
          <w:shd w:val="clear" w:color="auto" w:fill="F8F9FA"/>
        </w:rPr>
        <w:t>).</w:t>
      </w:r>
      <w:r w:rsidR="00044CAB">
        <w:rPr>
          <w:rFonts w:ascii="Times New Roman" w:hAnsi="Times New Roman" w:cs="Times New Roman"/>
          <w:sz w:val="24"/>
          <w:szCs w:val="24"/>
          <w:shd w:val="clear" w:color="auto" w:fill="F8F9FA"/>
        </w:rPr>
        <w:t xml:space="preserve"> </w:t>
      </w:r>
      <w:r w:rsidR="00532AAE" w:rsidRPr="00532AAE">
        <w:rPr>
          <w:rFonts w:ascii="Times New Roman" w:hAnsi="Times New Roman" w:cs="Times New Roman"/>
          <w:sz w:val="24"/>
          <w:szCs w:val="24"/>
          <w:shd w:val="clear" w:color="auto" w:fill="F8F9FA"/>
        </w:rPr>
        <w:t xml:space="preserve">The </w:t>
      </w:r>
      <w:proofErr w:type="spellStart"/>
      <w:r w:rsidR="00532AAE" w:rsidRPr="00532AAE">
        <w:rPr>
          <w:rFonts w:ascii="Times New Roman" w:hAnsi="Times New Roman" w:cs="Times New Roman"/>
          <w:sz w:val="24"/>
          <w:szCs w:val="24"/>
          <w:shd w:val="clear" w:color="auto" w:fill="F8F9FA"/>
        </w:rPr>
        <w:t>activities</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that</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were</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performed</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at</w:t>
      </w:r>
      <w:proofErr w:type="spellEnd"/>
      <w:r w:rsidR="00532AAE" w:rsidRPr="00532AAE">
        <w:rPr>
          <w:rFonts w:ascii="Times New Roman" w:hAnsi="Times New Roman" w:cs="Times New Roman"/>
          <w:sz w:val="24"/>
          <w:szCs w:val="24"/>
          <w:shd w:val="clear" w:color="auto" w:fill="F8F9FA"/>
        </w:rPr>
        <w:t xml:space="preserve"> Manoel Passos </w:t>
      </w:r>
      <w:proofErr w:type="spellStart"/>
      <w:r w:rsidR="00532AAE" w:rsidRPr="00532AAE">
        <w:rPr>
          <w:rFonts w:ascii="Times New Roman" w:hAnsi="Times New Roman" w:cs="Times New Roman"/>
          <w:sz w:val="24"/>
          <w:szCs w:val="24"/>
          <w:shd w:val="clear" w:color="auto" w:fill="F8F9FA"/>
        </w:rPr>
        <w:t>State</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School</w:t>
      </w:r>
      <w:proofErr w:type="spellEnd"/>
      <w:r w:rsidR="00532AAE" w:rsidRPr="00532AAE">
        <w:rPr>
          <w:rFonts w:ascii="Times New Roman" w:hAnsi="Times New Roman" w:cs="Times New Roman"/>
          <w:sz w:val="24"/>
          <w:szCs w:val="24"/>
          <w:shd w:val="clear" w:color="auto" w:fill="F8F9FA"/>
        </w:rPr>
        <w:t xml:space="preserve">, in </w:t>
      </w:r>
      <w:proofErr w:type="spellStart"/>
      <w:r w:rsidR="00532AAE" w:rsidRPr="00532AAE">
        <w:rPr>
          <w:rFonts w:ascii="Times New Roman" w:hAnsi="Times New Roman" w:cs="Times New Roman"/>
          <w:sz w:val="24"/>
          <w:szCs w:val="24"/>
          <w:shd w:val="clear" w:color="auto" w:fill="F8F9FA"/>
        </w:rPr>
        <w:t>the</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ninth</w:t>
      </w:r>
      <w:proofErr w:type="spellEnd"/>
      <w:r w:rsidR="00532AAE" w:rsidRPr="00532AAE">
        <w:rPr>
          <w:rFonts w:ascii="Times New Roman" w:hAnsi="Times New Roman" w:cs="Times New Roman"/>
          <w:sz w:val="24"/>
          <w:szCs w:val="24"/>
          <w:shd w:val="clear" w:color="auto" w:fill="F8F9FA"/>
        </w:rPr>
        <w:t xml:space="preserve"> grade </w:t>
      </w:r>
      <w:proofErr w:type="spellStart"/>
      <w:r w:rsidR="00532AAE" w:rsidRPr="00532AAE">
        <w:rPr>
          <w:rFonts w:ascii="Times New Roman" w:hAnsi="Times New Roman" w:cs="Times New Roman"/>
          <w:sz w:val="24"/>
          <w:szCs w:val="24"/>
          <w:shd w:val="clear" w:color="auto" w:fill="F8F9FA"/>
        </w:rPr>
        <w:t>elementary</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school</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through</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the</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third</w:t>
      </w:r>
      <w:proofErr w:type="spellEnd"/>
      <w:r w:rsidR="00532AAE" w:rsidRPr="00532AAE">
        <w:rPr>
          <w:rFonts w:ascii="Times New Roman" w:hAnsi="Times New Roman" w:cs="Times New Roman"/>
          <w:sz w:val="24"/>
          <w:szCs w:val="24"/>
          <w:shd w:val="clear" w:color="auto" w:fill="F8F9FA"/>
        </w:rPr>
        <w:t xml:space="preserve"> high </w:t>
      </w:r>
      <w:proofErr w:type="spellStart"/>
      <w:r w:rsidR="00532AAE" w:rsidRPr="00532AAE">
        <w:rPr>
          <w:rFonts w:ascii="Times New Roman" w:hAnsi="Times New Roman" w:cs="Times New Roman"/>
          <w:sz w:val="24"/>
          <w:szCs w:val="24"/>
          <w:shd w:val="clear" w:color="auto" w:fill="F8F9FA"/>
        </w:rPr>
        <w:t>school</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education</w:t>
      </w:r>
      <w:proofErr w:type="spellEnd"/>
      <w:r w:rsidR="00532AAE" w:rsidRPr="00532AAE">
        <w:rPr>
          <w:rFonts w:ascii="Times New Roman" w:hAnsi="Times New Roman" w:cs="Times New Roman"/>
          <w:sz w:val="24"/>
          <w:szCs w:val="24"/>
          <w:shd w:val="clear" w:color="auto" w:fill="F8F9FA"/>
        </w:rPr>
        <w:t xml:space="preserve"> for </w:t>
      </w:r>
      <w:proofErr w:type="spellStart"/>
      <w:r w:rsidR="00532AAE" w:rsidRPr="00532AAE">
        <w:rPr>
          <w:rFonts w:ascii="Times New Roman" w:hAnsi="Times New Roman" w:cs="Times New Roman"/>
          <w:sz w:val="24"/>
          <w:szCs w:val="24"/>
          <w:shd w:val="clear" w:color="auto" w:fill="F8F9FA"/>
        </w:rPr>
        <w:t>youth</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and</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adults</w:t>
      </w:r>
      <w:proofErr w:type="spellEnd"/>
      <w:r w:rsidR="00532AAE" w:rsidRPr="00532AAE">
        <w:rPr>
          <w:rFonts w:ascii="Times New Roman" w:hAnsi="Times New Roman" w:cs="Times New Roman"/>
          <w:sz w:val="24"/>
          <w:szCs w:val="24"/>
          <w:shd w:val="clear" w:color="auto" w:fill="F8F9FA"/>
        </w:rPr>
        <w:t xml:space="preserve">, </w:t>
      </w:r>
      <w:proofErr w:type="spellStart"/>
      <w:proofErr w:type="gramStart"/>
      <w:r w:rsidR="00532AAE" w:rsidRPr="00532AAE">
        <w:rPr>
          <w:rFonts w:ascii="Times New Roman" w:hAnsi="Times New Roman" w:cs="Times New Roman"/>
          <w:sz w:val="24"/>
          <w:szCs w:val="24"/>
          <w:shd w:val="clear" w:color="auto" w:fill="F8F9FA"/>
        </w:rPr>
        <w:t>will</w:t>
      </w:r>
      <w:proofErr w:type="spellEnd"/>
      <w:proofErr w:type="gram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be</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presented</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covering</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the</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themes</w:t>
      </w:r>
      <w:proofErr w:type="spellEnd"/>
      <w:r w:rsidR="00532AAE" w:rsidRPr="00532AAE">
        <w:rPr>
          <w:rFonts w:ascii="Times New Roman" w:hAnsi="Times New Roman" w:cs="Times New Roman"/>
          <w:sz w:val="24"/>
          <w:szCs w:val="24"/>
          <w:shd w:val="clear" w:color="auto" w:fill="F8F9FA"/>
        </w:rPr>
        <w:t xml:space="preserve"> Afro, </w:t>
      </w:r>
      <w:proofErr w:type="spellStart"/>
      <w:r w:rsidR="00532AAE" w:rsidRPr="00532AAE">
        <w:rPr>
          <w:rFonts w:ascii="Times New Roman" w:hAnsi="Times New Roman" w:cs="Times New Roman"/>
          <w:sz w:val="24"/>
          <w:szCs w:val="24"/>
          <w:shd w:val="clear" w:color="auto" w:fill="F8F9FA"/>
        </w:rPr>
        <w:t>Indigenous</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and</w:t>
      </w:r>
      <w:proofErr w:type="spellEnd"/>
      <w:r w:rsidR="00532AAE" w:rsidRPr="00532AAE">
        <w:rPr>
          <w:rFonts w:ascii="Times New Roman" w:hAnsi="Times New Roman" w:cs="Times New Roman"/>
          <w:sz w:val="24"/>
          <w:szCs w:val="24"/>
          <w:shd w:val="clear" w:color="auto" w:fill="F8F9FA"/>
        </w:rPr>
        <w:t xml:space="preserve"> </w:t>
      </w:r>
      <w:proofErr w:type="spellStart"/>
      <w:r w:rsidR="00532AAE" w:rsidRPr="00532AAE">
        <w:rPr>
          <w:rFonts w:ascii="Times New Roman" w:hAnsi="Times New Roman" w:cs="Times New Roman"/>
          <w:sz w:val="24"/>
          <w:szCs w:val="24"/>
          <w:shd w:val="clear" w:color="auto" w:fill="F8F9FA"/>
        </w:rPr>
        <w:t>Heritage</w:t>
      </w:r>
      <w:proofErr w:type="spellEnd"/>
      <w:r w:rsidR="00532AAE" w:rsidRPr="00532AAE">
        <w:rPr>
          <w:rFonts w:ascii="Times New Roman" w:hAnsi="Times New Roman" w:cs="Times New Roman"/>
          <w:sz w:val="24"/>
          <w:szCs w:val="24"/>
          <w:shd w:val="clear" w:color="auto" w:fill="F8F9FA"/>
        </w:rPr>
        <w:t>.</w:t>
      </w:r>
      <w:r w:rsidR="00532AAE">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Methodologically</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we</w:t>
      </w:r>
      <w:proofErr w:type="spellEnd"/>
      <w:r w:rsidR="006301A8" w:rsidRPr="006301A8">
        <w:rPr>
          <w:rFonts w:ascii="Times New Roman" w:hAnsi="Times New Roman" w:cs="Times New Roman"/>
          <w:sz w:val="24"/>
          <w:szCs w:val="24"/>
          <w:shd w:val="clear" w:color="auto" w:fill="F8F9FA"/>
        </w:rPr>
        <w:t xml:space="preserve"> use </w:t>
      </w:r>
      <w:proofErr w:type="spellStart"/>
      <w:r w:rsidR="006301A8" w:rsidRPr="006301A8">
        <w:rPr>
          <w:rFonts w:ascii="Times New Roman" w:hAnsi="Times New Roman" w:cs="Times New Roman"/>
          <w:sz w:val="24"/>
          <w:szCs w:val="24"/>
          <w:shd w:val="clear" w:color="auto" w:fill="F8F9FA"/>
        </w:rPr>
        <w:t>lectures</w:t>
      </w:r>
      <w:proofErr w:type="spellEnd"/>
      <w:r w:rsidR="006301A8" w:rsidRPr="006301A8">
        <w:rPr>
          <w:rFonts w:ascii="Times New Roman" w:hAnsi="Times New Roman" w:cs="Times New Roman"/>
          <w:sz w:val="24"/>
          <w:szCs w:val="24"/>
          <w:shd w:val="clear" w:color="auto" w:fill="F8F9FA"/>
        </w:rPr>
        <w:t xml:space="preserve">, debates, in </w:t>
      </w:r>
      <w:proofErr w:type="spellStart"/>
      <w:r w:rsidR="006301A8" w:rsidRPr="006301A8">
        <w:rPr>
          <w:rFonts w:ascii="Times New Roman" w:hAnsi="Times New Roman" w:cs="Times New Roman"/>
          <w:sz w:val="24"/>
          <w:szCs w:val="24"/>
          <w:shd w:val="clear" w:color="auto" w:fill="F8F9FA"/>
        </w:rPr>
        <w:t>accessible</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language</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giving</w:t>
      </w:r>
      <w:proofErr w:type="spellEnd"/>
      <w:r w:rsidR="006301A8" w:rsidRPr="006301A8">
        <w:rPr>
          <w:rFonts w:ascii="Times New Roman" w:hAnsi="Times New Roman" w:cs="Times New Roman"/>
          <w:sz w:val="24"/>
          <w:szCs w:val="24"/>
          <w:shd w:val="clear" w:color="auto" w:fill="F8F9FA"/>
        </w:rPr>
        <w:t xml:space="preserve"> common </w:t>
      </w:r>
      <w:proofErr w:type="spellStart"/>
      <w:r w:rsidR="006301A8" w:rsidRPr="006301A8">
        <w:rPr>
          <w:rFonts w:ascii="Times New Roman" w:hAnsi="Times New Roman" w:cs="Times New Roman"/>
          <w:sz w:val="24"/>
          <w:szCs w:val="24"/>
          <w:shd w:val="clear" w:color="auto" w:fill="F8F9FA"/>
        </w:rPr>
        <w:t>examples</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of</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everyday</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life</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with</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little</w:t>
      </w:r>
      <w:proofErr w:type="spellEnd"/>
      <w:r w:rsidR="006301A8" w:rsidRPr="006301A8">
        <w:rPr>
          <w:rFonts w:ascii="Times New Roman" w:hAnsi="Times New Roman" w:cs="Times New Roman"/>
          <w:sz w:val="24"/>
          <w:szCs w:val="24"/>
          <w:shd w:val="clear" w:color="auto" w:fill="F8F9FA"/>
        </w:rPr>
        <w:t xml:space="preserve"> use </w:t>
      </w:r>
      <w:proofErr w:type="spellStart"/>
      <w:r w:rsidR="006301A8" w:rsidRPr="006301A8">
        <w:rPr>
          <w:rFonts w:ascii="Times New Roman" w:hAnsi="Times New Roman" w:cs="Times New Roman"/>
          <w:sz w:val="24"/>
          <w:szCs w:val="24"/>
          <w:shd w:val="clear" w:color="auto" w:fill="F8F9FA"/>
        </w:rPr>
        <w:t>of</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complex</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concepts</w:t>
      </w:r>
      <w:proofErr w:type="spellEnd"/>
      <w:r w:rsidR="006301A8" w:rsidRPr="006301A8">
        <w:rPr>
          <w:rFonts w:ascii="Times New Roman" w:hAnsi="Times New Roman" w:cs="Times New Roman"/>
          <w:sz w:val="24"/>
          <w:szCs w:val="24"/>
          <w:shd w:val="clear" w:color="auto" w:fill="F8F9FA"/>
        </w:rPr>
        <w:t xml:space="preserve"> in </w:t>
      </w:r>
      <w:proofErr w:type="spellStart"/>
      <w:r w:rsidR="006301A8" w:rsidRPr="006301A8">
        <w:rPr>
          <w:rFonts w:ascii="Times New Roman" w:hAnsi="Times New Roman" w:cs="Times New Roman"/>
          <w:sz w:val="24"/>
          <w:szCs w:val="24"/>
          <w:shd w:val="clear" w:color="auto" w:fill="F8F9FA"/>
        </w:rPr>
        <w:t>order</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to</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make</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the</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contents</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stimulating</w:t>
      </w:r>
      <w:proofErr w:type="spellEnd"/>
      <w:r w:rsidR="006301A8" w:rsidRPr="006301A8">
        <w:rPr>
          <w:rFonts w:ascii="Times New Roman" w:hAnsi="Times New Roman" w:cs="Times New Roman"/>
          <w:sz w:val="24"/>
          <w:szCs w:val="24"/>
          <w:shd w:val="clear" w:color="auto" w:fill="F8F9FA"/>
        </w:rPr>
        <w:t xml:space="preserve">. The </w:t>
      </w:r>
      <w:proofErr w:type="spellStart"/>
      <w:proofErr w:type="gramStart"/>
      <w:r w:rsidR="006301A8" w:rsidRPr="006301A8">
        <w:rPr>
          <w:rFonts w:ascii="Times New Roman" w:hAnsi="Times New Roman" w:cs="Times New Roman"/>
          <w:sz w:val="24"/>
          <w:szCs w:val="24"/>
          <w:shd w:val="clear" w:color="auto" w:fill="F8F9FA"/>
        </w:rPr>
        <w:t>project</w:t>
      </w:r>
      <w:proofErr w:type="spellEnd"/>
      <w:proofErr w:type="gramEnd"/>
      <w:r w:rsidR="006301A8" w:rsidRPr="006301A8">
        <w:rPr>
          <w:rFonts w:ascii="Times New Roman" w:hAnsi="Times New Roman" w:cs="Times New Roman"/>
          <w:sz w:val="24"/>
          <w:szCs w:val="24"/>
          <w:shd w:val="clear" w:color="auto" w:fill="F8F9FA"/>
        </w:rPr>
        <w:t xml:space="preserve"> performance, </w:t>
      </w:r>
      <w:proofErr w:type="spellStart"/>
      <w:r w:rsidR="006301A8" w:rsidRPr="006301A8">
        <w:rPr>
          <w:rFonts w:ascii="Times New Roman" w:hAnsi="Times New Roman" w:cs="Times New Roman"/>
          <w:sz w:val="24"/>
          <w:szCs w:val="24"/>
          <w:shd w:val="clear" w:color="auto" w:fill="F8F9FA"/>
        </w:rPr>
        <w:t>theoretically</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was</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based</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on</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the</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assumptions</w:t>
      </w:r>
      <w:proofErr w:type="spellEnd"/>
      <w:r w:rsidR="006301A8" w:rsidRPr="006301A8">
        <w:rPr>
          <w:rFonts w:ascii="Times New Roman" w:hAnsi="Times New Roman" w:cs="Times New Roman"/>
          <w:sz w:val="24"/>
          <w:szCs w:val="24"/>
          <w:shd w:val="clear" w:color="auto" w:fill="F8F9FA"/>
        </w:rPr>
        <w:t xml:space="preserve"> </w:t>
      </w:r>
      <w:proofErr w:type="spellStart"/>
      <w:r w:rsidR="006301A8" w:rsidRPr="006301A8">
        <w:rPr>
          <w:rFonts w:ascii="Times New Roman" w:hAnsi="Times New Roman" w:cs="Times New Roman"/>
          <w:sz w:val="24"/>
          <w:szCs w:val="24"/>
          <w:shd w:val="clear" w:color="auto" w:fill="F8F9FA"/>
        </w:rPr>
        <w:t>of</w:t>
      </w:r>
      <w:proofErr w:type="spellEnd"/>
      <w:r w:rsidR="006301A8" w:rsidRPr="006301A8">
        <w:rPr>
          <w:rFonts w:ascii="Times New Roman" w:hAnsi="Times New Roman" w:cs="Times New Roman"/>
          <w:sz w:val="24"/>
          <w:szCs w:val="24"/>
          <w:shd w:val="clear" w:color="auto" w:fill="F8F9FA"/>
        </w:rPr>
        <w:t xml:space="preserve"> (DELMONICO, 2018) </w:t>
      </w:r>
      <w:proofErr w:type="spellStart"/>
      <w:r w:rsidR="006301A8" w:rsidRPr="006301A8">
        <w:rPr>
          <w:rFonts w:ascii="Times New Roman" w:hAnsi="Times New Roman" w:cs="Times New Roman"/>
          <w:sz w:val="24"/>
          <w:szCs w:val="24"/>
          <w:shd w:val="clear" w:color="auto" w:fill="F8F9FA"/>
        </w:rPr>
        <w:t>and</w:t>
      </w:r>
      <w:proofErr w:type="spellEnd"/>
      <w:r w:rsidR="006301A8" w:rsidRPr="006301A8">
        <w:rPr>
          <w:rFonts w:ascii="Times New Roman" w:hAnsi="Times New Roman" w:cs="Times New Roman"/>
          <w:sz w:val="24"/>
          <w:szCs w:val="24"/>
          <w:shd w:val="clear" w:color="auto" w:fill="F8F9FA"/>
        </w:rPr>
        <w:t xml:space="preserve"> (NASCIMENTO, 2013).</w:t>
      </w:r>
      <w:r w:rsidR="007C23A6">
        <w:rPr>
          <w:rFonts w:ascii="Times New Roman" w:hAnsi="Times New Roman" w:cs="Times New Roman"/>
          <w:sz w:val="24"/>
          <w:szCs w:val="24"/>
          <w:shd w:val="clear" w:color="auto" w:fill="F8F9FA"/>
        </w:rPr>
        <w:t xml:space="preserve"> </w:t>
      </w:r>
      <w:r w:rsidR="00A100B3" w:rsidRPr="00A100B3">
        <w:rPr>
          <w:rFonts w:ascii="Times New Roman" w:hAnsi="Times New Roman" w:cs="Times New Roman"/>
          <w:sz w:val="24"/>
          <w:szCs w:val="24"/>
          <w:shd w:val="clear" w:color="auto" w:fill="F8F9FA"/>
        </w:rPr>
        <w:t xml:space="preserve">The </w:t>
      </w:r>
      <w:proofErr w:type="spellStart"/>
      <w:r w:rsidR="00A100B3" w:rsidRPr="00A100B3">
        <w:rPr>
          <w:rFonts w:ascii="Times New Roman" w:hAnsi="Times New Roman" w:cs="Times New Roman"/>
          <w:sz w:val="24"/>
          <w:szCs w:val="24"/>
          <w:shd w:val="clear" w:color="auto" w:fill="F8F9FA"/>
        </w:rPr>
        <w:t>activities</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created</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although</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they</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were</w:t>
      </w:r>
      <w:proofErr w:type="spellEnd"/>
      <w:r w:rsidR="00A100B3" w:rsidRPr="00A100B3">
        <w:rPr>
          <w:rFonts w:ascii="Times New Roman" w:hAnsi="Times New Roman" w:cs="Times New Roman"/>
          <w:sz w:val="24"/>
          <w:szCs w:val="24"/>
          <w:shd w:val="clear" w:color="auto" w:fill="F8F9FA"/>
        </w:rPr>
        <w:t xml:space="preserve"> fundamental, </w:t>
      </w:r>
      <w:proofErr w:type="spellStart"/>
      <w:r w:rsidR="00A100B3" w:rsidRPr="00A100B3">
        <w:rPr>
          <w:rFonts w:ascii="Times New Roman" w:hAnsi="Times New Roman" w:cs="Times New Roman"/>
          <w:sz w:val="24"/>
          <w:szCs w:val="24"/>
          <w:shd w:val="clear" w:color="auto" w:fill="F8F9FA"/>
        </w:rPr>
        <w:t>were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of</w:t>
      </w:r>
      <w:proofErr w:type="spellEnd"/>
      <w:r w:rsidR="00A100B3" w:rsidRPr="00A100B3">
        <w:rPr>
          <w:rFonts w:ascii="Times New Roman" w:hAnsi="Times New Roman" w:cs="Times New Roman"/>
          <w:sz w:val="24"/>
          <w:szCs w:val="24"/>
          <w:shd w:val="clear" w:color="auto" w:fill="F8F9FA"/>
        </w:rPr>
        <w:t xml:space="preserve"> fundamental </w:t>
      </w:r>
      <w:proofErr w:type="spellStart"/>
      <w:r w:rsidR="00A100B3" w:rsidRPr="00A100B3">
        <w:rPr>
          <w:rFonts w:ascii="Times New Roman" w:hAnsi="Times New Roman" w:cs="Times New Roman"/>
          <w:sz w:val="24"/>
          <w:szCs w:val="24"/>
          <w:shd w:val="clear" w:color="auto" w:fill="F8F9FA"/>
        </w:rPr>
        <w:t>importance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both</w:t>
      </w:r>
      <w:proofErr w:type="spellEnd"/>
      <w:r w:rsidR="00A100B3" w:rsidRPr="00A100B3">
        <w:rPr>
          <w:rFonts w:ascii="Times New Roman" w:hAnsi="Times New Roman" w:cs="Times New Roman"/>
          <w:sz w:val="24"/>
          <w:szCs w:val="24"/>
          <w:shd w:val="clear" w:color="auto" w:fill="F8F9FA"/>
        </w:rPr>
        <w:t xml:space="preserve"> for </w:t>
      </w:r>
      <w:proofErr w:type="spellStart"/>
      <w:r w:rsidR="00A100B3" w:rsidRPr="00A100B3">
        <w:rPr>
          <w:rFonts w:ascii="Times New Roman" w:hAnsi="Times New Roman" w:cs="Times New Roman"/>
          <w:sz w:val="24"/>
          <w:szCs w:val="24"/>
          <w:shd w:val="clear" w:color="auto" w:fill="F8F9FA"/>
        </w:rPr>
        <w:t>the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students</w:t>
      </w:r>
      <w:proofErr w:type="spellEnd"/>
      <w:r w:rsidR="00A100B3" w:rsidRPr="00A100B3">
        <w:rPr>
          <w:rFonts w:ascii="Times New Roman" w:hAnsi="Times New Roman" w:cs="Times New Roman"/>
          <w:sz w:val="24"/>
          <w:szCs w:val="24"/>
          <w:shd w:val="clear" w:color="auto" w:fill="F8F9FA"/>
        </w:rPr>
        <w:t xml:space="preserve">, as </w:t>
      </w:r>
      <w:proofErr w:type="spellStart"/>
      <w:r w:rsidR="00A100B3" w:rsidRPr="00A100B3">
        <w:rPr>
          <w:rFonts w:ascii="Times New Roman" w:hAnsi="Times New Roman" w:cs="Times New Roman"/>
          <w:sz w:val="24"/>
          <w:szCs w:val="24"/>
          <w:shd w:val="clear" w:color="auto" w:fill="F8F9FA"/>
        </w:rPr>
        <w:t>they</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obtained</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good</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results</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and</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were</w:t>
      </w:r>
      <w:proofErr w:type="spellEnd"/>
      <w:r w:rsidR="00A100B3" w:rsidRPr="00A100B3">
        <w:rPr>
          <w:rFonts w:ascii="Times New Roman" w:hAnsi="Times New Roman" w:cs="Times New Roman"/>
          <w:sz w:val="24"/>
          <w:szCs w:val="24"/>
          <w:shd w:val="clear" w:color="auto" w:fill="F8F9FA"/>
        </w:rPr>
        <w:t xml:space="preserve"> beneficial in </w:t>
      </w:r>
      <w:proofErr w:type="spellStart"/>
      <w:r w:rsidR="00A100B3" w:rsidRPr="00A100B3">
        <w:rPr>
          <w:rFonts w:ascii="Times New Roman" w:hAnsi="Times New Roman" w:cs="Times New Roman"/>
          <w:sz w:val="24"/>
          <w:szCs w:val="24"/>
          <w:shd w:val="clear" w:color="auto" w:fill="F8F9FA"/>
        </w:rPr>
        <w:t>relation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to</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the</w:t>
      </w:r>
      <w:proofErr w:type="spellEnd"/>
      <w:r w:rsidR="00A100B3" w:rsidRPr="00A100B3">
        <w:rPr>
          <w:rFonts w:ascii="Times New Roman" w:hAnsi="Times New Roman" w:cs="Times New Roman"/>
          <w:sz w:val="24"/>
          <w:szCs w:val="24"/>
          <w:shd w:val="clear" w:color="auto" w:fill="F8F9FA"/>
        </w:rPr>
        <w:t xml:space="preserve"> </w:t>
      </w:r>
      <w:proofErr w:type="spellStart"/>
      <w:proofErr w:type="gramStart"/>
      <w:r w:rsidR="00A100B3" w:rsidRPr="00A100B3">
        <w:rPr>
          <w:rFonts w:ascii="Times New Roman" w:hAnsi="Times New Roman" w:cs="Times New Roman"/>
          <w:sz w:val="24"/>
          <w:szCs w:val="24"/>
          <w:shd w:val="clear" w:color="auto" w:fill="F8F9FA"/>
        </w:rPr>
        <w:t>project</w:t>
      </w:r>
      <w:proofErr w:type="spellEnd"/>
      <w:proofErr w:type="gramEnd"/>
      <w:r w:rsidR="00A100B3" w:rsidRPr="00A100B3">
        <w:rPr>
          <w:rFonts w:ascii="Times New Roman" w:hAnsi="Times New Roman" w:cs="Times New Roman"/>
          <w:sz w:val="24"/>
          <w:szCs w:val="24"/>
          <w:shd w:val="clear" w:color="auto" w:fill="F8F9FA"/>
        </w:rPr>
        <w:t xml:space="preserve">, in </w:t>
      </w:r>
      <w:proofErr w:type="spellStart"/>
      <w:r w:rsidR="00A100B3" w:rsidRPr="00A100B3">
        <w:rPr>
          <w:rFonts w:ascii="Times New Roman" w:hAnsi="Times New Roman" w:cs="Times New Roman"/>
          <w:sz w:val="24"/>
          <w:szCs w:val="24"/>
          <w:shd w:val="clear" w:color="auto" w:fill="F8F9FA"/>
        </w:rPr>
        <w:t>relation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to</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the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formation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of</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the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teachers</w:t>
      </w:r>
      <w:proofErr w:type="spellEnd"/>
      <w:r w:rsidR="00A100B3" w:rsidRPr="00A100B3">
        <w:rPr>
          <w:rFonts w:ascii="Times New Roman" w:hAnsi="Times New Roman" w:cs="Times New Roman"/>
          <w:sz w:val="24"/>
          <w:szCs w:val="24"/>
          <w:shd w:val="clear" w:color="auto" w:fill="F8F9FA"/>
        </w:rPr>
        <w:t xml:space="preserve">. </w:t>
      </w:r>
      <w:proofErr w:type="spellStart"/>
      <w:proofErr w:type="gramStart"/>
      <w:r w:rsidR="00A100B3" w:rsidRPr="00A100B3">
        <w:rPr>
          <w:rFonts w:ascii="Times New Roman" w:hAnsi="Times New Roman" w:cs="Times New Roman"/>
          <w:sz w:val="24"/>
          <w:szCs w:val="24"/>
          <w:shd w:val="clear" w:color="auto" w:fill="F8F9FA"/>
        </w:rPr>
        <w:t>essential</w:t>
      </w:r>
      <w:proofErr w:type="spellEnd"/>
      <w:proofErr w:type="gram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learning</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being</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elementary</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class</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and</w:t>
      </w:r>
      <w:proofErr w:type="spellEnd"/>
      <w:r w:rsidR="00A100B3" w:rsidRPr="00A100B3">
        <w:rPr>
          <w:rFonts w:ascii="Times New Roman" w:hAnsi="Times New Roman" w:cs="Times New Roman"/>
          <w:sz w:val="24"/>
          <w:szCs w:val="24"/>
          <w:shd w:val="clear" w:color="auto" w:fill="F8F9FA"/>
        </w:rPr>
        <w:t xml:space="preserve"> a </w:t>
      </w:r>
      <w:proofErr w:type="spellStart"/>
      <w:r w:rsidR="00A100B3" w:rsidRPr="00A100B3">
        <w:rPr>
          <w:rFonts w:ascii="Times New Roman" w:hAnsi="Times New Roman" w:cs="Times New Roman"/>
          <w:sz w:val="24"/>
          <w:szCs w:val="24"/>
          <w:shd w:val="clear" w:color="auto" w:fill="F8F9FA"/>
        </w:rPr>
        <w:t>basic</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education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class</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becoming</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opportunity</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to</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experience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an</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intensive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activity</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able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to</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be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part</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of</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the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effective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exercise</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of</w:t>
      </w:r>
      <w:proofErr w:type="spellEnd"/>
      <w:r w:rsidR="00A100B3" w:rsidRPr="00A100B3">
        <w:rPr>
          <w:rFonts w:ascii="Times New Roman" w:hAnsi="Times New Roman" w:cs="Times New Roman"/>
          <w:sz w:val="24"/>
          <w:szCs w:val="24"/>
          <w:shd w:val="clear" w:color="auto" w:fill="F8F9FA"/>
        </w:rPr>
        <w:t xml:space="preserve"> </w:t>
      </w:r>
      <w:proofErr w:type="spellStart"/>
      <w:r w:rsidR="00A100B3" w:rsidRPr="00A100B3">
        <w:rPr>
          <w:rFonts w:ascii="Times New Roman" w:hAnsi="Times New Roman" w:cs="Times New Roman"/>
          <w:sz w:val="24"/>
          <w:szCs w:val="24"/>
          <w:shd w:val="clear" w:color="auto" w:fill="F8F9FA"/>
        </w:rPr>
        <w:t>teaching</w:t>
      </w:r>
      <w:proofErr w:type="spellEnd"/>
      <w:r w:rsidR="00AD7E0E">
        <w:rPr>
          <w:rFonts w:ascii="Times New Roman" w:hAnsi="Times New Roman" w:cs="Times New Roman"/>
          <w:sz w:val="24"/>
          <w:szCs w:val="24"/>
          <w:shd w:val="clear" w:color="auto" w:fill="F8F9FA"/>
        </w:rPr>
        <w:t>.</w:t>
      </w:r>
      <w:r w:rsidR="00A100B3" w:rsidRPr="00A100B3">
        <w:rPr>
          <w:rFonts w:ascii="Times New Roman" w:hAnsi="Times New Roman" w:cs="Times New Roman"/>
          <w:sz w:val="24"/>
          <w:szCs w:val="24"/>
          <w:shd w:val="clear" w:color="auto" w:fill="F8F9FA"/>
        </w:rPr>
        <w:t>.</w:t>
      </w:r>
    </w:p>
    <w:p w14:paraId="4333FFCA" w14:textId="63EFF4EE" w:rsidR="00A24D0C" w:rsidRDefault="009C02F4" w:rsidP="00A24D0C">
      <w:pPr>
        <w:spacing w:line="240" w:lineRule="auto"/>
        <w:jc w:val="both"/>
        <w:rPr>
          <w:rFonts w:ascii="Times New Roman" w:hAnsi="Times New Roman" w:cs="Times New Roman"/>
          <w:b/>
          <w:sz w:val="24"/>
          <w:szCs w:val="24"/>
        </w:rPr>
      </w:pPr>
      <w:proofErr w:type="spellStart"/>
      <w:r w:rsidRPr="009C02F4">
        <w:rPr>
          <w:rFonts w:ascii="Times New Roman" w:hAnsi="Times New Roman" w:cs="Times New Roman"/>
          <w:b/>
          <w:sz w:val="24"/>
          <w:szCs w:val="24"/>
        </w:rPr>
        <w:t>Keyword</w:t>
      </w:r>
      <w:r>
        <w:rPr>
          <w:rFonts w:ascii="Times New Roman" w:hAnsi="Times New Roman" w:cs="Times New Roman"/>
          <w:b/>
          <w:sz w:val="24"/>
          <w:szCs w:val="24"/>
        </w:rPr>
        <w:t>s</w:t>
      </w:r>
      <w:proofErr w:type="spellEnd"/>
      <w:r>
        <w:rPr>
          <w:rFonts w:ascii="Times New Roman" w:hAnsi="Times New Roman" w:cs="Times New Roman"/>
          <w:b/>
          <w:sz w:val="24"/>
          <w:szCs w:val="24"/>
        </w:rPr>
        <w:t>:</w:t>
      </w:r>
      <w:r w:rsidR="0052715C">
        <w:rPr>
          <w:rFonts w:ascii="Times New Roman" w:hAnsi="Times New Roman" w:cs="Times New Roman"/>
          <w:b/>
          <w:sz w:val="24"/>
          <w:szCs w:val="24"/>
        </w:rPr>
        <w:t xml:space="preserve"> </w:t>
      </w:r>
      <w:proofErr w:type="spellStart"/>
      <w:r w:rsidR="0052715C">
        <w:rPr>
          <w:rFonts w:ascii="Times New Roman" w:hAnsi="Times New Roman" w:cs="Times New Roman"/>
          <w:sz w:val="24"/>
          <w:szCs w:val="24"/>
          <w:shd w:val="clear" w:color="auto" w:fill="F8F9FA"/>
        </w:rPr>
        <w:t>E</w:t>
      </w:r>
      <w:r w:rsidR="0052715C" w:rsidRPr="009C02F4">
        <w:rPr>
          <w:rFonts w:ascii="Times New Roman" w:hAnsi="Times New Roman" w:cs="Times New Roman"/>
          <w:sz w:val="24"/>
          <w:szCs w:val="24"/>
          <w:shd w:val="clear" w:color="auto" w:fill="F8F9FA"/>
        </w:rPr>
        <w:t>ducation</w:t>
      </w:r>
      <w:proofErr w:type="spellEnd"/>
      <w:r w:rsidR="0052715C">
        <w:rPr>
          <w:rFonts w:ascii="Times New Roman" w:hAnsi="Times New Roman" w:cs="Times New Roman"/>
          <w:sz w:val="24"/>
          <w:szCs w:val="24"/>
          <w:shd w:val="clear" w:color="auto" w:fill="F8F9FA"/>
        </w:rPr>
        <w:t>, Project, E</w:t>
      </w:r>
      <w:r w:rsidR="0052715C" w:rsidRPr="0052715C">
        <w:rPr>
          <w:rFonts w:ascii="Times New Roman" w:hAnsi="Times New Roman" w:cs="Times New Roman"/>
          <w:sz w:val="24"/>
          <w:szCs w:val="24"/>
          <w:shd w:val="clear" w:color="auto" w:fill="F8F9FA"/>
        </w:rPr>
        <w:t>xperience</w:t>
      </w:r>
      <w:r w:rsidR="0052715C">
        <w:rPr>
          <w:rFonts w:ascii="Times New Roman" w:hAnsi="Times New Roman" w:cs="Times New Roman"/>
          <w:sz w:val="24"/>
          <w:szCs w:val="24"/>
          <w:shd w:val="clear" w:color="auto" w:fill="F8F9FA"/>
        </w:rPr>
        <w:t>.</w:t>
      </w:r>
    </w:p>
    <w:p w14:paraId="3CE8BC87" w14:textId="77777777" w:rsidR="00A24D0C" w:rsidRDefault="00A24D0C" w:rsidP="00A24D0C">
      <w:pPr>
        <w:spacing w:line="240" w:lineRule="auto"/>
        <w:jc w:val="both"/>
        <w:rPr>
          <w:rFonts w:ascii="Times New Roman" w:hAnsi="Times New Roman" w:cs="Times New Roman"/>
          <w:b/>
          <w:sz w:val="24"/>
          <w:szCs w:val="24"/>
        </w:rPr>
      </w:pPr>
    </w:p>
    <w:p w14:paraId="47956035" w14:textId="77777777" w:rsidR="007C0638" w:rsidRDefault="007C0638" w:rsidP="00A24D0C">
      <w:pPr>
        <w:tabs>
          <w:tab w:val="left" w:pos="6015"/>
        </w:tabs>
        <w:spacing w:line="360" w:lineRule="auto"/>
        <w:jc w:val="both"/>
        <w:rPr>
          <w:rFonts w:ascii="Times New Roman" w:hAnsi="Times New Roman" w:cs="Times New Roman"/>
          <w:b/>
          <w:sz w:val="24"/>
          <w:szCs w:val="24"/>
        </w:rPr>
      </w:pPr>
    </w:p>
    <w:p w14:paraId="4898B0F0" w14:textId="77777777" w:rsidR="00CF2D63" w:rsidRDefault="00CF2D63" w:rsidP="002A5881">
      <w:pPr>
        <w:tabs>
          <w:tab w:val="left" w:pos="6015"/>
        </w:tabs>
        <w:spacing w:line="360" w:lineRule="auto"/>
        <w:jc w:val="both"/>
        <w:rPr>
          <w:rFonts w:ascii="Times New Roman" w:hAnsi="Times New Roman"/>
          <w:b/>
          <w:color w:val="000000"/>
          <w:sz w:val="24"/>
          <w:szCs w:val="24"/>
        </w:rPr>
      </w:pPr>
    </w:p>
    <w:p w14:paraId="24C8BF4E" w14:textId="77777777" w:rsidR="002A5881" w:rsidRDefault="002A5881" w:rsidP="002A5881">
      <w:pPr>
        <w:tabs>
          <w:tab w:val="left" w:pos="6015"/>
        </w:tabs>
        <w:spacing w:line="360" w:lineRule="auto"/>
        <w:jc w:val="both"/>
        <w:rPr>
          <w:rFonts w:ascii="Times New Roman" w:hAnsi="Times New Roman"/>
          <w:color w:val="000000"/>
          <w:sz w:val="24"/>
          <w:szCs w:val="24"/>
        </w:rPr>
      </w:pPr>
      <w:r>
        <w:rPr>
          <w:rFonts w:ascii="Times New Roman" w:hAnsi="Times New Roman"/>
          <w:b/>
          <w:color w:val="000000"/>
          <w:sz w:val="24"/>
          <w:szCs w:val="24"/>
        </w:rPr>
        <w:lastRenderedPageBreak/>
        <w:t>INTRODUÇÃO</w:t>
      </w:r>
    </w:p>
    <w:p w14:paraId="445FDE30" w14:textId="77777777" w:rsidR="002A5881" w:rsidRDefault="002A5881" w:rsidP="002A5881">
      <w:pPr>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Diferente do ensino básico regular, na EJA, a maioria dos alunos, que são adultos, precisa enfrentar uma jornada de trabalho durante o dia e estão, muitas vezes, cansados no turno noturno. Fatores como esse contribuem para o alto índice de evasão escolar, um dos principais desafios encontrado pelos pibidianos na hora de planejar as atividades. A linguagem dialogada com os alunos dessa faixa etária e dessa modalidade de ensino foi diferenciada; os debates foram enriquecidos quando se </w:t>
      </w:r>
      <w:proofErr w:type="gramStart"/>
      <w:r>
        <w:rPr>
          <w:rFonts w:ascii="Times New Roman" w:hAnsi="Times New Roman"/>
          <w:color w:val="000000"/>
          <w:sz w:val="24"/>
          <w:szCs w:val="24"/>
        </w:rPr>
        <w:t>tratava-</w:t>
      </w:r>
      <w:r>
        <w:rPr>
          <w:rFonts w:ascii="Times New Roman" w:hAnsi="Times New Roman"/>
          <w:strike/>
          <w:color w:val="000000"/>
          <w:sz w:val="24"/>
          <w:szCs w:val="24"/>
        </w:rPr>
        <w:t>se</w:t>
      </w:r>
      <w:proofErr w:type="gramEnd"/>
      <w:r>
        <w:rPr>
          <w:rFonts w:ascii="Times New Roman" w:hAnsi="Times New Roman"/>
          <w:color w:val="000000"/>
          <w:sz w:val="24"/>
          <w:szCs w:val="24"/>
        </w:rPr>
        <w:t xml:space="preserve"> do conteúdo proposto pelo projeto, visitando assuntos do cotidiano, trabalhando com músicas, cidadania, culinária tradicional, entre outros. Partindo dessa metodologia, outro desafio foi conseguir visitar esses assuntos, abrindo possibilidades de diálogos que fossem bastante proveitosos, como afirma Fábio </w:t>
      </w:r>
      <w:proofErr w:type="spellStart"/>
      <w:r>
        <w:rPr>
          <w:rFonts w:ascii="Times New Roman" w:hAnsi="Times New Roman"/>
          <w:color w:val="000000"/>
          <w:sz w:val="24"/>
          <w:szCs w:val="24"/>
        </w:rPr>
        <w:t>Delmonico</w:t>
      </w:r>
      <w:proofErr w:type="spellEnd"/>
      <w:r>
        <w:rPr>
          <w:rFonts w:ascii="Times New Roman" w:hAnsi="Times New Roman"/>
          <w:color w:val="000000"/>
          <w:sz w:val="24"/>
          <w:szCs w:val="24"/>
        </w:rPr>
        <w:t>:</w:t>
      </w:r>
    </w:p>
    <w:p w14:paraId="2CDBC2E3" w14:textId="77777777" w:rsidR="002A5881" w:rsidRDefault="002A5881" w:rsidP="002A5881">
      <w:pPr>
        <w:pStyle w:val="PargrafodaLista"/>
        <w:spacing w:line="240" w:lineRule="auto"/>
        <w:ind w:left="2268"/>
        <w:jc w:val="both"/>
        <w:rPr>
          <w:rFonts w:ascii="Times New Roman" w:hAnsi="Times New Roman"/>
          <w:color w:val="000000"/>
          <w:sz w:val="20"/>
          <w:szCs w:val="24"/>
        </w:rPr>
      </w:pPr>
      <w:r>
        <w:rPr>
          <w:rFonts w:ascii="Times New Roman" w:hAnsi="Times New Roman"/>
          <w:color w:val="000000"/>
          <w:sz w:val="20"/>
          <w:szCs w:val="20"/>
        </w:rPr>
        <w:t xml:space="preserve">Na EJA, os alunos aprendem além das competências e habilidades educacionais, desenvolvem inúmeras competências e habilidades exigíveis no mercado de trabalho, entre elas, a inteligência emocional abordando o relacionamento </w:t>
      </w:r>
      <w:proofErr w:type="spellStart"/>
      <w:r>
        <w:rPr>
          <w:rFonts w:ascii="Times New Roman" w:hAnsi="Times New Roman"/>
          <w:color w:val="000000"/>
          <w:sz w:val="20"/>
          <w:szCs w:val="20"/>
        </w:rPr>
        <w:t>intra</w:t>
      </w:r>
      <w:proofErr w:type="spellEnd"/>
      <w:r>
        <w:rPr>
          <w:rFonts w:ascii="Times New Roman" w:hAnsi="Times New Roman"/>
          <w:color w:val="000000"/>
          <w:sz w:val="20"/>
          <w:szCs w:val="20"/>
        </w:rPr>
        <w:t xml:space="preserve"> e interpessoal que são trabalhados em atividades e dinâmicas em grupos e individuais, onde se é necessário saber ouvir e falar, se posicionar, aceitar ou não a ideia do outro, saber se relacionar para não causar desentendimentos e, se causar, </w:t>
      </w:r>
      <w:proofErr w:type="gramStart"/>
      <w:r>
        <w:rPr>
          <w:rFonts w:ascii="Times New Roman" w:hAnsi="Times New Roman"/>
          <w:color w:val="000000"/>
          <w:sz w:val="20"/>
          <w:szCs w:val="20"/>
        </w:rPr>
        <w:t>saber</w:t>
      </w:r>
      <w:proofErr w:type="gramEnd"/>
      <w:r>
        <w:rPr>
          <w:rFonts w:ascii="Times New Roman" w:hAnsi="Times New Roman"/>
          <w:color w:val="000000"/>
          <w:sz w:val="20"/>
          <w:szCs w:val="20"/>
        </w:rPr>
        <w:t xml:space="preserve"> lidar com os mesmos evitando maiores transtornos, mesmo que seja com interferência do coordenador pedagógico, diretor, além do professor da turma e os demais alunos da sala de aula, claro. </w:t>
      </w:r>
      <w:r>
        <w:rPr>
          <w:rFonts w:ascii="Times New Roman" w:hAnsi="Times New Roman"/>
          <w:color w:val="000000"/>
          <w:sz w:val="20"/>
          <w:szCs w:val="24"/>
        </w:rPr>
        <w:t>(DELMONICO, 2018, p. 13)</w:t>
      </w:r>
    </w:p>
    <w:p w14:paraId="05D04414" w14:textId="77777777" w:rsidR="002A5881" w:rsidRDefault="002A5881" w:rsidP="002A5881">
      <w:pPr>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Nessa perspectiva, pautamos as atividades que foram executadas na Escola Estadual Manoel Passos, nas turmas do nono ano do ensino fundamental até o terceiro do ensino médio de educação para jovens e adultos, EJA. As atividades foram supervisionadas pela professora Ana Cássia Araújo da Silva, trabalhando </w:t>
      </w:r>
      <w:proofErr w:type="gramStart"/>
      <w:r>
        <w:rPr>
          <w:rFonts w:ascii="Times New Roman" w:hAnsi="Times New Roman"/>
          <w:color w:val="000000"/>
          <w:sz w:val="24"/>
          <w:szCs w:val="24"/>
        </w:rPr>
        <w:t>as temáticas afro, indígena e patrimonial</w:t>
      </w:r>
      <w:proofErr w:type="gramEnd"/>
      <w:r>
        <w:rPr>
          <w:rFonts w:ascii="Times New Roman" w:hAnsi="Times New Roman"/>
          <w:color w:val="000000"/>
          <w:sz w:val="24"/>
          <w:szCs w:val="24"/>
        </w:rPr>
        <w:t xml:space="preserve">. A escola se localiza na área urbana da cidade de Palmeira dos Índios, em um bairro afastado do Centro da referida cidade. O ensino de jovens e adultos é o que difere essa escola das demais, onde também há a atuação do PIBID através do subprojeto de história da UNEAL – Universidade Estadual de Alagoas - em Palmeira dos Índios, entre 2018 e 2019.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A experiência e a partilha de metodologias específicas para alunos de EJA foram imprescindíveis para a nossa formação como </w:t>
      </w:r>
      <w:proofErr w:type="spellStart"/>
      <w:r>
        <w:rPr>
          <w:rFonts w:ascii="Times New Roman" w:hAnsi="Times New Roman"/>
          <w:color w:val="000000"/>
          <w:sz w:val="24"/>
          <w:szCs w:val="24"/>
        </w:rPr>
        <w:t>licenciandos</w:t>
      </w:r>
      <w:proofErr w:type="spellEnd"/>
      <w:r>
        <w:rPr>
          <w:rFonts w:ascii="Times New Roman" w:hAnsi="Times New Roman"/>
          <w:color w:val="000000"/>
          <w:sz w:val="24"/>
          <w:szCs w:val="24"/>
        </w:rPr>
        <w:t xml:space="preserve"> em história, por nos apresentar a uma realidade especifica, que dificilmente pode ser vivenciada no ambiente acadêmico, sem a prática, além de nos fornecer um conhecimento prático </w:t>
      </w:r>
      <w:proofErr w:type="gramStart"/>
      <w:r>
        <w:rPr>
          <w:rFonts w:ascii="Times New Roman" w:hAnsi="Times New Roman"/>
          <w:color w:val="000000"/>
          <w:sz w:val="24"/>
          <w:szCs w:val="24"/>
        </w:rPr>
        <w:t>das habilidade</w:t>
      </w:r>
      <w:proofErr w:type="gramEnd"/>
      <w:r>
        <w:rPr>
          <w:rFonts w:ascii="Times New Roman" w:hAnsi="Times New Roman"/>
          <w:color w:val="000000"/>
          <w:sz w:val="24"/>
          <w:szCs w:val="24"/>
        </w:rPr>
        <w:t xml:space="preserve"> e competências para o início seguir da docência. </w:t>
      </w:r>
    </w:p>
    <w:p w14:paraId="21D05CEE" w14:textId="77777777" w:rsidR="002A5881" w:rsidRDefault="002A5881" w:rsidP="002A5881">
      <w:pPr>
        <w:spacing w:line="360" w:lineRule="auto"/>
        <w:ind w:firstLine="709"/>
        <w:jc w:val="both"/>
        <w:rPr>
          <w:rFonts w:ascii="Times New Roman" w:hAnsi="Times New Roman"/>
          <w:color w:val="000000"/>
          <w:sz w:val="24"/>
          <w:szCs w:val="24"/>
        </w:rPr>
      </w:pPr>
    </w:p>
    <w:p w14:paraId="5189C9A3" w14:textId="77777777" w:rsidR="002A5881" w:rsidRDefault="002A5881" w:rsidP="002A5881">
      <w:pPr>
        <w:spacing w:line="360" w:lineRule="auto"/>
        <w:ind w:firstLine="709"/>
        <w:jc w:val="both"/>
        <w:rPr>
          <w:rFonts w:ascii="Times New Roman" w:hAnsi="Times New Roman"/>
          <w:color w:val="000000"/>
          <w:sz w:val="24"/>
          <w:szCs w:val="24"/>
        </w:rPr>
      </w:pPr>
    </w:p>
    <w:p w14:paraId="2E094E61" w14:textId="77777777" w:rsidR="002A5881" w:rsidRDefault="002A5881" w:rsidP="002A5881">
      <w:pPr>
        <w:spacing w:line="240" w:lineRule="auto"/>
        <w:jc w:val="both"/>
        <w:rPr>
          <w:rFonts w:ascii="Times New Roman" w:hAnsi="Times New Roman"/>
          <w:b/>
          <w:sz w:val="24"/>
          <w:szCs w:val="24"/>
        </w:rPr>
      </w:pPr>
      <w:r>
        <w:rPr>
          <w:rFonts w:ascii="Times New Roman" w:hAnsi="Times New Roman"/>
          <w:b/>
          <w:sz w:val="24"/>
          <w:szCs w:val="24"/>
        </w:rPr>
        <w:lastRenderedPageBreak/>
        <w:t>MATERIAIS E MÉTODOS</w:t>
      </w:r>
    </w:p>
    <w:p w14:paraId="3610A2C0" w14:textId="77777777" w:rsidR="002A5881" w:rsidRDefault="002A5881" w:rsidP="002A5881">
      <w:pPr>
        <w:spacing w:line="360" w:lineRule="auto"/>
        <w:ind w:firstLine="708"/>
        <w:jc w:val="both"/>
        <w:rPr>
          <w:rFonts w:ascii="Times New Roman" w:hAnsi="Times New Roman"/>
          <w:sz w:val="24"/>
          <w:szCs w:val="24"/>
        </w:rPr>
      </w:pPr>
      <w:r>
        <w:rPr>
          <w:rFonts w:ascii="Times New Roman" w:hAnsi="Times New Roman"/>
          <w:sz w:val="24"/>
          <w:szCs w:val="24"/>
        </w:rPr>
        <w:t>As metodologias e os métodos utilizados na escola tiveram como norte a</w:t>
      </w:r>
      <w:r>
        <w:rPr>
          <w:rFonts w:ascii="Times New Roman" w:hAnsi="Times New Roman"/>
          <w:color w:val="FF0000"/>
          <w:sz w:val="24"/>
          <w:szCs w:val="24"/>
        </w:rPr>
        <w:t xml:space="preserve"> </w:t>
      </w:r>
      <w:r>
        <w:rPr>
          <w:rFonts w:ascii="Times New Roman" w:hAnsi="Times New Roman"/>
          <w:sz w:val="24"/>
          <w:szCs w:val="24"/>
        </w:rPr>
        <w:t>experiência da professora Ana Cássia Araújo da Silva, nossa supervisora professora das turmas alvo do nosso projeto e, portanto, conhecedora do perfil das turmas e da LDB – Lei de Diretrizes e Bases - que nos instrui sobre os conteúdos a serem ministrados na EJA, os quais adaptamos</w:t>
      </w:r>
      <w:proofErr w:type="gramStart"/>
      <w:r>
        <w:rPr>
          <w:rFonts w:ascii="Times New Roman" w:hAnsi="Times New Roman"/>
          <w:sz w:val="24"/>
          <w:szCs w:val="24"/>
        </w:rPr>
        <w:t xml:space="preserve">  </w:t>
      </w:r>
      <w:proofErr w:type="gramEnd"/>
      <w:r>
        <w:rPr>
          <w:rFonts w:ascii="Times New Roman" w:hAnsi="Times New Roman"/>
          <w:sz w:val="24"/>
          <w:szCs w:val="24"/>
        </w:rPr>
        <w:t>de acordo com a realidade da escola, de modo que se apresentassem mais interessantes a medida em que o aluno observava na prática a sua aplicabilidade na vida cotidiana, o que nos possibilitou atingir os objetivos propostos pelo projeto. Não nos afastamos do que é posto como norte para aquela modalidade de ensino, pois</w:t>
      </w:r>
      <w:r>
        <w:rPr>
          <w:rFonts w:ascii="Times New Roman" w:hAnsi="Times New Roman"/>
          <w:strike/>
          <w:sz w:val="24"/>
          <w:szCs w:val="24"/>
        </w:rPr>
        <w:t>:</w:t>
      </w:r>
    </w:p>
    <w:p w14:paraId="37406C7A" w14:textId="77777777" w:rsidR="002A5881" w:rsidRDefault="002A5881" w:rsidP="002A5881">
      <w:pPr>
        <w:pStyle w:val="PargrafodaLista"/>
        <w:spacing w:line="240" w:lineRule="auto"/>
        <w:ind w:left="2268"/>
        <w:jc w:val="both"/>
        <w:rPr>
          <w:rFonts w:ascii="Times New Roman" w:hAnsi="Times New Roman"/>
          <w:sz w:val="20"/>
          <w:szCs w:val="24"/>
        </w:rPr>
      </w:pPr>
      <w:r>
        <w:rPr>
          <w:rFonts w:ascii="Times New Roman" w:hAnsi="Times New Roman"/>
          <w:sz w:val="20"/>
          <w:szCs w:val="24"/>
        </w:rPr>
        <w:t xml:space="preserve">Na Lei de Diretrizes e Bases da </w:t>
      </w:r>
      <w:proofErr w:type="gramStart"/>
      <w:r>
        <w:rPr>
          <w:rFonts w:ascii="Times New Roman" w:hAnsi="Times New Roman"/>
          <w:sz w:val="20"/>
          <w:szCs w:val="24"/>
        </w:rPr>
        <w:t>Educação Nacional afirmando que as instituições devem assegurar este direito aos jovens e adultos, fornecendo condições apropriadas de atendimento levando em consideração as características do alunado, seus interesses, condições de vida e de trabalho</w:t>
      </w:r>
      <w:proofErr w:type="gramEnd"/>
      <w:r>
        <w:rPr>
          <w:rFonts w:ascii="Times New Roman" w:hAnsi="Times New Roman"/>
          <w:sz w:val="20"/>
          <w:szCs w:val="24"/>
        </w:rPr>
        <w:t>. Os alunos se tornarão mais participativos nas aulas se perceberem significado e aplicabilidades nos conteúdos trabalhados na escola. (DELMONICO, 2018, p. 1</w:t>
      </w:r>
      <w:proofErr w:type="gramStart"/>
      <w:r>
        <w:rPr>
          <w:rFonts w:ascii="Times New Roman" w:hAnsi="Times New Roman"/>
          <w:sz w:val="20"/>
          <w:szCs w:val="24"/>
        </w:rPr>
        <w:t xml:space="preserve"> )</w:t>
      </w:r>
      <w:proofErr w:type="gramEnd"/>
    </w:p>
    <w:p w14:paraId="3D8E5E29" w14:textId="77777777" w:rsidR="002A5881" w:rsidRDefault="002A5881" w:rsidP="002A5881">
      <w:pPr>
        <w:spacing w:after="0" w:line="360" w:lineRule="auto"/>
        <w:ind w:firstLine="708"/>
        <w:jc w:val="both"/>
        <w:rPr>
          <w:rFonts w:ascii="Times New Roman" w:hAnsi="Times New Roman"/>
          <w:sz w:val="24"/>
          <w:szCs w:val="24"/>
        </w:rPr>
      </w:pPr>
      <w:r>
        <w:rPr>
          <w:rFonts w:ascii="Times New Roman" w:hAnsi="Times New Roman"/>
          <w:sz w:val="24"/>
          <w:szCs w:val="24"/>
        </w:rPr>
        <w:t>Na prática, utilizou-se, nos encontros semanais, de uma linguagem acessível e com pouca utilização de conceitos complexos, assim como usamos, sempre que possível, de exemplos comuns do dia a dia, a fim de que os conteúdos se tornassem estimulantes, de fácil compreensão e desafiadores. Considerando que alguns alunos das séries iniciais do EJA têm dificuldades na leitura e na escrita, optamos</w:t>
      </w:r>
      <w:proofErr w:type="gramStart"/>
      <w:r>
        <w:rPr>
          <w:rFonts w:ascii="Times New Roman" w:hAnsi="Times New Roman"/>
          <w:sz w:val="24"/>
          <w:szCs w:val="24"/>
        </w:rPr>
        <w:t xml:space="preserve">  </w:t>
      </w:r>
      <w:proofErr w:type="gramEnd"/>
      <w:r>
        <w:rPr>
          <w:rFonts w:ascii="Times New Roman" w:hAnsi="Times New Roman"/>
          <w:sz w:val="24"/>
          <w:szCs w:val="24"/>
        </w:rPr>
        <w:t xml:space="preserve">pela exposição oral dos conteúdos, utilizando do quadro branco apenas para desenhos ou palavras chaves que ilustravam nossa exposição e facilitava a memorização e compreensão, por parte daqueles alunos.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Partindo da premissa de que as temáticas</w:t>
      </w:r>
      <w:r>
        <w:rPr>
          <w:rFonts w:ascii="Times New Roman" w:hAnsi="Times New Roman"/>
          <w:strike/>
          <w:sz w:val="24"/>
          <w:szCs w:val="24"/>
        </w:rPr>
        <w:t xml:space="preserve"> </w:t>
      </w:r>
      <w:r>
        <w:rPr>
          <w:rFonts w:ascii="Times New Roman" w:hAnsi="Times New Roman"/>
          <w:sz w:val="24"/>
          <w:szCs w:val="24"/>
        </w:rPr>
        <w:t xml:space="preserve">definidas para o projeto são as comunidades </w:t>
      </w:r>
      <w:proofErr w:type="gramStart"/>
      <w:r>
        <w:rPr>
          <w:rFonts w:ascii="Times New Roman" w:hAnsi="Times New Roman"/>
          <w:sz w:val="24"/>
          <w:szCs w:val="24"/>
        </w:rPr>
        <w:t>tradicionais afro</w:t>
      </w:r>
      <w:proofErr w:type="gramEnd"/>
      <w:r>
        <w:rPr>
          <w:rFonts w:ascii="Times New Roman" w:hAnsi="Times New Roman"/>
          <w:sz w:val="24"/>
          <w:szCs w:val="24"/>
        </w:rPr>
        <w:t xml:space="preserve"> e indígenas, buscamos estabelecer uma relação, sempre que possível,  entre os conteúdos formais que compõem o programa oficial daquela modalidade de ensino e a temática do projeto, esses conteúdos, com o objetivo de trazer à tona a importância dos povos tradicionais para a história do Brasil, que muitas vezes tem os </w:t>
      </w:r>
      <w:proofErr w:type="spellStart"/>
      <w:r>
        <w:rPr>
          <w:rFonts w:ascii="Times New Roman" w:hAnsi="Times New Roman"/>
          <w:sz w:val="24"/>
          <w:szCs w:val="24"/>
        </w:rPr>
        <w:t>invisibilizado</w:t>
      </w:r>
      <w:proofErr w:type="spellEnd"/>
      <w:r>
        <w:rPr>
          <w:rFonts w:ascii="Times New Roman" w:hAnsi="Times New Roman"/>
          <w:sz w:val="24"/>
          <w:szCs w:val="24"/>
        </w:rPr>
        <w:t xml:space="preserve"> ou excluído da narrativa. Com isso, procuramos identificar e apontar a presença dessas histórias e culturas no cotidiano brasileiro.</w:t>
      </w:r>
      <w:proofErr w:type="gramStar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End"/>
    </w:p>
    <w:p w14:paraId="19BF1C92" w14:textId="77777777" w:rsidR="002A5881" w:rsidRPr="00CF2D63" w:rsidRDefault="002A5881" w:rsidP="00CF2D63">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o Abril Indígena, evento promovido na escola, em homenagem aos povos indígenas, com o auxílio dos bolsistas, foi </w:t>
      </w:r>
      <w:proofErr w:type="gramStart"/>
      <w:r>
        <w:rPr>
          <w:rFonts w:ascii="Times New Roman" w:hAnsi="Times New Roman"/>
          <w:sz w:val="24"/>
          <w:szCs w:val="24"/>
        </w:rPr>
        <w:t>realizada</w:t>
      </w:r>
      <w:proofErr w:type="gramEnd"/>
      <w:r>
        <w:rPr>
          <w:rFonts w:ascii="Times New Roman" w:hAnsi="Times New Roman"/>
          <w:sz w:val="24"/>
          <w:szCs w:val="24"/>
        </w:rPr>
        <w:t xml:space="preserve"> uma explanação introdutória em sala de aula com o propósito de apresentar os objetivos da atividade e o contexto em que os povos indígenas estão descritos na história do Brasil, utilizamos da participação dos próprios alunos para desmistificar mitos e estereótipos que permeiam a temática. Em atividade sequencial realizamos uma apresentação cultural protagonizada por jovens indígenas pertencentes ao </w:t>
      </w:r>
      <w:r>
        <w:rPr>
          <w:rFonts w:ascii="Times New Roman" w:hAnsi="Times New Roman"/>
          <w:sz w:val="24"/>
          <w:szCs w:val="24"/>
        </w:rPr>
        <w:lastRenderedPageBreak/>
        <w:t>povo Xucuru-</w:t>
      </w:r>
      <w:proofErr w:type="spellStart"/>
      <w:r>
        <w:rPr>
          <w:rFonts w:ascii="Times New Roman" w:hAnsi="Times New Roman"/>
          <w:sz w:val="24"/>
          <w:szCs w:val="24"/>
        </w:rPr>
        <w:t>Kariri</w:t>
      </w:r>
      <w:proofErr w:type="spellEnd"/>
      <w:r>
        <w:rPr>
          <w:rFonts w:ascii="Times New Roman" w:hAnsi="Times New Roman"/>
          <w:sz w:val="24"/>
          <w:szCs w:val="24"/>
        </w:rPr>
        <w:t xml:space="preserve"> da aldeia Fazenda Canto, aldeia localizada na zona rural do município de Palmeira dos Índios.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Devido à carência de recursos, como data show e computador, as interações em sala de aula foram planejadas a partir da realida</w:t>
      </w:r>
      <w:r w:rsidR="00CF2D63">
        <w:rPr>
          <w:rFonts w:ascii="Times New Roman" w:hAnsi="Times New Roman"/>
          <w:sz w:val="24"/>
          <w:szCs w:val="24"/>
        </w:rPr>
        <w:t>de observada, considerando que “o</w:t>
      </w:r>
      <w:r w:rsidRPr="00CF2D63">
        <w:rPr>
          <w:rFonts w:ascii="Times New Roman" w:hAnsi="Times New Roman"/>
          <w:sz w:val="24"/>
          <w:szCs w:val="24"/>
        </w:rPr>
        <w:t xml:space="preserve"> ato de planejar, selecionar metodologias, construir ferramentas de avaliação, orientar a sala de aula, requer dos educadores o domínio de saberes cada vez mais complexo e que não se demarcam apenas à transmissão de </w:t>
      </w:r>
      <w:r w:rsidR="00CF2D63">
        <w:rPr>
          <w:rFonts w:ascii="Times New Roman" w:hAnsi="Times New Roman"/>
          <w:sz w:val="24"/>
          <w:szCs w:val="24"/>
        </w:rPr>
        <w:t xml:space="preserve">conhecimentos” </w:t>
      </w:r>
      <w:r w:rsidRPr="00CF2D63">
        <w:rPr>
          <w:rFonts w:ascii="Times New Roman" w:hAnsi="Times New Roman"/>
          <w:sz w:val="24"/>
          <w:szCs w:val="24"/>
        </w:rPr>
        <w:t>(SOFFA; MARKOWICZ; CAMARGO, 2017, p.11</w:t>
      </w:r>
      <w:proofErr w:type="gramStart"/>
      <w:r w:rsidRPr="00CF2D63">
        <w:rPr>
          <w:rFonts w:ascii="Times New Roman" w:hAnsi="Times New Roman"/>
          <w:sz w:val="24"/>
          <w:szCs w:val="24"/>
        </w:rPr>
        <w:t xml:space="preserve"> )</w:t>
      </w:r>
      <w:proofErr w:type="gramEnd"/>
    </w:p>
    <w:p w14:paraId="53B7C010" w14:textId="77777777" w:rsidR="002A5881" w:rsidRDefault="002A5881" w:rsidP="002A5881">
      <w:pPr>
        <w:spacing w:line="360" w:lineRule="auto"/>
        <w:ind w:firstLine="708"/>
        <w:jc w:val="both"/>
        <w:rPr>
          <w:rFonts w:ascii="Times New Roman" w:hAnsi="Times New Roman"/>
          <w:sz w:val="24"/>
          <w:szCs w:val="24"/>
        </w:rPr>
      </w:pPr>
      <w:r>
        <w:rPr>
          <w:rFonts w:ascii="Times New Roman" w:hAnsi="Times New Roman"/>
          <w:sz w:val="24"/>
          <w:szCs w:val="24"/>
        </w:rPr>
        <w:t xml:space="preserve">Outro recurso indisponível foi o livro didático, pois este é distribuído apenas em algumas séries, portanto, foi necessário fazer uso de cópias de textos a serem trabalhados em sala. Assim, também </w:t>
      </w:r>
      <w:proofErr w:type="gramStart"/>
      <w:r>
        <w:rPr>
          <w:rFonts w:ascii="Times New Roman" w:hAnsi="Times New Roman"/>
          <w:sz w:val="24"/>
          <w:szCs w:val="24"/>
        </w:rPr>
        <w:t>tornou-se</w:t>
      </w:r>
      <w:proofErr w:type="gramEnd"/>
      <w:r>
        <w:rPr>
          <w:rFonts w:ascii="Times New Roman" w:hAnsi="Times New Roman"/>
          <w:sz w:val="24"/>
          <w:szCs w:val="24"/>
        </w:rPr>
        <w:t xml:space="preserve"> um desafio trabalhar com mais profundidade alguns dos conteúdos indispensáveis para a melhor compreensão da temática proposta, por isso optou-se em tratar os assuntos de maneira mais objetiva e sucinta.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Foram diversos os desafios de trabalhar com turmas de EJA, em uma escola localizada em um bairro periférico, desprovida de variedade de material didático e de outros recursos metodológicos e tecnológicos indispensáveis para o uso de mídias digitais e áudio visuais. Convém destacar, as limitações do tempo disponível e o nível de dificuldade dos alunos em realizar atividades extraclasse e </w:t>
      </w:r>
      <w:proofErr w:type="gramStart"/>
      <w:r>
        <w:rPr>
          <w:rFonts w:ascii="Times New Roman" w:hAnsi="Times New Roman"/>
          <w:sz w:val="24"/>
          <w:szCs w:val="24"/>
        </w:rPr>
        <w:t>extra horário</w:t>
      </w:r>
      <w:proofErr w:type="gramEnd"/>
      <w:r>
        <w:rPr>
          <w:rFonts w:ascii="Times New Roman" w:hAnsi="Times New Roman"/>
          <w:sz w:val="24"/>
          <w:szCs w:val="24"/>
        </w:rPr>
        <w:t xml:space="preserve"> escolar. Portanto, mesmo percebendo a carência de investimentos por parte do estado, a realização do projeto PIBID se converteu em uma experiência necessária que estimulou a criatividade e fomentou o contato com a realidade e a capacidade de adaptação dos bolsistas às diversas realidades das escolas públicas de Alagoas.</w:t>
      </w:r>
    </w:p>
    <w:p w14:paraId="4B501A67" w14:textId="77777777" w:rsidR="002A5881" w:rsidRDefault="002A5881" w:rsidP="002A5881">
      <w:pPr>
        <w:spacing w:line="360" w:lineRule="auto"/>
        <w:jc w:val="both"/>
        <w:rPr>
          <w:rFonts w:ascii="Times New Roman" w:hAnsi="Times New Roman"/>
          <w:b/>
          <w:color w:val="000000"/>
          <w:sz w:val="24"/>
          <w:szCs w:val="24"/>
        </w:rPr>
      </w:pPr>
      <w:r>
        <w:rPr>
          <w:rFonts w:ascii="Times New Roman" w:hAnsi="Times New Roman"/>
          <w:b/>
          <w:color w:val="000000"/>
          <w:sz w:val="24"/>
          <w:szCs w:val="24"/>
        </w:rPr>
        <w:t>RESULTADOS E DISCUSSÕES</w:t>
      </w:r>
    </w:p>
    <w:p w14:paraId="5B11AD2B" w14:textId="77777777" w:rsidR="002A5881" w:rsidRDefault="002A5881" w:rsidP="002A5881">
      <w:pPr>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Como foi </w:t>
      </w:r>
      <w:proofErr w:type="gramStart"/>
      <w:r>
        <w:rPr>
          <w:rFonts w:ascii="Times New Roman" w:hAnsi="Times New Roman"/>
          <w:color w:val="000000"/>
          <w:sz w:val="24"/>
          <w:szCs w:val="24"/>
        </w:rPr>
        <w:t>citado anteriormente, muitas</w:t>
      </w:r>
      <w:proofErr w:type="gramEnd"/>
      <w:r>
        <w:rPr>
          <w:rFonts w:ascii="Times New Roman" w:hAnsi="Times New Roman"/>
          <w:color w:val="000000"/>
          <w:sz w:val="24"/>
          <w:szCs w:val="24"/>
        </w:rPr>
        <w:t xml:space="preserve"> dificuldades foram encontradas durante o percurso de inserção dos bolsistas na realidade da EJA, tanto em recursos metodológicos como também em relação aos alunos, que, em sua maioria, apresentaram muitas carências cognitivas e de tempo disponível para os estudos, que em si representaram um grande desafio a ser solucionado. Essas dificuldades foram trabalhadas durante o período de tempo em que os bolsistas atuaram na escola (um semestre letivo), mas algumas mudanças relevantes puderam ser observadas no desempenho dos alunos, entretanto, antes de apontá-las é necessário levantar questões importantes a respeito do perfil dos mesmos.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Tendo em vista a diversidade encontrada nas salas de aula, observou-se que há </w:t>
      </w:r>
      <w:proofErr w:type="gramStart"/>
      <w:r>
        <w:rPr>
          <w:rFonts w:ascii="Times New Roman" w:hAnsi="Times New Roman"/>
          <w:color w:val="000000"/>
          <w:sz w:val="24"/>
          <w:szCs w:val="24"/>
        </w:rPr>
        <w:t>uma distorção de faixa etárias</w:t>
      </w:r>
      <w:proofErr w:type="gramEnd"/>
      <w:r>
        <w:rPr>
          <w:rFonts w:ascii="Times New Roman" w:hAnsi="Times New Roman"/>
          <w:color w:val="000000"/>
          <w:sz w:val="24"/>
          <w:szCs w:val="24"/>
        </w:rPr>
        <w:t xml:space="preserve">, gêneros, dentre outras particularidades que os alunos apresentam em sua totalidade, como o caso de alguns alunos que se reconheciam como pertencentes a comunidade LGBT, mães que levavam seus filhos para a sala de aula, além da maioria dos </w:t>
      </w:r>
      <w:r>
        <w:rPr>
          <w:rFonts w:ascii="Times New Roman" w:hAnsi="Times New Roman"/>
          <w:color w:val="000000"/>
          <w:sz w:val="24"/>
          <w:szCs w:val="24"/>
        </w:rPr>
        <w:lastRenderedPageBreak/>
        <w:t>alunos serem negros, desse modo, a metodologia do educador Paulo Freire tornou-se muito importante nesse sentido, pois:</w:t>
      </w:r>
    </w:p>
    <w:p w14:paraId="502D3CF6" w14:textId="77777777" w:rsidR="002A5881" w:rsidRDefault="002A5881" w:rsidP="002A5881">
      <w:pPr>
        <w:spacing w:line="240" w:lineRule="auto"/>
        <w:ind w:left="2268"/>
        <w:jc w:val="both"/>
        <w:rPr>
          <w:rFonts w:ascii="Times New Roman" w:hAnsi="Times New Roman"/>
          <w:color w:val="000000"/>
          <w:sz w:val="24"/>
          <w:szCs w:val="24"/>
        </w:rPr>
      </w:pPr>
      <w:r>
        <w:rPr>
          <w:rFonts w:ascii="Times New Roman" w:hAnsi="Times New Roman"/>
          <w:color w:val="000000"/>
          <w:sz w:val="24"/>
          <w:szCs w:val="24"/>
        </w:rPr>
        <w:t xml:space="preserve">Ressalta a importância de conhecer a realidade do aluno, conhecer seu cotidiano, os alunos de EJA são alunos que por algum motivo não concluíram seus estudos, nesse sentido o vínculo afetivo, o reconhecimento do outro, é de suma importância em uma sala de educação de jovens e adultos. </w:t>
      </w:r>
      <w:proofErr w:type="gramStart"/>
      <w:r>
        <w:rPr>
          <w:rFonts w:ascii="Times New Roman" w:hAnsi="Times New Roman"/>
          <w:color w:val="000000"/>
          <w:sz w:val="24"/>
          <w:szCs w:val="24"/>
        </w:rPr>
        <w:t>A inexistência da distância entre aluno e professor facilita o convívio, a confiança e desinibe, ajuda na cooperação entre todos no aprendizado"</w:t>
      </w:r>
      <w:proofErr w:type="gramEnd"/>
      <w:r>
        <w:rPr>
          <w:rFonts w:ascii="Times New Roman" w:hAnsi="Times New Roman"/>
          <w:color w:val="000000"/>
          <w:sz w:val="24"/>
          <w:szCs w:val="24"/>
        </w:rPr>
        <w:t xml:space="preserve"> (NASCIMENTO, 2013, p. 5 )</w:t>
      </w:r>
    </w:p>
    <w:p w14:paraId="72888A3F" w14:textId="60AADB49" w:rsidR="002A5881" w:rsidRDefault="002A5881" w:rsidP="002A5881">
      <w:pPr>
        <w:spacing w:line="36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Além disso, a atuação do projeto </w:t>
      </w:r>
      <w:proofErr w:type="spellStart"/>
      <w:r>
        <w:rPr>
          <w:rFonts w:ascii="Times New Roman" w:hAnsi="Times New Roman"/>
          <w:color w:val="000000"/>
          <w:sz w:val="24"/>
          <w:szCs w:val="24"/>
        </w:rPr>
        <w:t>pibidiano</w:t>
      </w:r>
      <w:proofErr w:type="spellEnd"/>
      <w:r>
        <w:rPr>
          <w:rFonts w:ascii="Times New Roman" w:hAnsi="Times New Roman"/>
          <w:color w:val="000000"/>
          <w:sz w:val="24"/>
          <w:szCs w:val="24"/>
        </w:rPr>
        <w:t xml:space="preserve"> na escola, especificamente na EJA, proporcionou uma experiência inovadora que só foi possível pela abertura da escola em permitir que o projeto fosse aplicado. Paralelo a essa abertura, destacamos a dedicação e principalmente o comprometimento dos bolsistas e dos alunos que protagonizaram cada atividade proposta, promovendo alguma mudança na rotina e na prática da escola. Essa mudança na prática educacional possibilitou, consequentemente, a implantação de mudanças positivas para cada aluno, evidenciando o processo presente na concepção de ensino defendida por Paulo Freire, corroborada por Nascimento, que assim a define: </w:t>
      </w:r>
    </w:p>
    <w:p w14:paraId="7B2C8DC4" w14:textId="77777777" w:rsidR="002A5881" w:rsidRPr="00AC3CE5" w:rsidRDefault="002A5881" w:rsidP="002A5881">
      <w:pPr>
        <w:spacing w:line="240" w:lineRule="auto"/>
        <w:ind w:left="2268"/>
        <w:jc w:val="both"/>
        <w:rPr>
          <w:rFonts w:ascii="Times New Roman" w:hAnsi="Times New Roman"/>
          <w:color w:val="000000"/>
          <w:sz w:val="20"/>
          <w:szCs w:val="20"/>
        </w:rPr>
      </w:pPr>
      <w:r w:rsidRPr="00AC3CE5">
        <w:rPr>
          <w:rFonts w:ascii="Times New Roman" w:hAnsi="Times New Roman"/>
          <w:color w:val="000000"/>
          <w:sz w:val="20"/>
          <w:szCs w:val="20"/>
        </w:rPr>
        <w:t xml:space="preserve">Para tanto, as escolas são espaços de grupos de condições particulares de vivência, sendo importante analisar a vivência de exclusão e entender a escolarização tardia, e a importância da EJA na vida dos sujeitos dessa educação, sem julgamentos, aceitando sua “bagagem”, sua contribuição, de realidade </w:t>
      </w:r>
      <w:proofErr w:type="gramStart"/>
      <w:r w:rsidRPr="00AC3CE5">
        <w:rPr>
          <w:rFonts w:ascii="Times New Roman" w:hAnsi="Times New Roman"/>
          <w:color w:val="000000"/>
          <w:sz w:val="20"/>
          <w:szCs w:val="20"/>
        </w:rPr>
        <w:t>vivida ,</w:t>
      </w:r>
      <w:proofErr w:type="gramEnd"/>
      <w:r w:rsidRPr="00AC3CE5">
        <w:rPr>
          <w:rFonts w:ascii="Times New Roman" w:hAnsi="Times New Roman"/>
          <w:color w:val="000000"/>
          <w:sz w:val="20"/>
          <w:szCs w:val="20"/>
        </w:rPr>
        <w:t xml:space="preserve"> através da criação de espaços de trocas onde o aluno e professor aprendem juntos. A educação é um processo contínuo de conscientização, mudanças nas práticas educacionais, e visa estabelecer a relação entre cidadania e educação, de modo a não negar educação àqueles que já foram excluídos da escola na idade regular. (NASCIMENTO, 2013, p. 10)</w:t>
      </w:r>
    </w:p>
    <w:p w14:paraId="77479435" w14:textId="77777777" w:rsidR="002A5881" w:rsidRDefault="002A5881" w:rsidP="002A5881">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Buscando seguir essa linha metodológica, destacamos que, houve dificuldades de entrosamento e aproximação com os alunos, num primeiro momento, pelo fato de ser uma experiência completamente nova para ambos os lados, contudo, no decorrer das aulas, observamos que, ao passo em que os bolsistas buscavam inserção na realidade dos alunos, trabalhando os conteúdos de forma acessível, com exemplos do cotidiano, o contato tornou-se mais fácil, criando uma ponte de acesso para que o conhecimento trafegasse de um lado para o outro. Por fim, a troca de experiências foi obtida com sucesso, fazendo com que grande parte dos alunos cooperasse e ao mesmo tempo participasse das aulas, de forma espontânea.</w:t>
      </w:r>
    </w:p>
    <w:p w14:paraId="7BF72417" w14:textId="352A7F18" w:rsidR="009F3745" w:rsidRDefault="009F3745" w:rsidP="00CF2D63">
      <w:pPr>
        <w:spacing w:line="360" w:lineRule="auto"/>
        <w:jc w:val="both"/>
        <w:rPr>
          <w:rFonts w:ascii="Times New Roman" w:hAnsi="Times New Roman" w:cs="Times New Roman"/>
          <w:sz w:val="24"/>
          <w:szCs w:val="24"/>
        </w:rPr>
      </w:pPr>
    </w:p>
    <w:p w14:paraId="3A5A9B07" w14:textId="40FA372E" w:rsidR="004466F9" w:rsidRDefault="004466F9" w:rsidP="00CF2D63">
      <w:pPr>
        <w:spacing w:line="360" w:lineRule="auto"/>
        <w:jc w:val="both"/>
        <w:rPr>
          <w:rFonts w:ascii="Times New Roman" w:hAnsi="Times New Roman" w:cs="Times New Roman"/>
          <w:sz w:val="24"/>
          <w:szCs w:val="24"/>
        </w:rPr>
      </w:pPr>
    </w:p>
    <w:p w14:paraId="35AD2B0C" w14:textId="77777777" w:rsidR="00AD7E0E" w:rsidRDefault="00AD7E0E" w:rsidP="009F48E5">
      <w:pPr>
        <w:jc w:val="both"/>
        <w:rPr>
          <w:rFonts w:ascii="Times New Roman" w:hAnsi="Times New Roman" w:cs="Times New Roman"/>
          <w:sz w:val="24"/>
          <w:szCs w:val="24"/>
        </w:rPr>
      </w:pPr>
    </w:p>
    <w:p w14:paraId="76C3B498" w14:textId="3DC4E3B3" w:rsidR="00990D70" w:rsidRDefault="00954018" w:rsidP="009F48E5">
      <w:pPr>
        <w:jc w:val="both"/>
        <w:rPr>
          <w:rFonts w:ascii="Times New Roman" w:hAnsi="Times New Roman"/>
          <w:b/>
          <w:bCs/>
          <w:sz w:val="24"/>
          <w:szCs w:val="24"/>
        </w:rPr>
      </w:pPr>
      <w:r>
        <w:rPr>
          <w:rFonts w:ascii="Times New Roman" w:hAnsi="Times New Roman"/>
          <w:b/>
          <w:bCs/>
          <w:sz w:val="24"/>
          <w:szCs w:val="24"/>
        </w:rPr>
        <w:lastRenderedPageBreak/>
        <w:t xml:space="preserve">CONCLUSÃO </w:t>
      </w:r>
    </w:p>
    <w:p w14:paraId="6C04DE42" w14:textId="54A65093" w:rsidR="005B29BE" w:rsidRDefault="009B0AAE" w:rsidP="00AD7E0E">
      <w:pPr>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Neste trabalho </w:t>
      </w:r>
      <w:r w:rsidR="003C2F29">
        <w:rPr>
          <w:rFonts w:ascii="Times New Roman" w:hAnsi="Times New Roman"/>
          <w:color w:val="000000" w:themeColor="text1"/>
          <w:sz w:val="24"/>
          <w:szCs w:val="24"/>
        </w:rPr>
        <w:t>foi abordado</w:t>
      </w:r>
      <w:r w:rsidR="00010124">
        <w:rPr>
          <w:rFonts w:ascii="Times New Roman" w:hAnsi="Times New Roman"/>
          <w:color w:val="000000" w:themeColor="text1"/>
          <w:sz w:val="24"/>
          <w:szCs w:val="24"/>
        </w:rPr>
        <w:t xml:space="preserve"> </w:t>
      </w:r>
      <w:r w:rsidR="00C960AE">
        <w:rPr>
          <w:rFonts w:ascii="Times New Roman" w:hAnsi="Times New Roman"/>
          <w:color w:val="000000" w:themeColor="text1"/>
          <w:sz w:val="24"/>
          <w:szCs w:val="24"/>
        </w:rPr>
        <w:t xml:space="preserve">os desafios referentes </w:t>
      </w:r>
      <w:proofErr w:type="gramStart"/>
      <w:r w:rsidR="00C960AE">
        <w:rPr>
          <w:rFonts w:ascii="Times New Roman" w:hAnsi="Times New Roman"/>
          <w:color w:val="000000" w:themeColor="text1"/>
          <w:sz w:val="24"/>
          <w:szCs w:val="24"/>
        </w:rPr>
        <w:t>a</w:t>
      </w:r>
      <w:proofErr w:type="gramEnd"/>
      <w:r w:rsidR="00C960AE">
        <w:rPr>
          <w:rFonts w:ascii="Times New Roman" w:hAnsi="Times New Roman"/>
          <w:color w:val="000000" w:themeColor="text1"/>
          <w:sz w:val="24"/>
          <w:szCs w:val="24"/>
        </w:rPr>
        <w:t xml:space="preserve"> Educação de Jovens e Adultos</w:t>
      </w:r>
      <w:r w:rsidR="00556422">
        <w:rPr>
          <w:rFonts w:ascii="Times New Roman" w:hAnsi="Times New Roman"/>
          <w:color w:val="000000" w:themeColor="text1"/>
          <w:sz w:val="24"/>
          <w:szCs w:val="24"/>
        </w:rPr>
        <w:t xml:space="preserve"> </w:t>
      </w:r>
      <w:r w:rsidR="00C960AE">
        <w:rPr>
          <w:rFonts w:ascii="Times New Roman" w:hAnsi="Times New Roman"/>
          <w:color w:val="000000" w:themeColor="text1"/>
          <w:sz w:val="24"/>
          <w:szCs w:val="24"/>
        </w:rPr>
        <w:t xml:space="preserve"> </w:t>
      </w:r>
      <w:r w:rsidR="00004351">
        <w:rPr>
          <w:rFonts w:ascii="Times New Roman" w:hAnsi="Times New Roman"/>
          <w:color w:val="000000" w:themeColor="text1"/>
          <w:sz w:val="24"/>
          <w:szCs w:val="24"/>
        </w:rPr>
        <w:t xml:space="preserve">na perspectiva </w:t>
      </w:r>
      <w:r w:rsidR="00291509">
        <w:rPr>
          <w:rFonts w:ascii="Times New Roman" w:hAnsi="Times New Roman"/>
          <w:color w:val="000000" w:themeColor="text1"/>
          <w:sz w:val="24"/>
          <w:szCs w:val="24"/>
        </w:rPr>
        <w:t>de</w:t>
      </w:r>
      <w:r w:rsidR="00ED6037">
        <w:rPr>
          <w:rFonts w:ascii="Times New Roman" w:hAnsi="Times New Roman"/>
          <w:color w:val="000000" w:themeColor="text1"/>
          <w:sz w:val="24"/>
          <w:szCs w:val="24"/>
        </w:rPr>
        <w:t xml:space="preserve"> bolsistas </w:t>
      </w:r>
      <w:r w:rsidR="00F679F1">
        <w:rPr>
          <w:rFonts w:ascii="Times New Roman" w:hAnsi="Times New Roman"/>
          <w:color w:val="000000" w:themeColor="text1"/>
          <w:sz w:val="24"/>
          <w:szCs w:val="24"/>
        </w:rPr>
        <w:t xml:space="preserve">do </w:t>
      </w:r>
      <w:r w:rsidR="008D04AC">
        <w:rPr>
          <w:rFonts w:ascii="Times New Roman" w:hAnsi="Times New Roman"/>
          <w:color w:val="000000" w:themeColor="text1"/>
          <w:sz w:val="24"/>
          <w:szCs w:val="24"/>
        </w:rPr>
        <w:t>Programa de Iniciação a Docência</w:t>
      </w:r>
      <w:r w:rsidR="00B60E07">
        <w:rPr>
          <w:rFonts w:ascii="Times New Roman" w:hAnsi="Times New Roman"/>
          <w:color w:val="000000" w:themeColor="text1"/>
          <w:sz w:val="24"/>
          <w:szCs w:val="24"/>
        </w:rPr>
        <w:t xml:space="preserve">; onde foi possibilitado o contato antecipado </w:t>
      </w:r>
      <w:r w:rsidR="000A20E5">
        <w:rPr>
          <w:rFonts w:ascii="Times New Roman" w:hAnsi="Times New Roman"/>
          <w:color w:val="000000" w:themeColor="text1"/>
          <w:sz w:val="24"/>
          <w:szCs w:val="24"/>
        </w:rPr>
        <w:t xml:space="preserve">necessário </w:t>
      </w:r>
      <w:r w:rsidR="00C2748B">
        <w:rPr>
          <w:rFonts w:ascii="Times New Roman" w:hAnsi="Times New Roman"/>
          <w:color w:val="000000" w:themeColor="text1"/>
          <w:sz w:val="24"/>
          <w:szCs w:val="24"/>
        </w:rPr>
        <w:t xml:space="preserve">com </w:t>
      </w:r>
      <w:r w:rsidR="00410109">
        <w:rPr>
          <w:rFonts w:ascii="Times New Roman" w:hAnsi="Times New Roman"/>
          <w:color w:val="000000" w:themeColor="text1"/>
          <w:sz w:val="24"/>
          <w:szCs w:val="24"/>
        </w:rPr>
        <w:t xml:space="preserve">a realidade </w:t>
      </w:r>
      <w:r w:rsidR="002575F3">
        <w:rPr>
          <w:rFonts w:ascii="Times New Roman" w:hAnsi="Times New Roman"/>
          <w:color w:val="000000" w:themeColor="text1"/>
          <w:sz w:val="24"/>
          <w:szCs w:val="24"/>
        </w:rPr>
        <w:t>tratada</w:t>
      </w:r>
      <w:r w:rsidR="00C57FBC">
        <w:rPr>
          <w:rFonts w:ascii="Times New Roman" w:hAnsi="Times New Roman"/>
          <w:color w:val="000000" w:themeColor="text1"/>
          <w:sz w:val="24"/>
          <w:szCs w:val="24"/>
        </w:rPr>
        <w:t xml:space="preserve"> </w:t>
      </w:r>
      <w:r w:rsidR="00467465">
        <w:rPr>
          <w:rFonts w:ascii="Times New Roman" w:hAnsi="Times New Roman"/>
          <w:color w:val="000000" w:themeColor="text1"/>
          <w:sz w:val="24"/>
          <w:szCs w:val="24"/>
        </w:rPr>
        <w:t xml:space="preserve"> do qual</w:t>
      </w:r>
      <w:r w:rsidR="00C57FBC">
        <w:rPr>
          <w:rFonts w:ascii="Times New Roman" w:hAnsi="Times New Roman"/>
          <w:color w:val="000000" w:themeColor="text1"/>
          <w:sz w:val="24"/>
          <w:szCs w:val="24"/>
        </w:rPr>
        <w:t xml:space="preserve"> foi possível</w:t>
      </w:r>
      <w:r w:rsidR="001D709C">
        <w:rPr>
          <w:rFonts w:ascii="Times New Roman" w:hAnsi="Times New Roman"/>
          <w:color w:val="000000" w:themeColor="text1"/>
          <w:sz w:val="24"/>
          <w:szCs w:val="24"/>
        </w:rPr>
        <w:t xml:space="preserve"> </w:t>
      </w:r>
      <w:r w:rsidR="00B05524">
        <w:rPr>
          <w:rFonts w:ascii="Times New Roman" w:hAnsi="Times New Roman"/>
          <w:color w:val="000000" w:themeColor="text1"/>
          <w:sz w:val="24"/>
          <w:szCs w:val="24"/>
        </w:rPr>
        <w:t>obter,</w:t>
      </w:r>
      <w:r w:rsidR="00F25010">
        <w:rPr>
          <w:rFonts w:ascii="Times New Roman" w:hAnsi="Times New Roman"/>
          <w:color w:val="000000" w:themeColor="text1"/>
          <w:sz w:val="24"/>
          <w:szCs w:val="24"/>
        </w:rPr>
        <w:t xml:space="preserve"> dentre outras coisas,</w:t>
      </w:r>
      <w:r w:rsidR="00EC356F">
        <w:rPr>
          <w:rFonts w:ascii="Times New Roman" w:hAnsi="Times New Roman"/>
          <w:color w:val="000000" w:themeColor="text1"/>
          <w:sz w:val="24"/>
          <w:szCs w:val="24"/>
        </w:rPr>
        <w:t xml:space="preserve"> um</w:t>
      </w:r>
      <w:r w:rsidR="004F3364">
        <w:rPr>
          <w:rFonts w:ascii="Times New Roman" w:hAnsi="Times New Roman"/>
          <w:color w:val="000000" w:themeColor="text1"/>
          <w:sz w:val="24"/>
          <w:szCs w:val="24"/>
        </w:rPr>
        <w:t xml:space="preserve"> inestimável</w:t>
      </w:r>
      <w:r w:rsidR="00EC356F">
        <w:rPr>
          <w:rFonts w:ascii="Times New Roman" w:hAnsi="Times New Roman"/>
          <w:color w:val="000000" w:themeColor="text1"/>
          <w:sz w:val="24"/>
          <w:szCs w:val="24"/>
        </w:rPr>
        <w:t xml:space="preserve"> aprendizado.</w:t>
      </w:r>
    </w:p>
    <w:p w14:paraId="2E55AC46" w14:textId="5A50E242" w:rsidR="00A7494C" w:rsidRPr="003F08B9" w:rsidRDefault="00A7494C" w:rsidP="005B29BE">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Conclui-se que </w:t>
      </w:r>
      <w:r w:rsidR="00084C34">
        <w:rPr>
          <w:rFonts w:ascii="Times New Roman" w:hAnsi="Times New Roman"/>
          <w:color w:val="000000" w:themeColor="text1"/>
          <w:sz w:val="24"/>
          <w:szCs w:val="24"/>
        </w:rPr>
        <w:t>d</w:t>
      </w:r>
      <w:r w:rsidRPr="003F08B9">
        <w:rPr>
          <w:rFonts w:ascii="Times New Roman" w:hAnsi="Times New Roman"/>
          <w:color w:val="000000" w:themeColor="text1"/>
          <w:sz w:val="24"/>
          <w:szCs w:val="24"/>
        </w:rPr>
        <w:t>urante o desenvolvimento das atividades propostas pôde-se notar algumas dificuldades recorrentes, presentes na Educação de Jovens e Adultos, tais como a significativa diferença de faixa etárias, o alto índice de evasão escolar</w:t>
      </w:r>
      <w:proofErr w:type="gramStart"/>
      <w:r w:rsidRPr="003F08B9">
        <w:rPr>
          <w:rFonts w:ascii="Times New Roman" w:hAnsi="Times New Roman"/>
          <w:color w:val="000000" w:themeColor="text1"/>
          <w:sz w:val="24"/>
          <w:szCs w:val="24"/>
        </w:rPr>
        <w:t xml:space="preserve">  </w:t>
      </w:r>
      <w:proofErr w:type="gramEnd"/>
      <w:r w:rsidRPr="003F08B9">
        <w:rPr>
          <w:rFonts w:ascii="Times New Roman" w:hAnsi="Times New Roman"/>
          <w:color w:val="000000" w:themeColor="text1"/>
          <w:sz w:val="24"/>
          <w:szCs w:val="24"/>
        </w:rPr>
        <w:t>e as dificuldades de leitura e de  escrita por parte de alguns alunos; problemas como esses representaram um grande desafio a ser contornado pelos pibidianos, que logo de início se fizeram cientes do desafio que teriam pela frente.</w:t>
      </w:r>
    </w:p>
    <w:p w14:paraId="4F7D312F" w14:textId="77777777" w:rsidR="00990D70" w:rsidRPr="003F08B9" w:rsidRDefault="00990D70" w:rsidP="009F48E5">
      <w:pPr>
        <w:spacing w:after="0" w:line="360" w:lineRule="auto"/>
        <w:ind w:firstLine="709"/>
        <w:jc w:val="both"/>
        <w:rPr>
          <w:rFonts w:ascii="Times New Roman" w:hAnsi="Times New Roman"/>
          <w:color w:val="000000" w:themeColor="text1"/>
          <w:sz w:val="24"/>
          <w:szCs w:val="24"/>
        </w:rPr>
      </w:pPr>
      <w:r w:rsidRPr="003F08B9">
        <w:rPr>
          <w:rFonts w:ascii="Times New Roman" w:hAnsi="Times New Roman"/>
          <w:color w:val="000000" w:themeColor="text1"/>
          <w:sz w:val="24"/>
          <w:szCs w:val="24"/>
        </w:rPr>
        <w:t>Questões como essas foram consideradas no planejamento das atividades propostas, por isso, optou-se pelo uso de uma linguagem simples e acessível e que aproximasse o aluno da temática estudada, através de exemplos do cotidiano e assim, pudemos assegurar um maior aproveitamento e participação dos alunos.</w:t>
      </w:r>
    </w:p>
    <w:p w14:paraId="10D4B1D7" w14:textId="77777777" w:rsidR="00990D70" w:rsidRPr="003F08B9" w:rsidRDefault="00990D70" w:rsidP="009F48E5">
      <w:pPr>
        <w:spacing w:after="0" w:line="360" w:lineRule="auto"/>
        <w:ind w:firstLine="709"/>
        <w:jc w:val="both"/>
        <w:rPr>
          <w:rFonts w:ascii="Times New Roman" w:hAnsi="Times New Roman"/>
          <w:color w:val="000000" w:themeColor="text1"/>
          <w:sz w:val="24"/>
          <w:szCs w:val="24"/>
        </w:rPr>
      </w:pPr>
      <w:r w:rsidRPr="003F08B9">
        <w:rPr>
          <w:rFonts w:ascii="Times New Roman" w:hAnsi="Times New Roman"/>
          <w:color w:val="000000" w:themeColor="text1"/>
          <w:sz w:val="24"/>
          <w:szCs w:val="24"/>
        </w:rPr>
        <w:t>Constatou-se que a utilização de uma linguagem mais acessível também possibilitou um maior desdobramento de diálogos proveitosos e a troca fluída de experiências entre bolsistas e alunos, ou seja, com o passar dos encontros notou-se um avanço nas relações pedagógicas</w:t>
      </w:r>
      <w:proofErr w:type="gramStart"/>
      <w:r w:rsidRPr="003F08B9">
        <w:rPr>
          <w:rFonts w:ascii="Times New Roman" w:hAnsi="Times New Roman"/>
          <w:color w:val="000000" w:themeColor="text1"/>
          <w:sz w:val="24"/>
          <w:szCs w:val="24"/>
        </w:rPr>
        <w:t xml:space="preserve">  </w:t>
      </w:r>
      <w:proofErr w:type="gramEnd"/>
      <w:r w:rsidRPr="003F08B9">
        <w:rPr>
          <w:rFonts w:ascii="Times New Roman" w:hAnsi="Times New Roman"/>
          <w:color w:val="000000" w:themeColor="text1"/>
          <w:sz w:val="24"/>
          <w:szCs w:val="24"/>
        </w:rPr>
        <w:t>por parte dos alunos, um melhor desenvolvimento da curiosidade e do olhar crítico, criando um ambiente onde os alunos puderam argumentar e expor seus pontos de vista, o que, posteriormente, também auxiliou nas discussões e desdobramentos de outros temas e atividades.</w:t>
      </w:r>
    </w:p>
    <w:p w14:paraId="4AB74FCF" w14:textId="77777777" w:rsidR="00990D70" w:rsidRPr="003F08B9" w:rsidRDefault="00990D70" w:rsidP="009F48E5">
      <w:pPr>
        <w:spacing w:after="0" w:line="360" w:lineRule="auto"/>
        <w:ind w:firstLine="709"/>
        <w:jc w:val="both"/>
        <w:rPr>
          <w:rFonts w:ascii="Times New Roman" w:hAnsi="Times New Roman"/>
          <w:color w:val="000000" w:themeColor="text1"/>
          <w:sz w:val="24"/>
          <w:szCs w:val="24"/>
        </w:rPr>
      </w:pPr>
      <w:r w:rsidRPr="003F08B9">
        <w:rPr>
          <w:rFonts w:ascii="Times New Roman" w:hAnsi="Times New Roman"/>
          <w:color w:val="000000" w:themeColor="text1"/>
          <w:sz w:val="24"/>
          <w:szCs w:val="24"/>
        </w:rPr>
        <w:t>Ficou evidente que inúmeros foram os desafios encontrados pelos pibidianos ao trabalhar com turmas de EJA, todavia, a experiência do contato antecipado com esta realidade específica foi de fundamental importância para a formação dos docentes, visto que cenários semelhantes fazem parte do exercício efetivo da docência e que na Universidade desenvolve-se apenas a compreensão teórica de tais situações. Além da validade social do Programa de Incentivo à Docência, destacamos a valiosa experiência prática já na primeira metade da carga-horária da licenciatura.</w:t>
      </w:r>
    </w:p>
    <w:p w14:paraId="757D95B5" w14:textId="77777777" w:rsidR="00990D70" w:rsidRDefault="00990D70" w:rsidP="00CF2D63">
      <w:pPr>
        <w:spacing w:line="360" w:lineRule="auto"/>
        <w:jc w:val="both"/>
        <w:rPr>
          <w:rFonts w:ascii="Times New Roman" w:hAnsi="Times New Roman" w:cs="Times New Roman"/>
          <w:sz w:val="24"/>
          <w:szCs w:val="24"/>
        </w:rPr>
      </w:pPr>
    </w:p>
    <w:p w14:paraId="73CD08C5" w14:textId="77777777" w:rsidR="00AC3CE5" w:rsidRDefault="00AC3CE5" w:rsidP="00CF2D63">
      <w:pPr>
        <w:spacing w:line="360" w:lineRule="auto"/>
        <w:jc w:val="both"/>
        <w:rPr>
          <w:rFonts w:ascii="Times New Roman" w:hAnsi="Times New Roman" w:cs="Times New Roman"/>
          <w:sz w:val="24"/>
          <w:szCs w:val="24"/>
        </w:rPr>
      </w:pPr>
    </w:p>
    <w:p w14:paraId="2F058419" w14:textId="77777777" w:rsidR="00AD7E0E" w:rsidRDefault="00AD7E0E" w:rsidP="00CF2D63">
      <w:pPr>
        <w:spacing w:line="360" w:lineRule="auto"/>
        <w:jc w:val="both"/>
        <w:rPr>
          <w:rFonts w:ascii="Times New Roman" w:hAnsi="Times New Roman"/>
          <w:b/>
          <w:sz w:val="24"/>
          <w:szCs w:val="24"/>
        </w:rPr>
      </w:pPr>
    </w:p>
    <w:p w14:paraId="1BD65A71" w14:textId="77777777" w:rsidR="00CF2D63" w:rsidRDefault="00CF2D63" w:rsidP="00CF2D63">
      <w:pPr>
        <w:spacing w:line="360" w:lineRule="auto"/>
        <w:jc w:val="both"/>
        <w:rPr>
          <w:rFonts w:ascii="Times New Roman" w:hAnsi="Times New Roman"/>
          <w:b/>
          <w:sz w:val="24"/>
          <w:szCs w:val="24"/>
        </w:rPr>
      </w:pPr>
      <w:r w:rsidRPr="00D3162F">
        <w:rPr>
          <w:rFonts w:ascii="Times New Roman" w:hAnsi="Times New Roman"/>
          <w:b/>
          <w:sz w:val="24"/>
          <w:szCs w:val="24"/>
        </w:rPr>
        <w:lastRenderedPageBreak/>
        <w:t>REFERÊNCIA</w:t>
      </w:r>
      <w:r>
        <w:rPr>
          <w:rFonts w:ascii="Times New Roman" w:hAnsi="Times New Roman"/>
          <w:b/>
          <w:sz w:val="24"/>
          <w:szCs w:val="24"/>
        </w:rPr>
        <w:t>S</w:t>
      </w:r>
    </w:p>
    <w:p w14:paraId="095851AF" w14:textId="77777777" w:rsidR="00CF2D63" w:rsidRDefault="00CF2D63" w:rsidP="00CF2D63">
      <w:pPr>
        <w:spacing w:line="240" w:lineRule="auto"/>
        <w:jc w:val="both"/>
        <w:rPr>
          <w:rFonts w:ascii="Times New Roman" w:hAnsi="Times New Roman"/>
          <w:sz w:val="20"/>
          <w:szCs w:val="20"/>
        </w:rPr>
      </w:pPr>
      <w:r w:rsidRPr="006E05C1">
        <w:rPr>
          <w:rFonts w:ascii="Times New Roman" w:hAnsi="Times New Roman"/>
          <w:sz w:val="20"/>
          <w:szCs w:val="20"/>
        </w:rPr>
        <w:t xml:space="preserve">DELMONICO, Fábio. </w:t>
      </w:r>
      <w:r w:rsidRPr="006E05C1">
        <w:rPr>
          <w:rFonts w:ascii="Times New Roman" w:hAnsi="Times New Roman"/>
          <w:b/>
          <w:sz w:val="20"/>
          <w:szCs w:val="20"/>
        </w:rPr>
        <w:t>Os desafios para a educação de jovens e adultos na contemporaneidade</w:t>
      </w:r>
      <w:r w:rsidRPr="006E05C1">
        <w:rPr>
          <w:rFonts w:ascii="Times New Roman" w:hAnsi="Times New Roman"/>
          <w:sz w:val="20"/>
          <w:szCs w:val="20"/>
        </w:rPr>
        <w:t>– Grupo Athenas, FAP, 2018.</w:t>
      </w:r>
    </w:p>
    <w:p w14:paraId="1C4255A2" w14:textId="77777777" w:rsidR="00CF2D63" w:rsidRDefault="00CF2D63" w:rsidP="00CF2D63">
      <w:pPr>
        <w:spacing w:line="360" w:lineRule="auto"/>
        <w:jc w:val="both"/>
        <w:rPr>
          <w:rFonts w:ascii="Times New Roman" w:hAnsi="Times New Roman"/>
          <w:sz w:val="20"/>
          <w:szCs w:val="20"/>
        </w:rPr>
      </w:pPr>
      <w:r w:rsidRPr="006E05C1">
        <w:rPr>
          <w:rFonts w:ascii="Times New Roman" w:hAnsi="Times New Roman"/>
          <w:sz w:val="20"/>
          <w:szCs w:val="20"/>
        </w:rPr>
        <w:t>FREIRE, Paulo</w:t>
      </w:r>
      <w:r w:rsidRPr="006E05C1">
        <w:rPr>
          <w:rFonts w:ascii="Times New Roman" w:hAnsi="Times New Roman"/>
          <w:b/>
          <w:sz w:val="20"/>
          <w:szCs w:val="20"/>
        </w:rPr>
        <w:t>. Educação como prática de liberdade</w:t>
      </w:r>
      <w:r w:rsidRPr="006E05C1">
        <w:rPr>
          <w:rFonts w:ascii="Times New Roman" w:hAnsi="Times New Roman"/>
          <w:sz w:val="20"/>
          <w:szCs w:val="20"/>
        </w:rPr>
        <w:t xml:space="preserve">, </w:t>
      </w:r>
      <w:r>
        <w:rPr>
          <w:rFonts w:ascii="Times New Roman" w:hAnsi="Times New Roman"/>
          <w:sz w:val="20"/>
          <w:szCs w:val="20"/>
        </w:rPr>
        <w:t>R</w:t>
      </w:r>
      <w:r w:rsidRPr="006E05C1">
        <w:rPr>
          <w:rFonts w:ascii="Times New Roman" w:hAnsi="Times New Roman"/>
          <w:sz w:val="20"/>
          <w:szCs w:val="20"/>
        </w:rPr>
        <w:t xml:space="preserve">io de </w:t>
      </w:r>
      <w:r>
        <w:rPr>
          <w:rFonts w:ascii="Times New Roman" w:hAnsi="Times New Roman"/>
          <w:sz w:val="20"/>
          <w:szCs w:val="20"/>
        </w:rPr>
        <w:t>J</w:t>
      </w:r>
      <w:r w:rsidRPr="006E05C1">
        <w:rPr>
          <w:rFonts w:ascii="Times New Roman" w:hAnsi="Times New Roman"/>
          <w:sz w:val="20"/>
          <w:szCs w:val="20"/>
        </w:rPr>
        <w:t>aneiro</w:t>
      </w:r>
      <w:r>
        <w:rPr>
          <w:rFonts w:ascii="Times New Roman" w:hAnsi="Times New Roman"/>
          <w:sz w:val="20"/>
          <w:szCs w:val="20"/>
        </w:rPr>
        <w:t xml:space="preserve">: </w:t>
      </w:r>
      <w:r w:rsidRPr="00352C76">
        <w:rPr>
          <w:rFonts w:ascii="Times New Roman" w:hAnsi="Times New Roman"/>
          <w:sz w:val="20"/>
          <w:szCs w:val="20"/>
        </w:rPr>
        <w:t>Paz</w:t>
      </w:r>
      <w:r w:rsidRPr="006E05C1">
        <w:rPr>
          <w:rFonts w:ascii="Times New Roman" w:hAnsi="Times New Roman"/>
          <w:sz w:val="20"/>
          <w:szCs w:val="20"/>
        </w:rPr>
        <w:t xml:space="preserve"> e </w:t>
      </w:r>
      <w:r>
        <w:rPr>
          <w:rFonts w:ascii="Times New Roman" w:hAnsi="Times New Roman"/>
          <w:sz w:val="20"/>
          <w:szCs w:val="20"/>
        </w:rPr>
        <w:t>T</w:t>
      </w:r>
      <w:r w:rsidRPr="006E05C1">
        <w:rPr>
          <w:rFonts w:ascii="Times New Roman" w:hAnsi="Times New Roman"/>
          <w:sz w:val="20"/>
          <w:szCs w:val="20"/>
        </w:rPr>
        <w:t>erra</w:t>
      </w:r>
      <w:r>
        <w:rPr>
          <w:rFonts w:ascii="Times New Roman" w:hAnsi="Times New Roman"/>
          <w:sz w:val="20"/>
          <w:szCs w:val="20"/>
        </w:rPr>
        <w:t>,</w:t>
      </w:r>
      <w:r w:rsidRPr="006E05C1">
        <w:rPr>
          <w:rFonts w:ascii="Times New Roman" w:hAnsi="Times New Roman"/>
          <w:sz w:val="20"/>
          <w:szCs w:val="20"/>
        </w:rPr>
        <w:t xml:space="preserve"> 1967.    </w:t>
      </w:r>
    </w:p>
    <w:p w14:paraId="37DBDE07" w14:textId="77777777" w:rsidR="00CF2D63" w:rsidRDefault="00CF2D63" w:rsidP="00CF2D63">
      <w:pPr>
        <w:spacing w:after="0" w:line="240" w:lineRule="auto"/>
        <w:jc w:val="both"/>
        <w:rPr>
          <w:rFonts w:ascii="Times New Roman" w:hAnsi="Times New Roman"/>
          <w:sz w:val="20"/>
          <w:szCs w:val="20"/>
        </w:rPr>
      </w:pPr>
      <w:r w:rsidRPr="006E05C1">
        <w:rPr>
          <w:rFonts w:ascii="Times New Roman" w:hAnsi="Times New Roman"/>
          <w:sz w:val="20"/>
          <w:szCs w:val="20"/>
        </w:rPr>
        <w:t xml:space="preserve">FREIRE. Paulo. NOGUEIRA, Adriano. </w:t>
      </w:r>
      <w:r w:rsidRPr="006E05C1">
        <w:rPr>
          <w:rFonts w:ascii="Times New Roman" w:hAnsi="Times New Roman"/>
          <w:b/>
          <w:bCs/>
          <w:sz w:val="20"/>
          <w:szCs w:val="20"/>
        </w:rPr>
        <w:t xml:space="preserve">Que Fazer: </w:t>
      </w:r>
      <w:r w:rsidRPr="006E05C1">
        <w:rPr>
          <w:rFonts w:ascii="Times New Roman" w:hAnsi="Times New Roman"/>
          <w:sz w:val="20"/>
          <w:szCs w:val="20"/>
        </w:rPr>
        <w:t>Teoria e Prática em educação popular. 4ª Ed. Petrópolis: Vozes, 1993.</w:t>
      </w:r>
    </w:p>
    <w:p w14:paraId="08E17289" w14:textId="77777777" w:rsidR="00CF2D63" w:rsidRDefault="00CF2D63" w:rsidP="00CF2D63">
      <w:pPr>
        <w:spacing w:after="0" w:line="240" w:lineRule="auto"/>
        <w:jc w:val="both"/>
        <w:rPr>
          <w:rFonts w:ascii="Times New Roman" w:hAnsi="Times New Roman"/>
          <w:sz w:val="20"/>
          <w:szCs w:val="20"/>
        </w:rPr>
      </w:pP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t xml:space="preserve">                          </w:t>
      </w:r>
      <w:r>
        <w:rPr>
          <w:rFonts w:ascii="Times New Roman" w:hAnsi="Times New Roman"/>
          <w:sz w:val="20"/>
          <w:szCs w:val="20"/>
        </w:rPr>
        <w:t xml:space="preserve">                           </w:t>
      </w:r>
      <w:r w:rsidRPr="006E05C1">
        <w:rPr>
          <w:rFonts w:ascii="Times New Roman" w:hAnsi="Times New Roman"/>
          <w:bCs/>
          <w:sz w:val="20"/>
          <w:szCs w:val="20"/>
        </w:rPr>
        <w:t>GENTIL,</w:t>
      </w:r>
      <w:r w:rsidRPr="006E05C1">
        <w:rPr>
          <w:rFonts w:ascii="Times New Roman" w:hAnsi="Times New Roman"/>
          <w:b/>
          <w:bCs/>
          <w:sz w:val="20"/>
          <w:szCs w:val="20"/>
        </w:rPr>
        <w:t xml:space="preserve"> </w:t>
      </w:r>
      <w:r w:rsidRPr="006E05C1">
        <w:rPr>
          <w:rFonts w:ascii="Times New Roman" w:hAnsi="Times New Roman"/>
          <w:sz w:val="20"/>
          <w:szCs w:val="20"/>
        </w:rPr>
        <w:t xml:space="preserve">Viviane </w:t>
      </w:r>
      <w:proofErr w:type="spellStart"/>
      <w:r w:rsidRPr="006E05C1">
        <w:rPr>
          <w:rFonts w:ascii="Times New Roman" w:hAnsi="Times New Roman"/>
          <w:sz w:val="20"/>
          <w:szCs w:val="20"/>
        </w:rPr>
        <w:t>Kanit</w:t>
      </w:r>
      <w:proofErr w:type="spellEnd"/>
      <w:r w:rsidRPr="006E05C1">
        <w:rPr>
          <w:rFonts w:ascii="Times New Roman" w:hAnsi="Times New Roman"/>
          <w:sz w:val="20"/>
          <w:szCs w:val="20"/>
        </w:rPr>
        <w:t xml:space="preserve">. </w:t>
      </w:r>
      <w:proofErr w:type="spellStart"/>
      <w:r w:rsidRPr="006E05C1">
        <w:rPr>
          <w:rFonts w:ascii="Times New Roman" w:hAnsi="Times New Roman"/>
          <w:b/>
          <w:bCs/>
          <w:sz w:val="20"/>
          <w:szCs w:val="20"/>
        </w:rPr>
        <w:t>Eja</w:t>
      </w:r>
      <w:proofErr w:type="spellEnd"/>
      <w:r w:rsidRPr="006E05C1">
        <w:rPr>
          <w:rFonts w:ascii="Times New Roman" w:hAnsi="Times New Roman"/>
          <w:b/>
          <w:bCs/>
          <w:sz w:val="20"/>
          <w:szCs w:val="20"/>
        </w:rPr>
        <w:t xml:space="preserve">: </w:t>
      </w:r>
      <w:r w:rsidRPr="00121F94">
        <w:rPr>
          <w:rFonts w:ascii="Times New Roman" w:hAnsi="Times New Roman"/>
          <w:b/>
          <w:sz w:val="20"/>
          <w:szCs w:val="20"/>
        </w:rPr>
        <w:t>contexto histórico e desafios da formação docente</w:t>
      </w:r>
      <w:r>
        <w:rPr>
          <w:rFonts w:ascii="Times New Roman" w:hAnsi="Times New Roman"/>
          <w:bCs/>
          <w:sz w:val="20"/>
          <w:szCs w:val="20"/>
        </w:rPr>
        <w:t xml:space="preserve">. </w:t>
      </w:r>
      <w:r w:rsidRPr="006E05C1">
        <w:rPr>
          <w:rFonts w:ascii="Times New Roman" w:hAnsi="Times New Roman"/>
          <w:bCs/>
          <w:sz w:val="20"/>
          <w:szCs w:val="20"/>
        </w:rPr>
        <w:t xml:space="preserve">Pesquisa e Práticas Educativas, </w:t>
      </w:r>
      <w:r w:rsidRPr="006E05C1">
        <w:rPr>
          <w:rFonts w:ascii="Times New Roman" w:hAnsi="Times New Roman"/>
          <w:sz w:val="20"/>
          <w:szCs w:val="20"/>
        </w:rPr>
        <w:t>UNICRUZ</w:t>
      </w:r>
      <w:r>
        <w:rPr>
          <w:rFonts w:ascii="Times New Roman" w:hAnsi="Times New Roman"/>
          <w:sz w:val="20"/>
          <w:szCs w:val="20"/>
        </w:rPr>
        <w:t xml:space="preserve">, </w:t>
      </w:r>
      <w:r w:rsidRPr="006E05C1">
        <w:rPr>
          <w:rFonts w:ascii="Times New Roman" w:hAnsi="Times New Roman"/>
          <w:sz w:val="20"/>
          <w:szCs w:val="20"/>
        </w:rPr>
        <w:t>2007</w:t>
      </w:r>
      <w:r>
        <w:rPr>
          <w:rFonts w:ascii="Times New Roman" w:hAnsi="Times New Roman"/>
          <w:sz w:val="20"/>
          <w:szCs w:val="20"/>
        </w:rPr>
        <w:t>.</w:t>
      </w:r>
    </w:p>
    <w:p w14:paraId="4BF3A9E4" w14:textId="77777777" w:rsidR="00CF2D63" w:rsidRDefault="00CF2D63" w:rsidP="00CF2D63">
      <w:pPr>
        <w:spacing w:after="0" w:line="240" w:lineRule="auto"/>
        <w:jc w:val="both"/>
        <w:rPr>
          <w:rFonts w:ascii="Times New Roman" w:hAnsi="Times New Roman"/>
          <w:sz w:val="20"/>
          <w:szCs w:val="20"/>
        </w:rPr>
      </w:pPr>
    </w:p>
    <w:p w14:paraId="5DC96B8A" w14:textId="77777777" w:rsidR="00CF2D63" w:rsidRDefault="00CF2D63" w:rsidP="00CF2D63">
      <w:pPr>
        <w:spacing w:after="0" w:line="240" w:lineRule="auto"/>
        <w:jc w:val="both"/>
        <w:rPr>
          <w:rFonts w:ascii="Times New Roman" w:eastAsia="Times New Roman" w:hAnsi="Times New Roman"/>
          <w:sz w:val="20"/>
          <w:szCs w:val="20"/>
        </w:rPr>
      </w:pPr>
      <w:r w:rsidRPr="006E05C1">
        <w:rPr>
          <w:rFonts w:ascii="Times New Roman" w:eastAsia="Times New Roman" w:hAnsi="Times New Roman"/>
          <w:sz w:val="20"/>
          <w:szCs w:val="20"/>
        </w:rPr>
        <w:t xml:space="preserve">GRIFFANTE, Adriana I. BERTOTTI, Liane </w:t>
      </w:r>
      <w:proofErr w:type="spellStart"/>
      <w:r w:rsidRPr="006E05C1">
        <w:rPr>
          <w:rFonts w:ascii="Times New Roman" w:eastAsia="Times New Roman" w:hAnsi="Times New Roman"/>
          <w:sz w:val="20"/>
          <w:szCs w:val="20"/>
        </w:rPr>
        <w:t>Angelica</w:t>
      </w:r>
      <w:proofErr w:type="spellEnd"/>
      <w:r w:rsidRPr="006E05C1">
        <w:rPr>
          <w:rFonts w:ascii="Times New Roman" w:eastAsia="Times New Roman" w:hAnsi="Times New Roman"/>
          <w:sz w:val="20"/>
          <w:szCs w:val="20"/>
        </w:rPr>
        <w:t xml:space="preserve">. SILVA, Lisandra Pacheco </w:t>
      </w:r>
      <w:proofErr w:type="gramStart"/>
      <w:r w:rsidRPr="006E05C1">
        <w:rPr>
          <w:rFonts w:ascii="Times New Roman" w:eastAsia="Times New Roman" w:hAnsi="Times New Roman"/>
          <w:sz w:val="20"/>
          <w:szCs w:val="20"/>
        </w:rPr>
        <w:t>da.</w:t>
      </w:r>
      <w:proofErr w:type="gramEnd"/>
      <w:r w:rsidRPr="006E05C1">
        <w:rPr>
          <w:rFonts w:ascii="Times New Roman" w:eastAsia="Times New Roman" w:hAnsi="Times New Roman"/>
          <w:sz w:val="20"/>
          <w:szCs w:val="20"/>
        </w:rPr>
        <w:t xml:space="preserve"> </w:t>
      </w:r>
      <w:r w:rsidRPr="006E05C1">
        <w:rPr>
          <w:rFonts w:ascii="Times New Roman" w:eastAsia="Times New Roman" w:hAnsi="Times New Roman"/>
          <w:b/>
          <w:bCs/>
          <w:sz w:val="20"/>
          <w:szCs w:val="20"/>
        </w:rPr>
        <w:t xml:space="preserve">Os desafios da EJA e sua relação com a evasão. </w:t>
      </w:r>
      <w:r w:rsidRPr="006E05C1">
        <w:rPr>
          <w:rFonts w:ascii="Times New Roman" w:eastAsia="Times New Roman" w:hAnsi="Times New Roman"/>
          <w:sz w:val="20"/>
          <w:szCs w:val="20"/>
        </w:rPr>
        <w:t>Universidade de Caxias do Sul. 2013.</w:t>
      </w:r>
    </w:p>
    <w:p w14:paraId="132F7390" w14:textId="77777777" w:rsidR="00CF2D63" w:rsidRDefault="00CF2D63" w:rsidP="00CF2D63">
      <w:pPr>
        <w:spacing w:after="0" w:line="240" w:lineRule="auto"/>
        <w:jc w:val="both"/>
        <w:rPr>
          <w:rFonts w:ascii="Times New Roman" w:eastAsia="Times New Roman" w:hAnsi="Times New Roman"/>
          <w:sz w:val="20"/>
          <w:szCs w:val="20"/>
        </w:rPr>
      </w:pPr>
    </w:p>
    <w:p w14:paraId="1E711A68" w14:textId="77777777" w:rsidR="00CF2D63" w:rsidRDefault="00CF2D63" w:rsidP="00CF2D63">
      <w:pPr>
        <w:spacing w:after="0" w:line="240" w:lineRule="auto"/>
        <w:jc w:val="both"/>
        <w:rPr>
          <w:rFonts w:ascii="Times New Roman" w:hAnsi="Times New Roman"/>
          <w:sz w:val="20"/>
          <w:szCs w:val="20"/>
        </w:rPr>
      </w:pPr>
      <w:r w:rsidRPr="006E05C1">
        <w:rPr>
          <w:rFonts w:ascii="Times New Roman" w:hAnsi="Times New Roman"/>
          <w:sz w:val="20"/>
          <w:szCs w:val="20"/>
        </w:rPr>
        <w:t xml:space="preserve">NASCIMENTO, Sandra Mara do. </w:t>
      </w:r>
      <w:r w:rsidRPr="006E05C1">
        <w:rPr>
          <w:rFonts w:ascii="Times New Roman" w:hAnsi="Times New Roman"/>
          <w:b/>
          <w:sz w:val="20"/>
          <w:szCs w:val="20"/>
        </w:rPr>
        <w:t>Educação de Jovens e Adultos</w:t>
      </w:r>
      <w:r w:rsidRPr="006E05C1">
        <w:rPr>
          <w:rFonts w:ascii="Times New Roman" w:hAnsi="Times New Roman"/>
          <w:sz w:val="20"/>
          <w:szCs w:val="20"/>
        </w:rPr>
        <w:t xml:space="preserve"> -</w:t>
      </w:r>
      <w:r>
        <w:rPr>
          <w:rFonts w:ascii="Times New Roman" w:hAnsi="Times New Roman"/>
          <w:sz w:val="20"/>
          <w:szCs w:val="20"/>
        </w:rPr>
        <w:t xml:space="preserve"> EJA, na visão de Paulo Freire. </w:t>
      </w:r>
      <w:r w:rsidRPr="006E05C1">
        <w:rPr>
          <w:rFonts w:ascii="Times New Roman" w:hAnsi="Times New Roman"/>
          <w:sz w:val="20"/>
          <w:szCs w:val="20"/>
        </w:rPr>
        <w:t>Universidade Tecnológica Federal do Pará. 2013</w:t>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t xml:space="preserve">                    </w:t>
      </w:r>
    </w:p>
    <w:p w14:paraId="740EB902" w14:textId="77777777" w:rsidR="00CF2D63" w:rsidRDefault="00CF2D63" w:rsidP="00CF2D63">
      <w:pPr>
        <w:spacing w:after="0" w:line="240" w:lineRule="auto"/>
        <w:jc w:val="both"/>
        <w:rPr>
          <w:rFonts w:ascii="Times New Roman" w:hAnsi="Times New Roman"/>
          <w:sz w:val="20"/>
          <w:szCs w:val="20"/>
        </w:rPr>
      </w:pPr>
    </w:p>
    <w:p w14:paraId="73DC6886" w14:textId="77777777" w:rsidR="00CF2D63" w:rsidRDefault="00CF2D63" w:rsidP="00CF2D63">
      <w:pPr>
        <w:spacing w:after="0" w:line="240" w:lineRule="auto"/>
        <w:jc w:val="both"/>
        <w:rPr>
          <w:rFonts w:ascii="Times New Roman" w:hAnsi="Times New Roman"/>
          <w:sz w:val="20"/>
          <w:szCs w:val="20"/>
        </w:rPr>
      </w:pPr>
      <w:r w:rsidRPr="006E05C1">
        <w:rPr>
          <w:rFonts w:ascii="Times New Roman" w:hAnsi="Times New Roman"/>
          <w:sz w:val="20"/>
          <w:szCs w:val="20"/>
        </w:rPr>
        <w:t xml:space="preserve">RONDÔNIA. Secretaria do Estado de Educação. </w:t>
      </w:r>
      <w:r w:rsidRPr="006E05C1">
        <w:rPr>
          <w:rFonts w:ascii="Times New Roman" w:hAnsi="Times New Roman"/>
          <w:b/>
          <w:sz w:val="20"/>
          <w:szCs w:val="20"/>
        </w:rPr>
        <w:t>Educação de Jovens e Adultos – EJA</w:t>
      </w:r>
      <w:r w:rsidRPr="006E05C1">
        <w:rPr>
          <w:rFonts w:ascii="Times New Roman" w:hAnsi="Times New Roman"/>
          <w:sz w:val="20"/>
          <w:szCs w:val="20"/>
        </w:rPr>
        <w:t>: Ensino Fundamental e Ensino Médio. 2013.</w:t>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t xml:space="preserve">                      </w:t>
      </w:r>
    </w:p>
    <w:p w14:paraId="69A2E4F9" w14:textId="77777777" w:rsidR="00CF2D63" w:rsidRDefault="00CF2D63" w:rsidP="00CF2D63">
      <w:pPr>
        <w:spacing w:after="0" w:line="240" w:lineRule="auto"/>
        <w:jc w:val="both"/>
        <w:rPr>
          <w:rFonts w:ascii="Times New Roman" w:hAnsi="Times New Roman"/>
          <w:sz w:val="20"/>
          <w:szCs w:val="20"/>
        </w:rPr>
      </w:pPr>
    </w:p>
    <w:p w14:paraId="29370DE2" w14:textId="77777777" w:rsidR="00CF2D63" w:rsidRDefault="00CF2D63" w:rsidP="00CF2D63">
      <w:pPr>
        <w:spacing w:after="0" w:line="240" w:lineRule="auto"/>
        <w:jc w:val="both"/>
        <w:rPr>
          <w:rFonts w:ascii="Times New Roman" w:eastAsia="Times New Roman" w:hAnsi="Times New Roman"/>
          <w:sz w:val="20"/>
          <w:szCs w:val="20"/>
        </w:rPr>
      </w:pPr>
      <w:r w:rsidRPr="006E05C1">
        <w:rPr>
          <w:rFonts w:ascii="Times New Roman" w:eastAsia="Times New Roman" w:hAnsi="Times New Roman"/>
          <w:bCs/>
          <w:sz w:val="20"/>
          <w:szCs w:val="20"/>
        </w:rPr>
        <w:t>SANTOS,</w:t>
      </w:r>
      <w:r w:rsidRPr="006E05C1">
        <w:rPr>
          <w:rFonts w:ascii="Times New Roman" w:eastAsia="Times New Roman" w:hAnsi="Times New Roman"/>
          <w:b/>
          <w:bCs/>
          <w:sz w:val="20"/>
          <w:szCs w:val="20"/>
        </w:rPr>
        <w:t xml:space="preserve"> </w:t>
      </w:r>
      <w:r w:rsidRPr="006E05C1">
        <w:rPr>
          <w:rFonts w:ascii="Times New Roman" w:eastAsia="Times New Roman" w:hAnsi="Times New Roman"/>
          <w:bCs/>
          <w:sz w:val="20"/>
          <w:szCs w:val="20"/>
        </w:rPr>
        <w:t>Ivone Aparecida dos</w:t>
      </w:r>
      <w:r w:rsidRPr="006E05C1">
        <w:rPr>
          <w:rFonts w:ascii="Times New Roman" w:eastAsia="Times New Roman" w:hAnsi="Times New Roman"/>
          <w:b/>
          <w:bCs/>
          <w:sz w:val="20"/>
          <w:szCs w:val="20"/>
        </w:rPr>
        <w:t>. Educação para a diversidade: uma prática a ser construída na educação básica.</w:t>
      </w:r>
      <w:r w:rsidR="00AB37FD">
        <w:rPr>
          <w:rFonts w:ascii="Times New Roman" w:eastAsia="Times New Roman" w:hAnsi="Times New Roman"/>
          <w:sz w:val="20"/>
          <w:szCs w:val="20"/>
        </w:rPr>
        <w:t xml:space="preserve"> </w:t>
      </w:r>
      <w:r w:rsidRPr="006E05C1">
        <w:rPr>
          <w:rFonts w:ascii="Times New Roman" w:eastAsia="Times New Roman" w:hAnsi="Times New Roman"/>
          <w:sz w:val="20"/>
          <w:szCs w:val="20"/>
        </w:rPr>
        <w:t>Universidade Estadual do Norte do Paraná. 2008.</w:t>
      </w:r>
      <w:r w:rsidRPr="006E05C1">
        <w:rPr>
          <w:rFonts w:ascii="Times New Roman" w:eastAsia="Times New Roman" w:hAnsi="Times New Roman"/>
          <w:sz w:val="20"/>
          <w:szCs w:val="20"/>
        </w:rPr>
        <w:tab/>
      </w:r>
      <w:r w:rsidRPr="006E05C1">
        <w:rPr>
          <w:rFonts w:ascii="Times New Roman" w:eastAsia="Times New Roman" w:hAnsi="Times New Roman"/>
          <w:sz w:val="20"/>
          <w:szCs w:val="20"/>
        </w:rPr>
        <w:tab/>
      </w:r>
      <w:r w:rsidRPr="006E05C1">
        <w:rPr>
          <w:rFonts w:ascii="Times New Roman" w:eastAsia="Times New Roman" w:hAnsi="Times New Roman"/>
          <w:sz w:val="20"/>
          <w:szCs w:val="20"/>
        </w:rPr>
        <w:tab/>
      </w:r>
      <w:r w:rsidRPr="006E05C1">
        <w:rPr>
          <w:rFonts w:ascii="Times New Roman" w:eastAsia="Times New Roman" w:hAnsi="Times New Roman"/>
          <w:sz w:val="20"/>
          <w:szCs w:val="20"/>
        </w:rPr>
        <w:tab/>
        <w:t xml:space="preserve">                 </w:t>
      </w:r>
    </w:p>
    <w:p w14:paraId="401C6062" w14:textId="77777777" w:rsidR="00CF2D63" w:rsidRDefault="00CF2D63" w:rsidP="00CF2D63">
      <w:pPr>
        <w:spacing w:after="0" w:line="240" w:lineRule="auto"/>
        <w:jc w:val="both"/>
        <w:rPr>
          <w:rFonts w:ascii="Times New Roman" w:eastAsia="Times New Roman" w:hAnsi="Times New Roman"/>
          <w:sz w:val="20"/>
          <w:szCs w:val="20"/>
        </w:rPr>
      </w:pPr>
    </w:p>
    <w:p w14:paraId="1BAA5BCE" w14:textId="77777777" w:rsidR="00CF2D63" w:rsidRDefault="00CF2D63" w:rsidP="00CF2D63">
      <w:pPr>
        <w:spacing w:after="0" w:line="240" w:lineRule="auto"/>
        <w:jc w:val="both"/>
        <w:rPr>
          <w:rFonts w:ascii="Times New Roman" w:eastAsia="Times New Roman" w:hAnsi="Times New Roman"/>
          <w:sz w:val="20"/>
          <w:szCs w:val="20"/>
        </w:rPr>
      </w:pPr>
      <w:r w:rsidRPr="006E05C1">
        <w:rPr>
          <w:rFonts w:ascii="Times New Roman" w:hAnsi="Times New Roman"/>
          <w:sz w:val="20"/>
          <w:szCs w:val="20"/>
        </w:rPr>
        <w:t xml:space="preserve">SCHWARTZ, Suzana. </w:t>
      </w:r>
      <w:r w:rsidRPr="006E05C1">
        <w:rPr>
          <w:rFonts w:ascii="Times New Roman" w:hAnsi="Times New Roman"/>
          <w:b/>
          <w:sz w:val="20"/>
          <w:szCs w:val="20"/>
        </w:rPr>
        <w:t>Alfabetização de Jovens e Adultos</w:t>
      </w:r>
      <w:r w:rsidRPr="006E05C1">
        <w:rPr>
          <w:rFonts w:ascii="Times New Roman" w:hAnsi="Times New Roman"/>
          <w:sz w:val="20"/>
          <w:szCs w:val="20"/>
        </w:rPr>
        <w:t>: Teoria e prática. 2ª ed. Petrópolis: Vozes, 2012.</w:t>
      </w:r>
      <w:r w:rsidRPr="006E05C1">
        <w:rPr>
          <w:rFonts w:ascii="Times New Roman" w:eastAsia="Times New Roman" w:hAnsi="Times New Roman"/>
          <w:sz w:val="20"/>
          <w:szCs w:val="20"/>
        </w:rPr>
        <w:t xml:space="preserve"> </w:t>
      </w:r>
    </w:p>
    <w:p w14:paraId="7190BD42" w14:textId="77777777" w:rsidR="00CF2D63" w:rsidRDefault="00CF2D63" w:rsidP="00CF2D63">
      <w:pPr>
        <w:spacing w:after="0" w:line="240" w:lineRule="auto"/>
        <w:jc w:val="both"/>
        <w:rPr>
          <w:rFonts w:ascii="Times New Roman" w:eastAsia="Times New Roman" w:hAnsi="Times New Roman"/>
          <w:sz w:val="20"/>
          <w:szCs w:val="20"/>
        </w:rPr>
      </w:pPr>
    </w:p>
    <w:p w14:paraId="58B97B7F" w14:textId="77777777" w:rsidR="00CF2D63" w:rsidRPr="003031E5" w:rsidRDefault="00CF2D63" w:rsidP="00CF2D63">
      <w:pPr>
        <w:spacing w:line="240" w:lineRule="auto"/>
        <w:jc w:val="both"/>
        <w:rPr>
          <w:rFonts w:ascii="Times New Roman" w:hAnsi="Times New Roman" w:cs="Times New Roman"/>
          <w:sz w:val="24"/>
          <w:szCs w:val="24"/>
        </w:rPr>
      </w:pPr>
      <w:r w:rsidRPr="006E05C1">
        <w:rPr>
          <w:rFonts w:ascii="Times New Roman" w:hAnsi="Times New Roman"/>
          <w:sz w:val="20"/>
          <w:szCs w:val="20"/>
        </w:rPr>
        <w:t xml:space="preserve">SOFFA, </w:t>
      </w:r>
      <w:proofErr w:type="spellStart"/>
      <w:r w:rsidRPr="006E05C1">
        <w:rPr>
          <w:rFonts w:ascii="Times New Roman" w:hAnsi="Times New Roman"/>
          <w:sz w:val="20"/>
          <w:szCs w:val="20"/>
        </w:rPr>
        <w:t>Marilice</w:t>
      </w:r>
      <w:proofErr w:type="spellEnd"/>
      <w:r w:rsidRPr="006E05C1">
        <w:rPr>
          <w:rFonts w:ascii="Times New Roman" w:hAnsi="Times New Roman"/>
          <w:sz w:val="20"/>
          <w:szCs w:val="20"/>
        </w:rPr>
        <w:t xml:space="preserve"> </w:t>
      </w:r>
      <w:proofErr w:type="spellStart"/>
      <w:r w:rsidRPr="006E05C1">
        <w:rPr>
          <w:rFonts w:ascii="Times New Roman" w:hAnsi="Times New Roman"/>
          <w:sz w:val="20"/>
          <w:szCs w:val="20"/>
        </w:rPr>
        <w:t>Mugnaini</w:t>
      </w:r>
      <w:proofErr w:type="spellEnd"/>
      <w:r w:rsidRPr="006E05C1">
        <w:rPr>
          <w:rFonts w:ascii="Times New Roman" w:hAnsi="Times New Roman"/>
          <w:sz w:val="20"/>
          <w:szCs w:val="20"/>
        </w:rPr>
        <w:t>; MARKOWICZ, Daniel; CAMARGO, Letícia Ferreto</w:t>
      </w:r>
      <w:r w:rsidRPr="006E05C1">
        <w:rPr>
          <w:rFonts w:ascii="Times New Roman" w:hAnsi="Times New Roman"/>
          <w:b/>
          <w:sz w:val="20"/>
          <w:szCs w:val="20"/>
        </w:rPr>
        <w:t>. Os (</w:t>
      </w:r>
      <w:proofErr w:type="spellStart"/>
      <w:r w:rsidRPr="006E05C1">
        <w:rPr>
          <w:rFonts w:ascii="Times New Roman" w:hAnsi="Times New Roman"/>
          <w:b/>
          <w:sz w:val="20"/>
          <w:szCs w:val="20"/>
        </w:rPr>
        <w:t>des</w:t>
      </w:r>
      <w:proofErr w:type="spellEnd"/>
      <w:r w:rsidRPr="006E05C1">
        <w:rPr>
          <w:rFonts w:ascii="Times New Roman" w:hAnsi="Times New Roman"/>
          <w:b/>
          <w:sz w:val="20"/>
          <w:szCs w:val="20"/>
        </w:rPr>
        <w:t>) caminhos e desafios da educação de jovens e adultos</w:t>
      </w:r>
      <w:r w:rsidRPr="006E05C1">
        <w:rPr>
          <w:rFonts w:ascii="Times New Roman" w:hAnsi="Times New Roman"/>
          <w:sz w:val="20"/>
          <w:szCs w:val="20"/>
        </w:rPr>
        <w:t>: metodologia e formação docente. XII Congresso Nacional de Educação, EDUCERE, 2017</w:t>
      </w:r>
      <w:r w:rsidRPr="006E05C1">
        <w:rPr>
          <w:rFonts w:ascii="Times New Roman" w:hAnsi="Times New Roman"/>
          <w:sz w:val="20"/>
          <w:szCs w:val="20"/>
        </w:rPr>
        <w:tab/>
      </w:r>
      <w:r w:rsidRPr="006E05C1">
        <w:rPr>
          <w:rFonts w:ascii="Times New Roman" w:hAnsi="Times New Roman"/>
          <w:sz w:val="20"/>
          <w:szCs w:val="20"/>
        </w:rPr>
        <w:tab/>
      </w:r>
      <w:proofErr w:type="gramStart"/>
      <w:r w:rsidRPr="006E05C1">
        <w:rPr>
          <w:rFonts w:ascii="Times New Roman" w:hAnsi="Times New Roman"/>
          <w:sz w:val="20"/>
          <w:szCs w:val="20"/>
        </w:rPr>
        <w:t xml:space="preserve">  </w:t>
      </w:r>
      <w:proofErr w:type="gramEnd"/>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r w:rsidRPr="006E05C1">
        <w:rPr>
          <w:rFonts w:ascii="Times New Roman" w:hAnsi="Times New Roman"/>
          <w:sz w:val="20"/>
          <w:szCs w:val="20"/>
        </w:rPr>
        <w:tab/>
      </w:r>
    </w:p>
    <w:sectPr w:rsidR="00CF2D63" w:rsidRPr="003031E5" w:rsidSect="003031E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11"/>
    <w:rsid w:val="00004351"/>
    <w:rsid w:val="00010124"/>
    <w:rsid w:val="00013016"/>
    <w:rsid w:val="00015723"/>
    <w:rsid w:val="00044CAB"/>
    <w:rsid w:val="00084C34"/>
    <w:rsid w:val="000A20E5"/>
    <w:rsid w:val="00106EC8"/>
    <w:rsid w:val="001B029A"/>
    <w:rsid w:val="001D709C"/>
    <w:rsid w:val="002575F3"/>
    <w:rsid w:val="00270793"/>
    <w:rsid w:val="00291509"/>
    <w:rsid w:val="00292C1A"/>
    <w:rsid w:val="002A5881"/>
    <w:rsid w:val="002B5D95"/>
    <w:rsid w:val="002E266E"/>
    <w:rsid w:val="00300FC4"/>
    <w:rsid w:val="003031E5"/>
    <w:rsid w:val="003341F5"/>
    <w:rsid w:val="00363F9F"/>
    <w:rsid w:val="00366BCA"/>
    <w:rsid w:val="003B68BB"/>
    <w:rsid w:val="003C2F29"/>
    <w:rsid w:val="003E0358"/>
    <w:rsid w:val="003E510C"/>
    <w:rsid w:val="0040252C"/>
    <w:rsid w:val="00410109"/>
    <w:rsid w:val="004165CD"/>
    <w:rsid w:val="004366B3"/>
    <w:rsid w:val="004466F9"/>
    <w:rsid w:val="00456605"/>
    <w:rsid w:val="0046385C"/>
    <w:rsid w:val="00463DB2"/>
    <w:rsid w:val="00467465"/>
    <w:rsid w:val="00470788"/>
    <w:rsid w:val="004F3364"/>
    <w:rsid w:val="00516B88"/>
    <w:rsid w:val="00523A1A"/>
    <w:rsid w:val="0052715C"/>
    <w:rsid w:val="00532AAE"/>
    <w:rsid w:val="00537445"/>
    <w:rsid w:val="00556422"/>
    <w:rsid w:val="00595049"/>
    <w:rsid w:val="005A5B24"/>
    <w:rsid w:val="005B29BE"/>
    <w:rsid w:val="006301A8"/>
    <w:rsid w:val="00685F3F"/>
    <w:rsid w:val="006B6F6F"/>
    <w:rsid w:val="006E05C1"/>
    <w:rsid w:val="006F5BCB"/>
    <w:rsid w:val="0072002D"/>
    <w:rsid w:val="00772129"/>
    <w:rsid w:val="007833EE"/>
    <w:rsid w:val="00783412"/>
    <w:rsid w:val="0079775B"/>
    <w:rsid w:val="007C0638"/>
    <w:rsid w:val="007C23A6"/>
    <w:rsid w:val="007D2967"/>
    <w:rsid w:val="008036FA"/>
    <w:rsid w:val="008172B0"/>
    <w:rsid w:val="00824DD9"/>
    <w:rsid w:val="008336CD"/>
    <w:rsid w:val="00836F35"/>
    <w:rsid w:val="00844015"/>
    <w:rsid w:val="008553E2"/>
    <w:rsid w:val="00860D19"/>
    <w:rsid w:val="008614B5"/>
    <w:rsid w:val="00865AC9"/>
    <w:rsid w:val="00877887"/>
    <w:rsid w:val="00882193"/>
    <w:rsid w:val="0088656B"/>
    <w:rsid w:val="00886C9D"/>
    <w:rsid w:val="00887454"/>
    <w:rsid w:val="008D04AC"/>
    <w:rsid w:val="008E1369"/>
    <w:rsid w:val="008F72C4"/>
    <w:rsid w:val="009353FA"/>
    <w:rsid w:val="00953DC6"/>
    <w:rsid w:val="00954018"/>
    <w:rsid w:val="00983E45"/>
    <w:rsid w:val="00984A36"/>
    <w:rsid w:val="00990D70"/>
    <w:rsid w:val="009B0AAE"/>
    <w:rsid w:val="009C02F4"/>
    <w:rsid w:val="009E632E"/>
    <w:rsid w:val="009F3745"/>
    <w:rsid w:val="00A100B3"/>
    <w:rsid w:val="00A24D0C"/>
    <w:rsid w:val="00A37FA1"/>
    <w:rsid w:val="00A7494C"/>
    <w:rsid w:val="00A93360"/>
    <w:rsid w:val="00AB2C09"/>
    <w:rsid w:val="00AB37FD"/>
    <w:rsid w:val="00AC3CE5"/>
    <w:rsid w:val="00AD7E0E"/>
    <w:rsid w:val="00B05524"/>
    <w:rsid w:val="00B12A9D"/>
    <w:rsid w:val="00B54F0B"/>
    <w:rsid w:val="00B60E07"/>
    <w:rsid w:val="00B84F8B"/>
    <w:rsid w:val="00B86A11"/>
    <w:rsid w:val="00BD7D9C"/>
    <w:rsid w:val="00BE0115"/>
    <w:rsid w:val="00C12E03"/>
    <w:rsid w:val="00C2748B"/>
    <w:rsid w:val="00C54F32"/>
    <w:rsid w:val="00C57489"/>
    <w:rsid w:val="00C57FBC"/>
    <w:rsid w:val="00C70C8B"/>
    <w:rsid w:val="00C75F3B"/>
    <w:rsid w:val="00C960AE"/>
    <w:rsid w:val="00CC3528"/>
    <w:rsid w:val="00CF2D63"/>
    <w:rsid w:val="00D069C5"/>
    <w:rsid w:val="00D23A5E"/>
    <w:rsid w:val="00D3162F"/>
    <w:rsid w:val="00D93CFA"/>
    <w:rsid w:val="00E06916"/>
    <w:rsid w:val="00E4302D"/>
    <w:rsid w:val="00E75E88"/>
    <w:rsid w:val="00EA12CE"/>
    <w:rsid w:val="00EB4BD6"/>
    <w:rsid w:val="00EC356F"/>
    <w:rsid w:val="00EC3A47"/>
    <w:rsid w:val="00ED6037"/>
    <w:rsid w:val="00F1505B"/>
    <w:rsid w:val="00F25010"/>
    <w:rsid w:val="00F5576B"/>
    <w:rsid w:val="00F60354"/>
    <w:rsid w:val="00F670B6"/>
    <w:rsid w:val="00F679F1"/>
    <w:rsid w:val="00F7049D"/>
    <w:rsid w:val="00F74033"/>
    <w:rsid w:val="00FC6494"/>
    <w:rsid w:val="00FD204D"/>
    <w:rsid w:val="00FD4286"/>
    <w:rsid w:val="00FE3DE1"/>
    <w:rsid w:val="00FF5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6A11"/>
    <w:pPr>
      <w:ind w:left="720"/>
      <w:contextualSpacing/>
    </w:pPr>
  </w:style>
  <w:style w:type="paragraph" w:customStyle="1" w:styleId="Default">
    <w:name w:val="Default"/>
    <w:rsid w:val="00FE3DE1"/>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81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172B0"/>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4165C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4165CD"/>
    <w:rPr>
      <w:rFonts w:ascii="Calibri" w:eastAsia="Calibri" w:hAnsi="Calibri" w:cs="Times New Roman"/>
    </w:rPr>
  </w:style>
  <w:style w:type="character" w:styleId="Hyperlink">
    <w:name w:val="Hyperlink"/>
    <w:uiPriority w:val="99"/>
    <w:unhideWhenUsed/>
    <w:rsid w:val="004165CD"/>
    <w:rPr>
      <w:color w:val="0000FF"/>
      <w:u w:val="single"/>
    </w:rPr>
  </w:style>
  <w:style w:type="character" w:styleId="Refdecomentrio">
    <w:name w:val="annotation reference"/>
    <w:uiPriority w:val="99"/>
    <w:semiHidden/>
    <w:unhideWhenUsed/>
    <w:rsid w:val="00990D70"/>
    <w:rPr>
      <w:sz w:val="16"/>
      <w:szCs w:val="16"/>
    </w:rPr>
  </w:style>
  <w:style w:type="paragraph" w:styleId="Textodecomentrio">
    <w:name w:val="annotation text"/>
    <w:basedOn w:val="Normal"/>
    <w:link w:val="TextodecomentrioChar"/>
    <w:uiPriority w:val="99"/>
    <w:semiHidden/>
    <w:unhideWhenUsed/>
    <w:rsid w:val="00990D70"/>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990D70"/>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1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6A11"/>
    <w:pPr>
      <w:ind w:left="720"/>
      <w:contextualSpacing/>
    </w:pPr>
  </w:style>
  <w:style w:type="paragraph" w:customStyle="1" w:styleId="Default">
    <w:name w:val="Default"/>
    <w:rsid w:val="00FE3DE1"/>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81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172B0"/>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4165CD"/>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4165CD"/>
    <w:rPr>
      <w:rFonts w:ascii="Calibri" w:eastAsia="Calibri" w:hAnsi="Calibri" w:cs="Times New Roman"/>
    </w:rPr>
  </w:style>
  <w:style w:type="character" w:styleId="Hyperlink">
    <w:name w:val="Hyperlink"/>
    <w:uiPriority w:val="99"/>
    <w:unhideWhenUsed/>
    <w:rsid w:val="004165CD"/>
    <w:rPr>
      <w:color w:val="0000FF"/>
      <w:u w:val="single"/>
    </w:rPr>
  </w:style>
  <w:style w:type="character" w:styleId="Refdecomentrio">
    <w:name w:val="annotation reference"/>
    <w:uiPriority w:val="99"/>
    <w:semiHidden/>
    <w:unhideWhenUsed/>
    <w:rsid w:val="00990D70"/>
    <w:rPr>
      <w:sz w:val="16"/>
      <w:szCs w:val="16"/>
    </w:rPr>
  </w:style>
  <w:style w:type="paragraph" w:styleId="Textodecomentrio">
    <w:name w:val="annotation text"/>
    <w:basedOn w:val="Normal"/>
    <w:link w:val="TextodecomentrioChar"/>
    <w:uiPriority w:val="99"/>
    <w:semiHidden/>
    <w:unhideWhenUsed/>
    <w:rsid w:val="00990D70"/>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990D7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936">
      <w:bodyDiv w:val="1"/>
      <w:marLeft w:val="0"/>
      <w:marRight w:val="0"/>
      <w:marTop w:val="0"/>
      <w:marBottom w:val="0"/>
      <w:divBdr>
        <w:top w:val="none" w:sz="0" w:space="0" w:color="auto"/>
        <w:left w:val="none" w:sz="0" w:space="0" w:color="auto"/>
        <w:bottom w:val="none" w:sz="0" w:space="0" w:color="auto"/>
        <w:right w:val="none" w:sz="0" w:space="0" w:color="auto"/>
      </w:divBdr>
    </w:div>
    <w:div w:id="305016298">
      <w:bodyDiv w:val="1"/>
      <w:marLeft w:val="0"/>
      <w:marRight w:val="0"/>
      <w:marTop w:val="0"/>
      <w:marBottom w:val="0"/>
      <w:divBdr>
        <w:top w:val="none" w:sz="0" w:space="0" w:color="auto"/>
        <w:left w:val="none" w:sz="0" w:space="0" w:color="auto"/>
        <w:bottom w:val="none" w:sz="0" w:space="0" w:color="auto"/>
        <w:right w:val="none" w:sz="0" w:space="0" w:color="auto"/>
      </w:divBdr>
    </w:div>
    <w:div w:id="1306736557">
      <w:bodyDiv w:val="1"/>
      <w:marLeft w:val="0"/>
      <w:marRight w:val="0"/>
      <w:marTop w:val="0"/>
      <w:marBottom w:val="0"/>
      <w:divBdr>
        <w:top w:val="none" w:sz="0" w:space="0" w:color="auto"/>
        <w:left w:val="none" w:sz="0" w:space="0" w:color="auto"/>
        <w:bottom w:val="none" w:sz="0" w:space="0" w:color="auto"/>
        <w:right w:val="none" w:sz="0" w:space="0" w:color="auto"/>
      </w:divBdr>
    </w:div>
    <w:div w:id="1322853083">
      <w:bodyDiv w:val="1"/>
      <w:marLeft w:val="0"/>
      <w:marRight w:val="0"/>
      <w:marTop w:val="0"/>
      <w:marBottom w:val="0"/>
      <w:divBdr>
        <w:top w:val="none" w:sz="0" w:space="0" w:color="auto"/>
        <w:left w:val="none" w:sz="0" w:space="0" w:color="auto"/>
        <w:bottom w:val="none" w:sz="0" w:space="0" w:color="auto"/>
        <w:right w:val="none" w:sz="0" w:space="0" w:color="auto"/>
      </w:divBdr>
    </w:div>
    <w:div w:id="1423145926">
      <w:bodyDiv w:val="1"/>
      <w:marLeft w:val="0"/>
      <w:marRight w:val="0"/>
      <w:marTop w:val="0"/>
      <w:marBottom w:val="0"/>
      <w:divBdr>
        <w:top w:val="none" w:sz="0" w:space="0" w:color="auto"/>
        <w:left w:val="none" w:sz="0" w:space="0" w:color="auto"/>
        <w:bottom w:val="none" w:sz="0" w:space="0" w:color="auto"/>
        <w:right w:val="none" w:sz="0" w:space="0" w:color="auto"/>
      </w:divBdr>
    </w:div>
    <w:div w:id="1777749489">
      <w:bodyDiv w:val="1"/>
      <w:marLeft w:val="0"/>
      <w:marRight w:val="0"/>
      <w:marTop w:val="0"/>
      <w:marBottom w:val="0"/>
      <w:divBdr>
        <w:top w:val="none" w:sz="0" w:space="0" w:color="auto"/>
        <w:left w:val="none" w:sz="0" w:space="0" w:color="auto"/>
        <w:bottom w:val="none" w:sz="0" w:space="0" w:color="auto"/>
        <w:right w:val="none" w:sz="0" w:space="0" w:color="auto"/>
      </w:divBdr>
    </w:div>
    <w:div w:id="1796678024">
      <w:bodyDiv w:val="1"/>
      <w:marLeft w:val="0"/>
      <w:marRight w:val="0"/>
      <w:marTop w:val="0"/>
      <w:marBottom w:val="0"/>
      <w:divBdr>
        <w:top w:val="none" w:sz="0" w:space="0" w:color="auto"/>
        <w:left w:val="none" w:sz="0" w:space="0" w:color="auto"/>
        <w:bottom w:val="none" w:sz="0" w:space="0" w:color="auto"/>
        <w:right w:val="none" w:sz="0" w:space="0" w:color="auto"/>
      </w:divBdr>
    </w:div>
    <w:div w:id="1981495251">
      <w:bodyDiv w:val="1"/>
      <w:marLeft w:val="0"/>
      <w:marRight w:val="0"/>
      <w:marTop w:val="0"/>
      <w:marBottom w:val="0"/>
      <w:divBdr>
        <w:top w:val="none" w:sz="0" w:space="0" w:color="auto"/>
        <w:left w:val="none" w:sz="0" w:space="0" w:color="auto"/>
        <w:bottom w:val="none" w:sz="0" w:space="0" w:color="auto"/>
        <w:right w:val="none" w:sz="0" w:space="0" w:color="auto"/>
      </w:divBdr>
    </w:div>
    <w:div w:id="2035106665">
      <w:bodyDiv w:val="1"/>
      <w:marLeft w:val="0"/>
      <w:marRight w:val="0"/>
      <w:marTop w:val="0"/>
      <w:marBottom w:val="0"/>
      <w:divBdr>
        <w:top w:val="none" w:sz="0" w:space="0" w:color="auto"/>
        <w:left w:val="none" w:sz="0" w:space="0" w:color="auto"/>
        <w:bottom w:val="none" w:sz="0" w:space="0" w:color="auto"/>
        <w:right w:val="none" w:sz="0" w:space="0" w:color="auto"/>
      </w:divBdr>
    </w:div>
    <w:div w:id="21246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inharo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2740</Words>
  <Characters>14801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2019-08-12T14:41:00Z</dcterms:created>
  <dcterms:modified xsi:type="dcterms:W3CDTF">2019-08-12T14:54:00Z</dcterms:modified>
</cp:coreProperties>
</file>