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48C72" w14:textId="4E043CC8" w:rsidR="003F4C9A" w:rsidRPr="00F82AC3" w:rsidRDefault="00D432BB" w:rsidP="00F05E55">
      <w:pPr>
        <w:pStyle w:val="SemEspaamento"/>
      </w:pPr>
      <w:r w:rsidRPr="00F82AC3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A118F7F" w14:textId="1D6EDADA" w:rsidR="003F4C9A" w:rsidRPr="009D6977" w:rsidRDefault="003F4C9A" w:rsidP="003F4C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9D697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O LETRAMENTO MATEMÁTICO E AS ATIVIDAD</w:t>
      </w:r>
      <w:r w:rsidR="005618D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</w:t>
      </w:r>
      <w:r w:rsidR="00F05E55" w:rsidRPr="00A5142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S</w:t>
      </w:r>
      <w:r w:rsidR="005618D8" w:rsidRPr="00A51425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r w:rsidR="005618D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LÚDICAS NO DESENVOLVIMENTO DO APRENDIZADO EM</w:t>
      </w:r>
      <w:r w:rsidRPr="009D6977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MATEMÁTICA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104A3AC" w14:textId="77777777" w:rsidR="003F4C9A" w:rsidRPr="003F4C9A" w:rsidRDefault="003F4C9A" w:rsidP="003F4C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F4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Amanda Barbosa de Aquino Takaki</w:t>
      </w:r>
    </w:p>
    <w:p w14:paraId="3A07E5DC" w14:textId="77777777" w:rsidR="003F4C9A" w:rsidRPr="003F4C9A" w:rsidRDefault="003F4C9A" w:rsidP="003F4C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F4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Graduanda em Pedagogia-Unimontes</w:t>
      </w:r>
    </w:p>
    <w:p w14:paraId="5C0A03BC" w14:textId="77777777" w:rsidR="003F4C9A" w:rsidRPr="003F4C9A" w:rsidRDefault="00F776DC" w:rsidP="003F4C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3F4C9A" w:rsidRPr="003F4C9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t-BR"/>
          </w:rPr>
          <w:t>amandabarbosatakaki@gmail.com</w:t>
        </w:r>
      </w:hyperlink>
      <w:r w:rsidR="003F4C9A" w:rsidRPr="003F4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073E22D6" w14:textId="77777777" w:rsidR="003F4C9A" w:rsidRPr="003F4C9A" w:rsidRDefault="003F4C9A" w:rsidP="003F4C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5CB0F8E" w14:textId="77777777" w:rsidR="003F4C9A" w:rsidRPr="003F4C9A" w:rsidRDefault="003F4C9A" w:rsidP="003F4C9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F4C9A">
        <w:rPr>
          <w:rFonts w:ascii="Times New Roman" w:eastAsia="Calibri" w:hAnsi="Times New Roman" w:cs="Times New Roman"/>
          <w:bCs/>
          <w:sz w:val="24"/>
          <w:szCs w:val="24"/>
        </w:rPr>
        <w:t xml:space="preserve">Brenda Oliveira Fonseca </w:t>
      </w:r>
    </w:p>
    <w:p w14:paraId="0A20B40C" w14:textId="77777777" w:rsidR="003F4C9A" w:rsidRPr="003F4C9A" w:rsidRDefault="003F4C9A" w:rsidP="003F4C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4C9A">
        <w:rPr>
          <w:rFonts w:ascii="Times New Roman" w:eastAsia="Calibri" w:hAnsi="Times New Roman" w:cs="Times New Roman"/>
          <w:sz w:val="24"/>
          <w:szCs w:val="24"/>
        </w:rPr>
        <w:t xml:space="preserve">Graduanda em Pedagogia- Unimontes </w:t>
      </w:r>
    </w:p>
    <w:p w14:paraId="23A7F4C5" w14:textId="77777777" w:rsidR="003F4C9A" w:rsidRPr="003F4C9A" w:rsidRDefault="00F776DC" w:rsidP="003F4C9A">
      <w:pPr>
        <w:spacing w:after="0" w:line="240" w:lineRule="auto"/>
        <w:jc w:val="right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9" w:history="1">
        <w:r w:rsidR="003F4C9A" w:rsidRPr="003F4C9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brenda.fonseca84@gmail.com</w:t>
        </w:r>
      </w:hyperlink>
      <w:r w:rsidR="003F4C9A" w:rsidRPr="003F4C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65FD2F" w14:textId="77777777" w:rsidR="003F4C9A" w:rsidRPr="003F4C9A" w:rsidRDefault="003F4C9A" w:rsidP="003F4C9A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4CAEE930" w14:textId="77777777" w:rsidR="003F4C9A" w:rsidRPr="003F4C9A" w:rsidRDefault="003F4C9A" w:rsidP="003F4C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4C9A">
        <w:rPr>
          <w:rFonts w:ascii="Times New Roman" w:eastAsia="Calibri" w:hAnsi="Times New Roman" w:cs="Times New Roman"/>
          <w:sz w:val="24"/>
          <w:szCs w:val="24"/>
        </w:rPr>
        <w:t xml:space="preserve">Mariane Cristina Moreira Rocha </w:t>
      </w:r>
    </w:p>
    <w:p w14:paraId="6D34ACAD" w14:textId="77777777" w:rsidR="003F4C9A" w:rsidRPr="003F4C9A" w:rsidRDefault="003F4C9A" w:rsidP="003F4C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4C9A">
        <w:rPr>
          <w:rFonts w:ascii="Times New Roman" w:eastAsia="Calibri" w:hAnsi="Times New Roman" w:cs="Times New Roman"/>
          <w:sz w:val="24"/>
          <w:szCs w:val="24"/>
        </w:rPr>
        <w:t xml:space="preserve">Graduanda em Pedagogia- Unimontes </w:t>
      </w:r>
    </w:p>
    <w:p w14:paraId="18D16BAD" w14:textId="77777777" w:rsidR="003F4C9A" w:rsidRPr="003F4C9A" w:rsidRDefault="00F776DC" w:rsidP="003F4C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3F4C9A" w:rsidRPr="003F4C9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marianecristinamrocha@gmail.com</w:t>
        </w:r>
      </w:hyperlink>
      <w:r w:rsidR="003F4C9A" w:rsidRPr="003F4C9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1C8505" w14:textId="77777777" w:rsidR="003F4C9A" w:rsidRPr="003F4C9A" w:rsidRDefault="003F4C9A" w:rsidP="003F4C9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27DAFF" w14:textId="77777777" w:rsidR="003F4C9A" w:rsidRDefault="003F4C9A" w:rsidP="003F4C9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3F4C9A">
        <w:rPr>
          <w:rFonts w:ascii="Times New Roman" w:eastAsia="Calibri" w:hAnsi="Times New Roman" w:cs="Times New Roman"/>
          <w:bCs/>
          <w:sz w:val="24"/>
          <w:szCs w:val="24"/>
        </w:rPr>
        <w:t>Francely Aparecida dos Santos</w:t>
      </w:r>
    </w:p>
    <w:p w14:paraId="0B3E0F76" w14:textId="62B1893A" w:rsidR="00F05E55" w:rsidRPr="00A51425" w:rsidRDefault="00F05E55" w:rsidP="003F4C9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51425">
        <w:rPr>
          <w:rFonts w:ascii="Times New Roman" w:eastAsia="Calibri" w:hAnsi="Times New Roman" w:cs="Times New Roman"/>
          <w:bCs/>
          <w:sz w:val="24"/>
          <w:szCs w:val="24"/>
        </w:rPr>
        <w:t>Professora do Curso de Pedagogia-Unimontes</w:t>
      </w:r>
    </w:p>
    <w:p w14:paraId="4644330C" w14:textId="4F6AAAC6" w:rsidR="00E62298" w:rsidRDefault="00F776DC" w:rsidP="003F4C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hyperlink r:id="rId11" w:history="1">
        <w:r w:rsidR="003F4C9A" w:rsidRPr="003F4C9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francely.santos@unimontes.br</w:t>
        </w:r>
      </w:hyperlink>
    </w:p>
    <w:p w14:paraId="0C1BFC55" w14:textId="77777777" w:rsidR="003F4C9A" w:rsidRDefault="003F4C9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4A2653AF" w:rsidR="00E62298" w:rsidRPr="00F05E55" w:rsidRDefault="00E62298" w:rsidP="003F4C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F4C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5E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Letramento matemático. Atividades lúdicas</w:t>
      </w:r>
      <w:r w:rsidR="003F4C9A" w:rsidRPr="003F4C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F05E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05E55" w:rsidRPr="00A51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 Matemática</w:t>
      </w:r>
      <w:r w:rsidR="00A51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41ABFBA3" w14:textId="2BBFFC47" w:rsidR="00F46F6A" w:rsidRDefault="00F46F6A" w:rsidP="0056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77C17B" w14:textId="5CDFCD45" w:rsidR="00EE18EA" w:rsidRPr="00EE18EA" w:rsidRDefault="00EE18EA" w:rsidP="00EE1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resumo argumenta sobre a importância do letramento matemático e as atividades lúdicas para o desenvolvimento do aprendizado dos conteúdos matemáticos.</w:t>
      </w:r>
      <w:r w:rsidRPr="00EE1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05E55" w:rsidRPr="00A51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EE1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necessidade de investigar as atividades lúdicas como recurso para a aquisição do letramento matemático</w:t>
      </w:r>
      <w:r w:rsidR="00F05E55" w:rsidRPr="008665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F05E5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  <w:r w:rsidR="00F05E55" w:rsidRPr="00A51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importante para a formação de professores, em especial de Pedagogos, que trabalham diretamente com a Educação Infantil</w:t>
      </w:r>
      <w:r w:rsidRPr="00A51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EE1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objetivo da pesquisa </w:t>
      </w:r>
      <w:r w:rsidR="00E221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Pr="00EE1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analisar a proposta da Base Nacional Comum Curricular (BNCC)</w:t>
      </w:r>
      <w:r w:rsidR="00E221F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EE1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sobre alfabetização matemática, o letramento que 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ser definido como as competências e habilidades de raciocinar, representar, comunicar e argumentar matematicamente, de modo a favorecer o estabelecimento de conjecturas, a formulação e a resolução de problemas em uma variedade de contextos, utilizando conceitos, procedimentos, fatos e ferramentas matemáticas. Na Matemática, o letramento possui como principal função desenvolver habilidades de oralidade e de escrita, que devem ser evidenciadas através das estratégias didáticas </w:t>
      </w:r>
      <w:r w:rsidR="00A6366C">
        <w:rPr>
          <w:rFonts w:ascii="Times New Roman" w:eastAsia="Times New Roman" w:hAnsi="Times New Roman" w:cs="Times New Roman"/>
          <w:sz w:val="24"/>
          <w:szCs w:val="24"/>
          <w:lang w:eastAsia="pt-BR"/>
        </w:rPr>
        <w:t>pedagógicas.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6366C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 destacar que o ensino das competências vai além do conteúdo, da produção do conhecimento dinâmico e estratégico para o bom desenvolvimento do</w:t>
      </w:r>
      <w:r w:rsidR="00F05E5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F05E5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estudante</w:t>
      </w:r>
      <w:r w:rsid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F05E5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caso, defendemos a necessidade d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de atividades lúdicas para </w:t>
      </w:r>
      <w:r w:rsidR="00F05E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aulas de </w:t>
      </w:r>
      <w:r w:rsidR="00F05E55" w:rsidRPr="00A5142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Pr="00EE1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atemática como processo facilitador do </w:t>
      </w:r>
      <w:r w:rsidRPr="00EE1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ensino e aprendizagem dos conteúdos, auxiliando assim como ferramentas estratégicas que buscam atingir a construção do co</w:t>
      </w:r>
      <w:r w:rsidR="00F05E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nhecimento por meio do brincar. </w:t>
      </w:r>
      <w:r w:rsidRPr="00EE18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Piaget (1971) ressalta que o desenvolvimento da criança acontece através do lúdico, ela precisa brincar para crescer. 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alcançar os objetivos pro</w:t>
      </w:r>
      <w:r w:rsidR="00F05E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postos neste resumo, nos </w:t>
      </w:r>
      <w:r w:rsidR="00F05E5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apoia</w:t>
      </w:r>
      <w:r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mos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estudos de</w:t>
      </w:r>
      <w:r w:rsidR="00F05E5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F05E5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revisão de literatura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, baseando-se nos seguintes autores; Ministério da Educação</w:t>
      </w:r>
      <w:r w:rsidR="00F05E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142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(2018</w:t>
      </w:r>
      <w:r w:rsidR="00F05E5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Piaget</w:t>
      </w:r>
      <w:r w:rsidR="00F05E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142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(1971</w:t>
      </w:r>
      <w:r w:rsidR="00F05E5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e Andrade</w:t>
      </w:r>
      <w:r w:rsidR="00F05E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(2006</w:t>
      </w:r>
      <w:r w:rsidR="00F05E5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possibilitando</w:t>
      </w:r>
      <w:r w:rsidR="00F05E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5E55" w:rsidRPr="00A51425">
        <w:rPr>
          <w:rFonts w:ascii="Times New Roman" w:eastAsia="Times New Roman" w:hAnsi="Times New Roman" w:cs="Times New Roman"/>
          <w:sz w:val="24"/>
          <w:szCs w:val="24"/>
          <w:lang w:eastAsia="pt-BR"/>
        </w:rPr>
        <w:t>a nossa aprendizagem</w:t>
      </w:r>
      <w:r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acerca da temática</w:t>
      </w:r>
      <w:r w:rsidR="00E047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4D106D8B" w14:textId="77777777" w:rsidR="00F46F6A" w:rsidRDefault="00F46F6A" w:rsidP="0056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13A7B1" w14:textId="74C1309B" w:rsidR="005665AF" w:rsidRDefault="005665A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770605A6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2CF8999" w14:textId="4EDE9244" w:rsidR="005665AF" w:rsidRDefault="005665A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14:paraId="0A44CD25" w14:textId="62008234" w:rsidR="005665AF" w:rsidRPr="005665AF" w:rsidRDefault="005665AF" w:rsidP="0056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65AF">
        <w:rPr>
          <w:rFonts w:ascii="Times New Roman" w:eastAsia="Times New Roman" w:hAnsi="Times New Roman" w:cs="Times New Roman"/>
          <w:sz w:val="24"/>
          <w:szCs w:val="24"/>
          <w:lang w:eastAsia="pt-BR"/>
        </w:rPr>
        <w:t>ANDRADE, M</w:t>
      </w:r>
      <w:r w:rsid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aria</w:t>
      </w:r>
      <w:r w:rsidRPr="005665AF">
        <w:rPr>
          <w:rFonts w:ascii="Times New Roman" w:eastAsia="Times New Roman" w:hAnsi="Times New Roman" w:cs="Times New Roman"/>
          <w:sz w:val="24"/>
          <w:szCs w:val="24"/>
          <w:lang w:eastAsia="pt-BR"/>
        </w:rPr>
        <w:t>. M</w:t>
      </w:r>
      <w:r w:rsid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argarida</w:t>
      </w:r>
      <w:r w:rsidRPr="005665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665A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 à metodologia do trabalho científico: elaboração de trabalhos na graduação.</w:t>
      </w:r>
      <w:r w:rsidR="00EE18EA"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 </w:t>
      </w:r>
      <w:proofErr w:type="gramStart"/>
      <w:r w:rsidR="00EE18EA" w:rsidRP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ed</w:t>
      </w:r>
      <w:proofErr w:type="gramEnd"/>
      <w:r w:rsid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>,2° reimpressão- São Paulo, SP: Atlas, 2006</w:t>
      </w:r>
      <w:r w:rsidRPr="005665A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B9E12D2" w14:textId="1863366E" w:rsidR="005665AF" w:rsidRDefault="005665A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12BC8A4" w14:textId="692616DE" w:rsidR="00045977" w:rsidRDefault="0004597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5977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</w:t>
      </w:r>
      <w:r w:rsidRPr="000459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Ministério da Educação. Base Nacional Comum Curricular</w:t>
      </w:r>
      <w:r w:rsidRPr="00045977">
        <w:rPr>
          <w:rFonts w:ascii="Times New Roman" w:eastAsia="Times New Roman" w:hAnsi="Times New Roman" w:cs="Times New Roman"/>
          <w:sz w:val="24"/>
          <w:szCs w:val="24"/>
          <w:lang w:eastAsia="pt-BR"/>
        </w:rPr>
        <w:t>. Brasília, 2018.</w:t>
      </w:r>
      <w:r w:rsidR="00EE18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5483ECD" w14:textId="6F9E3DD9" w:rsidR="000B7927" w:rsidRDefault="000B792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C67DDC" w14:textId="036999DF" w:rsidR="000B7927" w:rsidRPr="000B7927" w:rsidRDefault="000B7927" w:rsidP="000B7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7927">
        <w:rPr>
          <w:rFonts w:ascii="Times New Roman" w:eastAsia="Times New Roman" w:hAnsi="Times New Roman" w:cs="Times New Roman"/>
          <w:sz w:val="24"/>
          <w:szCs w:val="24"/>
          <w:lang w:eastAsia="pt-BR"/>
        </w:rPr>
        <w:t>PIAGET, J. </w:t>
      </w:r>
      <w:r w:rsidRPr="000B792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formação do símbolo na criança, imitação, jogo, sonho, imagem e representação de jogo. </w:t>
      </w:r>
      <w:r w:rsidRPr="000B79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Paulo: </w:t>
      </w:r>
      <w:proofErr w:type="spellStart"/>
      <w:r w:rsidRPr="000B7927">
        <w:rPr>
          <w:rFonts w:ascii="Times New Roman" w:eastAsia="Times New Roman" w:hAnsi="Times New Roman" w:cs="Times New Roman"/>
          <w:sz w:val="24"/>
          <w:szCs w:val="24"/>
          <w:lang w:eastAsia="pt-BR"/>
        </w:rPr>
        <w:t>Zanhar</w:t>
      </w:r>
      <w:proofErr w:type="spellEnd"/>
      <w:r w:rsidRPr="000B7927">
        <w:rPr>
          <w:rFonts w:ascii="Times New Roman" w:eastAsia="Times New Roman" w:hAnsi="Times New Roman" w:cs="Times New Roman"/>
          <w:sz w:val="24"/>
          <w:szCs w:val="24"/>
          <w:lang w:eastAsia="pt-BR"/>
        </w:rPr>
        <w:t>, 1971.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4B7A5F2" w14:textId="77777777" w:rsidR="000B7927" w:rsidRPr="00045977" w:rsidRDefault="000B7927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7927" w:rsidRPr="00045977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E81D7" w14:textId="77777777" w:rsidR="00F776DC" w:rsidRDefault="00F776DC" w:rsidP="00D432BB">
      <w:pPr>
        <w:spacing w:after="0" w:line="240" w:lineRule="auto"/>
      </w:pPr>
      <w:r>
        <w:separator/>
      </w:r>
    </w:p>
  </w:endnote>
  <w:endnote w:type="continuationSeparator" w:id="0">
    <w:p w14:paraId="49D095EF" w14:textId="77777777" w:rsidR="00F776DC" w:rsidRDefault="00F776D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B75B" w14:textId="4545D6AF" w:rsidR="003F4C9A" w:rsidRDefault="003F4C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35C0B" w14:textId="77777777" w:rsidR="00F776DC" w:rsidRDefault="00F776DC" w:rsidP="00D432BB">
      <w:pPr>
        <w:spacing w:after="0" w:line="240" w:lineRule="auto"/>
      </w:pPr>
      <w:r>
        <w:separator/>
      </w:r>
    </w:p>
  </w:footnote>
  <w:footnote w:type="continuationSeparator" w:id="0">
    <w:p w14:paraId="0A78EE63" w14:textId="77777777" w:rsidR="00F776DC" w:rsidRDefault="00F776DC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45977"/>
    <w:rsid w:val="000B7927"/>
    <w:rsid w:val="000D3BF8"/>
    <w:rsid w:val="00114136"/>
    <w:rsid w:val="001A7641"/>
    <w:rsid w:val="001C70B8"/>
    <w:rsid w:val="001D70BC"/>
    <w:rsid w:val="002D71A7"/>
    <w:rsid w:val="0035672B"/>
    <w:rsid w:val="00391806"/>
    <w:rsid w:val="003F4C9A"/>
    <w:rsid w:val="004F1FC5"/>
    <w:rsid w:val="005618D8"/>
    <w:rsid w:val="005665AF"/>
    <w:rsid w:val="00594278"/>
    <w:rsid w:val="005C7B93"/>
    <w:rsid w:val="00645EBB"/>
    <w:rsid w:val="006A62E4"/>
    <w:rsid w:val="0075705B"/>
    <w:rsid w:val="0077009B"/>
    <w:rsid w:val="007E0501"/>
    <w:rsid w:val="007E7E52"/>
    <w:rsid w:val="00866567"/>
    <w:rsid w:val="00A436B9"/>
    <w:rsid w:val="00A51425"/>
    <w:rsid w:val="00A6366C"/>
    <w:rsid w:val="00A90677"/>
    <w:rsid w:val="00BF4BC5"/>
    <w:rsid w:val="00C069D0"/>
    <w:rsid w:val="00C77415"/>
    <w:rsid w:val="00D432BB"/>
    <w:rsid w:val="00E0474A"/>
    <w:rsid w:val="00E221F7"/>
    <w:rsid w:val="00E62298"/>
    <w:rsid w:val="00EE18EA"/>
    <w:rsid w:val="00F05E55"/>
    <w:rsid w:val="00F24CCF"/>
    <w:rsid w:val="00F46F6A"/>
    <w:rsid w:val="00F776DC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B6D8E6CB-025F-B04D-B1B9-2BCB77DD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SemEspaamento">
    <w:name w:val="No Spacing"/>
    <w:uiPriority w:val="1"/>
    <w:qFormat/>
    <w:rsid w:val="00F05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barbosatakak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cely.santos@unimontes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anecristinamroch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nda.fonseca84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2631</Characters>
  <Application>Microsoft Office Word</Application>
  <DocSecurity>0</DocSecurity>
  <Lines>69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55389</cp:lastModifiedBy>
  <cp:revision>6</cp:revision>
  <dcterms:created xsi:type="dcterms:W3CDTF">2022-04-23T18:23:00Z</dcterms:created>
  <dcterms:modified xsi:type="dcterms:W3CDTF">2022-04-23T18:41:00Z</dcterms:modified>
</cp:coreProperties>
</file>