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630" w:rsidRDefault="000C27F5" w:rsidP="00356630">
      <w:pPr>
        <w:tabs>
          <w:tab w:val="num" w:pos="66"/>
        </w:tabs>
        <w:spacing w:line="360" w:lineRule="auto"/>
        <w:jc w:val="center"/>
        <w:rPr>
          <w:rFonts w:ascii="Times New Roman" w:hAnsi="Times New Roman" w:cs="Times New Roman"/>
          <w:sz w:val="24"/>
        </w:rPr>
      </w:pPr>
      <w:r>
        <w:rPr>
          <w:rFonts w:ascii="Times New Roman" w:hAnsi="Times New Roman" w:cs="Times New Roman"/>
          <w:sz w:val="24"/>
        </w:rPr>
        <w:t>A ONG “</w:t>
      </w:r>
      <w:r w:rsidR="00237B25">
        <w:rPr>
          <w:rFonts w:ascii="Times New Roman" w:hAnsi="Times New Roman" w:cs="Times New Roman"/>
          <w:sz w:val="24"/>
        </w:rPr>
        <w:t>PROJETO ESCREVENDO E REESCREVENDO NOSSA HISTÓRIA</w:t>
      </w:r>
      <w:r>
        <w:rPr>
          <w:rFonts w:ascii="Times New Roman" w:hAnsi="Times New Roman" w:cs="Times New Roman"/>
          <w:sz w:val="24"/>
        </w:rPr>
        <w:t>”</w:t>
      </w:r>
      <w:r w:rsidR="00237B25">
        <w:rPr>
          <w:rFonts w:ascii="Times New Roman" w:hAnsi="Times New Roman" w:cs="Times New Roman"/>
          <w:sz w:val="24"/>
        </w:rPr>
        <w:t xml:space="preserve"> (PERNOH) E A GARANTIA DOS DIREITOS HUMANOS DOS ADOLESCENTES QUE COMETERAM ATOS INFRACIONAIS: Estudo de Caso em Belém do Pará</w:t>
      </w:r>
    </w:p>
    <w:p w:rsidR="00356630" w:rsidRDefault="00356630" w:rsidP="00356630">
      <w:pPr>
        <w:tabs>
          <w:tab w:val="num" w:pos="66"/>
        </w:tabs>
        <w:spacing w:line="360" w:lineRule="auto"/>
        <w:jc w:val="both"/>
        <w:rPr>
          <w:rFonts w:ascii="Times New Roman" w:hAnsi="Times New Roman" w:cs="Times New Roman"/>
          <w:sz w:val="24"/>
        </w:rPr>
      </w:pPr>
      <w:r>
        <w:rPr>
          <w:rFonts w:ascii="Times New Roman" w:hAnsi="Times New Roman" w:cs="Times New Roman"/>
          <w:sz w:val="24"/>
        </w:rPr>
        <w:t xml:space="preserve">Palavras-chave: </w:t>
      </w:r>
      <w:r w:rsidR="00172269">
        <w:rPr>
          <w:rFonts w:ascii="Times New Roman" w:hAnsi="Times New Roman" w:cs="Times New Roman"/>
          <w:sz w:val="24"/>
        </w:rPr>
        <w:t>socioeducação</w:t>
      </w:r>
      <w:r>
        <w:rPr>
          <w:rFonts w:ascii="Times New Roman" w:hAnsi="Times New Roman" w:cs="Times New Roman"/>
          <w:sz w:val="24"/>
        </w:rPr>
        <w:t xml:space="preserve">, </w:t>
      </w:r>
      <w:r w:rsidR="00172269">
        <w:rPr>
          <w:rFonts w:ascii="Times New Roman" w:hAnsi="Times New Roman" w:cs="Times New Roman"/>
          <w:sz w:val="24"/>
        </w:rPr>
        <w:t>direitos humanos</w:t>
      </w:r>
      <w:r>
        <w:rPr>
          <w:rFonts w:ascii="Times New Roman" w:hAnsi="Times New Roman" w:cs="Times New Roman"/>
          <w:sz w:val="24"/>
        </w:rPr>
        <w:t xml:space="preserve">, </w:t>
      </w:r>
      <w:r w:rsidR="0099578C">
        <w:rPr>
          <w:rFonts w:ascii="Times New Roman" w:hAnsi="Times New Roman" w:cs="Times New Roman"/>
          <w:sz w:val="24"/>
        </w:rPr>
        <w:t xml:space="preserve">estudo de caso, </w:t>
      </w:r>
      <w:bookmarkStart w:id="0" w:name="_GoBack"/>
      <w:bookmarkEnd w:id="0"/>
      <w:r w:rsidR="00172269">
        <w:rPr>
          <w:rFonts w:ascii="Times New Roman" w:hAnsi="Times New Roman" w:cs="Times New Roman"/>
          <w:sz w:val="24"/>
        </w:rPr>
        <w:t>ong</w:t>
      </w:r>
      <w:r>
        <w:rPr>
          <w:rFonts w:ascii="Times New Roman" w:hAnsi="Times New Roman" w:cs="Times New Roman"/>
          <w:sz w:val="24"/>
        </w:rPr>
        <w:t xml:space="preserve">, </w:t>
      </w:r>
      <w:r w:rsidR="00172269">
        <w:rPr>
          <w:rFonts w:ascii="Times New Roman" w:hAnsi="Times New Roman" w:cs="Times New Roman"/>
          <w:sz w:val="24"/>
        </w:rPr>
        <w:t>ressocialização</w:t>
      </w:r>
      <w:r>
        <w:rPr>
          <w:rFonts w:ascii="Times New Roman" w:hAnsi="Times New Roman" w:cs="Times New Roman"/>
          <w:sz w:val="24"/>
        </w:rPr>
        <w:t>.</w:t>
      </w:r>
    </w:p>
    <w:p w:rsidR="000C27F5" w:rsidRDefault="00930529" w:rsidP="00EC40BC">
      <w:pPr>
        <w:tabs>
          <w:tab w:val="num" w:pos="66"/>
        </w:tabs>
        <w:spacing w:line="360" w:lineRule="auto"/>
        <w:ind w:firstLine="851"/>
        <w:jc w:val="both"/>
        <w:rPr>
          <w:rFonts w:ascii="Times New Roman" w:hAnsi="Times New Roman" w:cs="Times New Roman"/>
          <w:sz w:val="24"/>
        </w:rPr>
      </w:pPr>
      <w:r>
        <w:rPr>
          <w:rFonts w:ascii="Times New Roman" w:hAnsi="Times New Roman" w:cs="Times New Roman"/>
          <w:sz w:val="24"/>
        </w:rPr>
        <w:t>No Brasil, ocorre um não entendimento até os dias atuais sobre o procedimento da justiça juvenil. Tema este polêmico, que se reflete até mesmo nas discussões parlamentares</w:t>
      </w:r>
      <w:r>
        <w:rPr>
          <w:rStyle w:val="Refdenotaderodap"/>
          <w:rFonts w:ascii="Times New Roman" w:hAnsi="Times New Roman" w:cs="Times New Roman"/>
          <w:sz w:val="24"/>
        </w:rPr>
        <w:footnoteReference w:id="1"/>
      </w:r>
      <w:r>
        <w:rPr>
          <w:rFonts w:ascii="Times New Roman" w:hAnsi="Times New Roman" w:cs="Times New Roman"/>
          <w:sz w:val="24"/>
        </w:rPr>
        <w:t>, divergências entre magistrados em seus julgamentos no país inteiro</w:t>
      </w:r>
      <w:r>
        <w:rPr>
          <w:rStyle w:val="Refdenotaderodap"/>
          <w:rFonts w:ascii="Times New Roman" w:hAnsi="Times New Roman" w:cs="Times New Roman"/>
          <w:sz w:val="24"/>
        </w:rPr>
        <w:footnoteReference w:id="2"/>
      </w:r>
      <w:r>
        <w:rPr>
          <w:rFonts w:ascii="Times New Roman" w:hAnsi="Times New Roman" w:cs="Times New Roman"/>
          <w:sz w:val="24"/>
        </w:rPr>
        <w:t xml:space="preserve"> e discordância doutrinária a cerca do tema, uns defendendo a justiça penal juvenil, outros a justiça juvenil</w:t>
      </w:r>
      <w:r>
        <w:rPr>
          <w:rStyle w:val="Refdenotaderodap"/>
          <w:rFonts w:ascii="Times New Roman" w:hAnsi="Times New Roman" w:cs="Times New Roman"/>
          <w:sz w:val="24"/>
        </w:rPr>
        <w:footnoteReference w:id="3"/>
      </w:r>
      <w:r>
        <w:rPr>
          <w:rFonts w:ascii="Times New Roman" w:hAnsi="Times New Roman" w:cs="Times New Roman"/>
          <w:sz w:val="24"/>
        </w:rPr>
        <w:t>.</w:t>
      </w:r>
    </w:p>
    <w:p w:rsidR="008F1ED2" w:rsidRDefault="00930529" w:rsidP="008F1ED2">
      <w:pPr>
        <w:spacing w:after="0" w:line="360" w:lineRule="auto"/>
        <w:ind w:firstLine="851"/>
        <w:jc w:val="both"/>
        <w:rPr>
          <w:rFonts w:ascii="Times New Roman" w:hAnsi="Times New Roman" w:cs="Times New Roman"/>
          <w:sz w:val="24"/>
        </w:rPr>
      </w:pPr>
      <w:r>
        <w:rPr>
          <w:rFonts w:ascii="Times New Roman" w:hAnsi="Times New Roman" w:cs="Times New Roman"/>
          <w:sz w:val="24"/>
        </w:rPr>
        <w:t>Embora esta divergência não seja o cerne da pesquisa é importante ter conhecimento dela, pois</w:t>
      </w:r>
      <w:r w:rsidR="001C68B3">
        <w:rPr>
          <w:rFonts w:ascii="Times New Roman" w:hAnsi="Times New Roman" w:cs="Times New Roman"/>
          <w:sz w:val="24"/>
        </w:rPr>
        <w:t xml:space="preserve"> a má interpretação que se dá no tratamento aos adolescentes que cometem atos infracionais hoje, se dá pela consequência histórica de exclusão que o Brasil realizou desde o início do século XIX, sendo conhecida como a fase da indiferença (MENDE</w:t>
      </w:r>
      <w:r w:rsidR="00840EED">
        <w:rPr>
          <w:rFonts w:ascii="Times New Roman" w:hAnsi="Times New Roman" w:cs="Times New Roman"/>
          <w:sz w:val="24"/>
        </w:rPr>
        <w:t>Z</w:t>
      </w:r>
      <w:r w:rsidR="001C68B3">
        <w:rPr>
          <w:rFonts w:ascii="Times New Roman" w:hAnsi="Times New Roman" w:cs="Times New Roman"/>
          <w:sz w:val="24"/>
        </w:rPr>
        <w:t xml:space="preserve">, 2006), se estendendo </w:t>
      </w:r>
      <w:r w:rsidR="008F1ED2">
        <w:rPr>
          <w:rFonts w:ascii="Times New Roman" w:hAnsi="Times New Roman" w:cs="Times New Roman"/>
          <w:sz w:val="24"/>
        </w:rPr>
        <w:t>pela</w:t>
      </w:r>
      <w:r w:rsidR="001C68B3">
        <w:rPr>
          <w:rFonts w:ascii="Times New Roman" w:hAnsi="Times New Roman" w:cs="Times New Roman"/>
          <w:sz w:val="24"/>
        </w:rPr>
        <w:t xml:space="preserve"> fase tutelar, para que somente então</w:t>
      </w:r>
      <w:r w:rsidR="008F1ED2">
        <w:rPr>
          <w:rFonts w:ascii="Times New Roman" w:hAnsi="Times New Roman" w:cs="Times New Roman"/>
          <w:sz w:val="24"/>
        </w:rPr>
        <w:t xml:space="preserve">, em 1989, com a ratificação da Convenção sobre os Direitos da Criança, e em 1990, promulgando o Estatuto da Criança e do Adolescente (Lei </w:t>
      </w:r>
      <w:proofErr w:type="spellStart"/>
      <w:r w:rsidR="008F1ED2">
        <w:rPr>
          <w:rFonts w:ascii="Times New Roman" w:hAnsi="Times New Roman" w:cs="Times New Roman"/>
          <w:sz w:val="24"/>
        </w:rPr>
        <w:t>xxx</w:t>
      </w:r>
      <w:proofErr w:type="spellEnd"/>
      <w:r w:rsidR="008F1ED2">
        <w:rPr>
          <w:rFonts w:ascii="Times New Roman" w:hAnsi="Times New Roman" w:cs="Times New Roman"/>
          <w:sz w:val="24"/>
        </w:rPr>
        <w:t>/90) que esses adolescentes passaram da condição de objetos da lei para serem sujeitos merecedores de todo o aparato protecional da ótica dos Direitos Humanos, oferecendo-lhes o respeito e dignidade merecidas (ATHAYDE, 2007)</w:t>
      </w:r>
    </w:p>
    <w:p w:rsidR="008F1ED2" w:rsidRDefault="008F1ED2" w:rsidP="008F1ED2">
      <w:pPr>
        <w:spacing w:after="0" w:line="360" w:lineRule="auto"/>
        <w:ind w:firstLine="851"/>
        <w:jc w:val="both"/>
        <w:rPr>
          <w:rFonts w:ascii="Times New Roman" w:hAnsi="Times New Roman" w:cs="Times New Roman"/>
          <w:sz w:val="24"/>
        </w:rPr>
      </w:pPr>
      <w:r>
        <w:rPr>
          <w:rFonts w:ascii="Times New Roman" w:hAnsi="Times New Roman" w:cs="Times New Roman"/>
          <w:sz w:val="24"/>
        </w:rPr>
        <w:t xml:space="preserve">Essa ratificação e essa promulgação certamente não fora recebida muito bem por aqueles que há anos estavam acostumados a lidar com esses “menores” como se lida com um objeto. </w:t>
      </w:r>
      <w:r w:rsidR="00EB7D4D">
        <w:rPr>
          <w:rFonts w:ascii="Times New Roman" w:hAnsi="Times New Roman" w:cs="Times New Roman"/>
          <w:sz w:val="24"/>
        </w:rPr>
        <w:t>Os lobistas em parceria com as mídias de massa lutavam ferrenhamente para transmitir a ideia de que esses adolescentes seriam indignos de qualquer tipo de tratamento humanizado, fazendo assim a “demonização” deles. (</w:t>
      </w:r>
      <w:r w:rsidR="00FB6F3E">
        <w:rPr>
          <w:rFonts w:ascii="Times New Roman" w:hAnsi="Times New Roman" w:cs="Times New Roman"/>
          <w:sz w:val="24"/>
        </w:rPr>
        <w:t>ATHAYDE, 2007</w:t>
      </w:r>
      <w:r w:rsidR="00EB7D4D">
        <w:rPr>
          <w:rFonts w:ascii="Times New Roman" w:hAnsi="Times New Roman" w:cs="Times New Roman"/>
          <w:sz w:val="24"/>
        </w:rPr>
        <w:t>).</w:t>
      </w:r>
    </w:p>
    <w:p w:rsidR="00EB7D4D" w:rsidRDefault="00EB7D4D" w:rsidP="00EB7D4D">
      <w:pPr>
        <w:spacing w:after="0" w:line="360" w:lineRule="auto"/>
        <w:ind w:firstLine="851"/>
        <w:jc w:val="both"/>
        <w:rPr>
          <w:rFonts w:ascii="Times New Roman" w:hAnsi="Times New Roman" w:cs="Times New Roman"/>
          <w:sz w:val="24"/>
        </w:rPr>
      </w:pPr>
      <w:r>
        <w:rPr>
          <w:rFonts w:ascii="Times New Roman" w:hAnsi="Times New Roman" w:cs="Times New Roman"/>
          <w:sz w:val="24"/>
        </w:rPr>
        <w:t>No entanto, haviam aqueles que entendiam perfeitamente a necessidade da mudança real, e não apenas formal, afinal, as legislações já estavam em plena vigência. Assim, iniciaram a luta pela efetivação das garantias ali previstas, a saber: a proteção integral da criança e do adolescente, caráter de prioridade absoluta processual, princípio da condição peculiar da pessoa em desenvolvimento, entre tantos outros.</w:t>
      </w:r>
    </w:p>
    <w:p w:rsidR="00D97FA2" w:rsidRDefault="00EB7D4D" w:rsidP="00EB7D4D">
      <w:pPr>
        <w:spacing w:after="0" w:line="360" w:lineRule="auto"/>
        <w:ind w:firstLine="851"/>
        <w:jc w:val="both"/>
        <w:rPr>
          <w:rFonts w:ascii="Times New Roman" w:hAnsi="Times New Roman" w:cs="Times New Roman"/>
          <w:sz w:val="24"/>
        </w:rPr>
      </w:pPr>
      <w:r>
        <w:rPr>
          <w:rFonts w:ascii="Times New Roman" w:hAnsi="Times New Roman" w:cs="Times New Roman"/>
          <w:sz w:val="24"/>
        </w:rPr>
        <w:lastRenderedPageBreak/>
        <w:t xml:space="preserve">Desta forma percebe-se que, mesmo passados esses 30 anos desde a inserção brasileira no sistema da Proteção Integral, </w:t>
      </w:r>
      <w:r w:rsidR="00D97FA2">
        <w:rPr>
          <w:rFonts w:ascii="Times New Roman" w:hAnsi="Times New Roman" w:cs="Times New Roman"/>
          <w:sz w:val="24"/>
        </w:rPr>
        <w:t xml:space="preserve">o país ainda se encontra em meio a </w:t>
      </w:r>
      <w:r>
        <w:rPr>
          <w:rFonts w:ascii="Times New Roman" w:hAnsi="Times New Roman" w:cs="Times New Roman"/>
          <w:sz w:val="24"/>
        </w:rPr>
        <w:t xml:space="preserve">luta </w:t>
      </w:r>
      <w:r w:rsidR="00D97FA2">
        <w:rPr>
          <w:rFonts w:ascii="Times New Roman" w:hAnsi="Times New Roman" w:cs="Times New Roman"/>
          <w:sz w:val="24"/>
        </w:rPr>
        <w:t>entre atores públicos que visam</w:t>
      </w:r>
      <w:r>
        <w:rPr>
          <w:rFonts w:ascii="Times New Roman" w:hAnsi="Times New Roman" w:cs="Times New Roman"/>
          <w:sz w:val="24"/>
        </w:rPr>
        <w:t xml:space="preserve"> restringir os direitos dos adolescentes contra aqueles que querem efetivá-las.</w:t>
      </w:r>
    </w:p>
    <w:p w:rsidR="005C3992" w:rsidRDefault="00EB7D4D" w:rsidP="005C3992">
      <w:pPr>
        <w:spacing w:after="0" w:line="360" w:lineRule="auto"/>
        <w:ind w:firstLine="851"/>
        <w:jc w:val="both"/>
        <w:rPr>
          <w:rFonts w:ascii="Times New Roman" w:hAnsi="Times New Roman" w:cs="Times New Roman"/>
          <w:sz w:val="24"/>
        </w:rPr>
      </w:pPr>
      <w:r>
        <w:rPr>
          <w:rFonts w:ascii="Times New Roman" w:hAnsi="Times New Roman" w:cs="Times New Roman"/>
          <w:sz w:val="24"/>
        </w:rPr>
        <w:t xml:space="preserve"> E é neste contexto que tal pesquisa ganha s</w:t>
      </w:r>
      <w:r w:rsidR="00D97FA2">
        <w:rPr>
          <w:rFonts w:ascii="Times New Roman" w:hAnsi="Times New Roman" w:cs="Times New Roman"/>
          <w:sz w:val="24"/>
        </w:rPr>
        <w:t>ua principal justificativa,</w:t>
      </w:r>
      <w:r>
        <w:rPr>
          <w:rFonts w:ascii="Times New Roman" w:hAnsi="Times New Roman" w:cs="Times New Roman"/>
          <w:sz w:val="24"/>
        </w:rPr>
        <w:t xml:space="preserve"> impulso e relevância social, pois visa </w:t>
      </w:r>
      <w:r w:rsidR="00BB0D96">
        <w:rPr>
          <w:rFonts w:ascii="Times New Roman" w:hAnsi="Times New Roman" w:cs="Times New Roman"/>
          <w:sz w:val="24"/>
        </w:rPr>
        <w:t xml:space="preserve">demonstrar a ineficiência </w:t>
      </w:r>
      <w:r w:rsidR="00027ABE">
        <w:rPr>
          <w:rFonts w:ascii="Times New Roman" w:hAnsi="Times New Roman" w:cs="Times New Roman"/>
          <w:sz w:val="24"/>
        </w:rPr>
        <w:t>do estado do Pará</w:t>
      </w:r>
      <w:r w:rsidR="00BB0D96">
        <w:rPr>
          <w:rFonts w:ascii="Times New Roman" w:hAnsi="Times New Roman" w:cs="Times New Roman"/>
          <w:sz w:val="24"/>
        </w:rPr>
        <w:t xml:space="preserve"> para solucionar esses assuntos</w:t>
      </w:r>
      <w:r w:rsidR="00D97FA2">
        <w:rPr>
          <w:rFonts w:ascii="Times New Roman" w:hAnsi="Times New Roman" w:cs="Times New Roman"/>
          <w:sz w:val="24"/>
        </w:rPr>
        <w:t>,</w:t>
      </w:r>
      <w:r w:rsidR="00BB0D96">
        <w:rPr>
          <w:rFonts w:ascii="Times New Roman" w:hAnsi="Times New Roman" w:cs="Times New Roman"/>
          <w:sz w:val="24"/>
        </w:rPr>
        <w:t xml:space="preserve"> e demonstrar como ongs brasileiras têm se levantado para suprir carência</w:t>
      </w:r>
      <w:r w:rsidR="00027ABE">
        <w:rPr>
          <w:rFonts w:ascii="Times New Roman" w:hAnsi="Times New Roman" w:cs="Times New Roman"/>
          <w:sz w:val="24"/>
        </w:rPr>
        <w:t>s como essa</w:t>
      </w:r>
      <w:r w:rsidR="00BB0D96">
        <w:rPr>
          <w:rFonts w:ascii="Times New Roman" w:hAnsi="Times New Roman" w:cs="Times New Roman"/>
          <w:sz w:val="24"/>
        </w:rPr>
        <w:t>. Posteriormente</w:t>
      </w:r>
      <w:r w:rsidR="00D97FA2">
        <w:rPr>
          <w:rFonts w:ascii="Times New Roman" w:hAnsi="Times New Roman" w:cs="Times New Roman"/>
          <w:sz w:val="24"/>
        </w:rPr>
        <w:t xml:space="preserve">, direciona-se a pesquisa à atuação de </w:t>
      </w:r>
      <w:r w:rsidR="00BB0D96">
        <w:rPr>
          <w:rFonts w:ascii="Times New Roman" w:hAnsi="Times New Roman" w:cs="Times New Roman"/>
          <w:sz w:val="24"/>
        </w:rPr>
        <w:t>uma organização</w:t>
      </w:r>
      <w:r w:rsidR="00D97FA2">
        <w:rPr>
          <w:rFonts w:ascii="Times New Roman" w:hAnsi="Times New Roman" w:cs="Times New Roman"/>
          <w:sz w:val="24"/>
        </w:rPr>
        <w:t xml:space="preserve"> não</w:t>
      </w:r>
      <w:r w:rsidR="00BB0D96">
        <w:rPr>
          <w:rFonts w:ascii="Times New Roman" w:hAnsi="Times New Roman" w:cs="Times New Roman"/>
          <w:sz w:val="24"/>
        </w:rPr>
        <w:t xml:space="preserve"> estatal específica, localizada em um bairro periférico do município de Belém, no estado do Pará.</w:t>
      </w:r>
    </w:p>
    <w:p w:rsidR="005C3992" w:rsidRDefault="005C3992" w:rsidP="00D97FA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rPr>
        <w:t xml:space="preserve">Para que a pesquisa fosse realizada, utilizou-se da metodologia em pesquisa aplicada, estudo de caso, seguindo o direcionamento dedutivo, uma vez que sai de um pressuposto teórico amplo e geral, qual seja, o papel da ong em suprir as lacunas estatais </w:t>
      </w:r>
      <w:r>
        <w:rPr>
          <w:rFonts w:ascii="Times New Roman" w:hAnsi="Times New Roman" w:cs="Times New Roman"/>
          <w:sz w:val="24"/>
          <w:szCs w:val="24"/>
        </w:rPr>
        <w:t>(DELGADO, 2007) para a análise em um caso específico, que é o da ong Projeto Escrevendo e Reescrevendo Nossa História (PERNOH).</w:t>
      </w:r>
    </w:p>
    <w:p w:rsidR="006C3140" w:rsidRDefault="005C3992" w:rsidP="00D97FA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inicio da pesquisa </w:t>
      </w:r>
      <w:r>
        <w:rPr>
          <w:rFonts w:ascii="Times New Roman" w:hAnsi="Times New Roman" w:cs="Times New Roman"/>
          <w:i/>
          <w:sz w:val="24"/>
          <w:szCs w:val="24"/>
        </w:rPr>
        <w:t xml:space="preserve">in </w:t>
      </w:r>
      <w:proofErr w:type="spellStart"/>
      <w:r>
        <w:rPr>
          <w:rFonts w:ascii="Times New Roman" w:hAnsi="Times New Roman" w:cs="Times New Roman"/>
          <w:i/>
          <w:sz w:val="24"/>
          <w:szCs w:val="24"/>
        </w:rPr>
        <w:t>locu</w:t>
      </w:r>
      <w:proofErr w:type="spellEnd"/>
      <w:r>
        <w:rPr>
          <w:rFonts w:ascii="Times New Roman" w:hAnsi="Times New Roman" w:cs="Times New Roman"/>
          <w:sz w:val="24"/>
          <w:szCs w:val="24"/>
        </w:rPr>
        <w:t xml:space="preserve"> foi devidamente autorizada pela universidade bem como pela instituição objeto de pesquisa. No local buscou-se analisar documentos que realizavam acompanhamento dos socioeducandos</w:t>
      </w:r>
      <w:r w:rsidR="006C3140">
        <w:rPr>
          <w:rFonts w:ascii="Times New Roman" w:hAnsi="Times New Roman" w:cs="Times New Roman"/>
          <w:sz w:val="24"/>
          <w:szCs w:val="24"/>
        </w:rPr>
        <w:t xml:space="preserve"> que cumpriam medida em meio aberto, uma vez que esse é seu público originário (PERNOH, 2017), detectando assim o desenvolvimento deles no ano de 2017 e analisando documentos de acompanhamento pós formados, ou seja, em 2018.</w:t>
      </w:r>
    </w:p>
    <w:p w:rsidR="006C3140" w:rsidRDefault="006C3140" w:rsidP="00D97FA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Tais inferências eram corroboradas com a análise participativa na própria instituição, uma vez que se buscava verificar o desenvolvimento da metodologia (tratamento, organização e desenvolvimento das atividades) para com os socioeducandos.</w:t>
      </w:r>
    </w:p>
    <w:p w:rsidR="005C3992" w:rsidRDefault="006C3140" w:rsidP="006C314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Assim, a problemática que envolve esta pesquisa é a seguinte: </w:t>
      </w:r>
      <w:r>
        <w:rPr>
          <w:rFonts w:ascii="Times New Roman" w:hAnsi="Times New Roman" w:cs="Times New Roman"/>
          <w:sz w:val="24"/>
        </w:rPr>
        <w:t xml:space="preserve">De que forma o Projeto Escrevendo e Reescrevendo Nossa História (PERNOH) vem atuando como agente não estatal na efetivação dos Direitos Humanos? </w:t>
      </w:r>
      <w:r w:rsidR="005C3992">
        <w:rPr>
          <w:rFonts w:ascii="Times New Roman" w:hAnsi="Times New Roman" w:cs="Times New Roman"/>
          <w:sz w:val="24"/>
          <w:szCs w:val="24"/>
        </w:rPr>
        <w:t xml:space="preserve">  </w:t>
      </w:r>
    </w:p>
    <w:p w:rsidR="006C3140" w:rsidRPr="006C3140" w:rsidRDefault="006C3140" w:rsidP="006C314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Para responder a problemática, foi utilizado o método dedutivo, conforme supracitado. Retirando como pressuposto que ongs visam, em sua maioria, a defesa dos direitos humanos. Assim, uma ong que trabalhe diretamente com a busca de efetivar a ressocialização desses socioeducandos, certamente deve caminhar para a garantia dos direitos humanos, como é o caso do PERNOH. Porém, tal hipótese somente poderia ser afirmada após conclusão da pesquisa, e assim o foi feito</w:t>
      </w:r>
    </w:p>
    <w:p w:rsidR="00B66D0C" w:rsidRDefault="00234070" w:rsidP="00D97FA2">
      <w:pPr>
        <w:spacing w:after="0" w:line="360" w:lineRule="auto"/>
        <w:ind w:firstLine="851"/>
        <w:jc w:val="both"/>
        <w:rPr>
          <w:rFonts w:ascii="Times New Roman" w:hAnsi="Times New Roman" w:cs="Times New Roman"/>
          <w:sz w:val="24"/>
        </w:rPr>
      </w:pPr>
      <w:r>
        <w:rPr>
          <w:rFonts w:ascii="Times New Roman" w:hAnsi="Times New Roman" w:cs="Times New Roman"/>
          <w:sz w:val="24"/>
        </w:rPr>
        <w:lastRenderedPageBreak/>
        <w:t>A justiça juvenil, segundo Méndes (2006), é o entendimento de que quando um adolescente vier a cometer um ato infracional, este deverá ser submetido à uma sistemática diferenciada da aplicada ao adulto, pois deve ser levado em consideração</w:t>
      </w:r>
      <w:r w:rsidR="00B66D0C">
        <w:rPr>
          <w:rFonts w:ascii="Times New Roman" w:hAnsi="Times New Roman" w:cs="Times New Roman"/>
          <w:sz w:val="24"/>
        </w:rPr>
        <w:t>, principalmente, a condição peculiar da pessoa em desenvolvimento. Uma vez que a adolescência embora passe rápido, é o momento de firmamento de valores, estabelecimento de caráter.</w:t>
      </w:r>
    </w:p>
    <w:p w:rsidR="00B66D0C" w:rsidRDefault="00B66D0C" w:rsidP="00D97FA2">
      <w:pPr>
        <w:spacing w:after="0" w:line="360" w:lineRule="auto"/>
        <w:ind w:firstLine="851"/>
        <w:jc w:val="both"/>
        <w:rPr>
          <w:rFonts w:ascii="Times New Roman" w:hAnsi="Times New Roman" w:cs="Times New Roman"/>
          <w:sz w:val="24"/>
        </w:rPr>
      </w:pPr>
      <w:r>
        <w:rPr>
          <w:rFonts w:ascii="Times New Roman" w:hAnsi="Times New Roman" w:cs="Times New Roman"/>
          <w:sz w:val="24"/>
        </w:rPr>
        <w:t>Logo, o caráter da responsabilização deve ser pedagógico e não punitivo. A dinâmica processual deve ser mais acelerada. Devem ser garantidos também o incentivo ao ensino formal de educação, sua profissionalização, garantias processuais, apoio e participação das famílias, entre outras medidas previstas tanto na Constituição Federal quanto no ECA e institutos internacionais</w:t>
      </w:r>
      <w:r>
        <w:rPr>
          <w:rStyle w:val="Refdenotaderodap"/>
          <w:rFonts w:ascii="Times New Roman" w:hAnsi="Times New Roman" w:cs="Times New Roman"/>
          <w:sz w:val="24"/>
        </w:rPr>
        <w:footnoteReference w:id="4"/>
      </w:r>
      <w:r>
        <w:rPr>
          <w:rFonts w:ascii="Times New Roman" w:hAnsi="Times New Roman" w:cs="Times New Roman"/>
          <w:sz w:val="24"/>
        </w:rPr>
        <w:t xml:space="preserve">.  </w:t>
      </w:r>
    </w:p>
    <w:p w:rsidR="0042057B" w:rsidRDefault="00B66D0C" w:rsidP="00D97FA2">
      <w:pPr>
        <w:spacing w:after="0" w:line="360" w:lineRule="auto"/>
        <w:ind w:firstLine="851"/>
        <w:jc w:val="both"/>
        <w:rPr>
          <w:rFonts w:ascii="Times New Roman" w:hAnsi="Times New Roman" w:cs="Times New Roman"/>
          <w:sz w:val="24"/>
        </w:rPr>
      </w:pPr>
      <w:r>
        <w:rPr>
          <w:rFonts w:ascii="Times New Roman" w:hAnsi="Times New Roman" w:cs="Times New Roman"/>
          <w:sz w:val="24"/>
        </w:rPr>
        <w:t>Por causa disso, a medida socio</w:t>
      </w:r>
      <w:r w:rsidR="00B778DA">
        <w:rPr>
          <w:rFonts w:ascii="Times New Roman" w:hAnsi="Times New Roman" w:cs="Times New Roman"/>
          <w:sz w:val="24"/>
        </w:rPr>
        <w:t>educativa, seja ela de cumprimento em meio fechado, semiaberto ou aberto, deve canalizar suas atividades a visar a ressocialização efetiva desse adolescente. A competência para executar essas medidas varia de acordo com a natureza da medida. Se for em meio fechado e semiaberto, cabe ao Estado, conforme o art. 4°, III, da Lei 12.594/12 (SINASE</w:t>
      </w:r>
      <w:r w:rsidR="00B778DA">
        <w:rPr>
          <w:rStyle w:val="Refdenotaderodap"/>
          <w:rFonts w:ascii="Times New Roman" w:hAnsi="Times New Roman" w:cs="Times New Roman"/>
          <w:sz w:val="24"/>
        </w:rPr>
        <w:footnoteReference w:id="5"/>
      </w:r>
      <w:r w:rsidR="00B778DA">
        <w:rPr>
          <w:rFonts w:ascii="Times New Roman" w:hAnsi="Times New Roman" w:cs="Times New Roman"/>
          <w:sz w:val="24"/>
        </w:rPr>
        <w:t xml:space="preserve">). </w:t>
      </w:r>
      <w:r w:rsidR="0042057B">
        <w:rPr>
          <w:rFonts w:ascii="Times New Roman" w:hAnsi="Times New Roman" w:cs="Times New Roman"/>
          <w:sz w:val="24"/>
        </w:rPr>
        <w:t>Se em meio aberto, cabe ao município, conforme art. 5°, III, do mesmo diploma legal.</w:t>
      </w:r>
    </w:p>
    <w:p w:rsidR="00172269" w:rsidRDefault="0042057B" w:rsidP="00D97FA2">
      <w:pPr>
        <w:spacing w:after="0" w:line="360" w:lineRule="auto"/>
        <w:ind w:firstLine="851"/>
        <w:jc w:val="both"/>
        <w:rPr>
          <w:rFonts w:ascii="Times New Roman" w:hAnsi="Times New Roman" w:cs="Times New Roman"/>
          <w:sz w:val="24"/>
        </w:rPr>
      </w:pPr>
      <w:r>
        <w:rPr>
          <w:rFonts w:ascii="Times New Roman" w:hAnsi="Times New Roman" w:cs="Times New Roman"/>
          <w:sz w:val="24"/>
        </w:rPr>
        <w:t xml:space="preserve">Ou seja, expressa-se claro o quão importante é o papel do Estado nesse processo do sistema socioeducativo, que deve culminar na ressocialização deste socioeducando. Porém, </w:t>
      </w:r>
      <w:r w:rsidR="0052022A">
        <w:rPr>
          <w:rFonts w:ascii="Times New Roman" w:hAnsi="Times New Roman" w:cs="Times New Roman"/>
          <w:sz w:val="24"/>
        </w:rPr>
        <w:t>no Brasil, o índice de reincidência vem subindo a cada dia. Só em São Paulo, o Ministério Público demonstrou que 61% dos jovens que estavam internados eram reincidentes</w:t>
      </w:r>
      <w:r w:rsidR="0052022A">
        <w:rPr>
          <w:rStyle w:val="Refdenotaderodap"/>
          <w:rFonts w:ascii="Times New Roman" w:hAnsi="Times New Roman" w:cs="Times New Roman"/>
          <w:sz w:val="24"/>
        </w:rPr>
        <w:footnoteReference w:id="6"/>
      </w:r>
      <w:r w:rsidR="0052022A">
        <w:rPr>
          <w:rFonts w:ascii="Times New Roman" w:hAnsi="Times New Roman" w:cs="Times New Roman"/>
          <w:sz w:val="24"/>
        </w:rPr>
        <w:t xml:space="preserve">. </w:t>
      </w:r>
      <w:r w:rsidR="00172269">
        <w:rPr>
          <w:rFonts w:ascii="Times New Roman" w:hAnsi="Times New Roman" w:cs="Times New Roman"/>
          <w:sz w:val="24"/>
        </w:rPr>
        <w:t>No Pará, de todos os adolescentes que cumprem MSE, o índice de reincidência chegou a 70%</w:t>
      </w:r>
      <w:r w:rsidR="00172269">
        <w:rPr>
          <w:rStyle w:val="Refdenotaderodap"/>
          <w:rFonts w:ascii="Times New Roman" w:hAnsi="Times New Roman" w:cs="Times New Roman"/>
          <w:sz w:val="24"/>
        </w:rPr>
        <w:footnoteReference w:id="7"/>
      </w:r>
      <w:r w:rsidR="00172269">
        <w:rPr>
          <w:rFonts w:ascii="Times New Roman" w:hAnsi="Times New Roman" w:cs="Times New Roman"/>
          <w:sz w:val="24"/>
        </w:rPr>
        <w:t>.</w:t>
      </w:r>
    </w:p>
    <w:p w:rsidR="00027ABE" w:rsidRPr="0099578C" w:rsidRDefault="00027ABE" w:rsidP="00651D26">
      <w:pPr>
        <w:spacing w:after="0" w:line="360" w:lineRule="auto"/>
        <w:ind w:firstLine="851"/>
        <w:jc w:val="both"/>
        <w:rPr>
          <w:rFonts w:ascii="Times New Roman" w:hAnsi="Times New Roman" w:cs="Times New Roman"/>
          <w:sz w:val="24"/>
        </w:rPr>
      </w:pPr>
      <w:r>
        <w:rPr>
          <w:rFonts w:ascii="Times New Roman" w:hAnsi="Times New Roman" w:cs="Times New Roman"/>
          <w:sz w:val="24"/>
        </w:rPr>
        <w:t xml:space="preserve">A análise </w:t>
      </w:r>
      <w:r w:rsidRPr="0099578C">
        <w:rPr>
          <w:rFonts w:ascii="Times New Roman" w:hAnsi="Times New Roman" w:cs="Times New Roman"/>
          <w:sz w:val="24"/>
        </w:rPr>
        <w:t xml:space="preserve">da realidade belenense se deu a partir da inferência de documentos públicos disponibilizados pelo município no banco de dados do “Portal da </w:t>
      </w:r>
      <w:r w:rsidRPr="0099578C">
        <w:rPr>
          <w:rFonts w:ascii="Times New Roman" w:hAnsi="Times New Roman" w:cs="Times New Roman"/>
          <w:sz w:val="24"/>
        </w:rPr>
        <w:lastRenderedPageBreak/>
        <w:t>Transparência”, Diário Oficial e Relatórios de Cumprimento de Ações anuais.</w:t>
      </w:r>
      <w:r w:rsidR="00651D26" w:rsidRPr="0099578C">
        <w:rPr>
          <w:rFonts w:ascii="Times New Roman" w:hAnsi="Times New Roman" w:cs="Times New Roman"/>
          <w:sz w:val="24"/>
        </w:rPr>
        <w:t xml:space="preserve"> Sendo o recorte temporal dessa análise documental entre 2009 a 2016.</w:t>
      </w:r>
    </w:p>
    <w:p w:rsidR="00027ABE" w:rsidRPr="0099578C" w:rsidRDefault="00027ABE" w:rsidP="00027ABE">
      <w:pPr>
        <w:spacing w:after="0" w:line="360" w:lineRule="auto"/>
        <w:ind w:firstLine="851"/>
        <w:jc w:val="both"/>
        <w:rPr>
          <w:rFonts w:ascii="Times New Roman" w:hAnsi="Times New Roman" w:cs="Times New Roman"/>
          <w:sz w:val="24"/>
        </w:rPr>
      </w:pPr>
      <w:r w:rsidRPr="0099578C">
        <w:rPr>
          <w:rFonts w:ascii="Times New Roman" w:hAnsi="Times New Roman" w:cs="Times New Roman"/>
          <w:sz w:val="24"/>
        </w:rPr>
        <w:t>Desta feita, passa-se ao contexto do município de Belém. Como já mencionado, o município é</w:t>
      </w:r>
      <w:r w:rsidR="00651D26" w:rsidRPr="0099578C">
        <w:rPr>
          <w:rFonts w:ascii="Times New Roman" w:hAnsi="Times New Roman" w:cs="Times New Roman"/>
          <w:sz w:val="24"/>
        </w:rPr>
        <w:t xml:space="preserve"> o</w:t>
      </w:r>
      <w:r w:rsidRPr="0099578C">
        <w:rPr>
          <w:rFonts w:ascii="Times New Roman" w:hAnsi="Times New Roman" w:cs="Times New Roman"/>
          <w:sz w:val="24"/>
        </w:rPr>
        <w:t xml:space="preserve"> responsável, através de seus CREAS, pela execução da Medida Socioeducativa em meio aberto. A relação desta execução é direta com a Política Pública de Assistência Social, que, em Belém é administrada pela Fundação Papa João XXIII - FUNPAPA.</w:t>
      </w:r>
    </w:p>
    <w:p w:rsidR="00027ABE" w:rsidRPr="0099578C" w:rsidRDefault="00027ABE" w:rsidP="00027ABE">
      <w:pPr>
        <w:spacing w:after="0" w:line="360" w:lineRule="auto"/>
        <w:ind w:firstLine="851"/>
        <w:jc w:val="both"/>
        <w:rPr>
          <w:rFonts w:ascii="Times New Roman" w:hAnsi="Times New Roman" w:cs="Times New Roman"/>
          <w:sz w:val="24"/>
        </w:rPr>
      </w:pPr>
      <w:r w:rsidRPr="0099578C">
        <w:rPr>
          <w:rFonts w:ascii="Times New Roman" w:hAnsi="Times New Roman" w:cs="Times New Roman"/>
          <w:sz w:val="24"/>
        </w:rPr>
        <w:t>Essa Fundação, órgão da administração indireta da Prefeitura Municipal de Belém, foi criada em 1966, através da Lei n° 6.022, sendo alterada pela Lei n° 7.231, de 1983 e por fim, pela Lei 7.505, de 08 de janeiro de 1991. Sua principal atribuição é ser responsável pelo planejamento, coordenação, execução, controle e avaliação da Política Pública de Assistência Social, que foi instituído pela Constituição Federal de 1988, sendo regulamentado pela Lei Orgânica da Assistência Social – LOAS/1993; Política Nacional de Assistência Social – PNAS/2004 e pela Lei do Sistema Único de Assistência Social – SUAS/2011.</w:t>
      </w:r>
    </w:p>
    <w:p w:rsidR="00027ABE" w:rsidRPr="0099578C" w:rsidRDefault="00027ABE" w:rsidP="00027ABE">
      <w:pPr>
        <w:spacing w:after="0" w:line="360" w:lineRule="auto"/>
        <w:ind w:firstLine="851"/>
        <w:jc w:val="both"/>
        <w:rPr>
          <w:rFonts w:ascii="Times New Roman" w:hAnsi="Times New Roman" w:cs="Times New Roman"/>
          <w:sz w:val="24"/>
        </w:rPr>
      </w:pPr>
      <w:r w:rsidRPr="0099578C">
        <w:rPr>
          <w:rFonts w:ascii="Times New Roman" w:hAnsi="Times New Roman" w:cs="Times New Roman"/>
          <w:sz w:val="24"/>
        </w:rPr>
        <w:t xml:space="preserve">A FUNPAPA é dividida em três esferas de atuação, são elas: a Proteção Social Básica, Proteção Social Especial e Média Complexidade e Proteção Social de Alta Complexidade. Sua atuação é subdividida através dos CRAS e CREAS. A socioeducação se enquadra na proteção especial de média complexidade. Assim, para atender a demanda de socioeducandos, a rede de CREAS precisou ser aumentada, o que ocorreu em 2014 com a implantação do CREAS José Carlos Pacheco (distrito de </w:t>
      </w:r>
      <w:proofErr w:type="spellStart"/>
      <w:r w:rsidRPr="0099578C">
        <w:rPr>
          <w:rFonts w:ascii="Times New Roman" w:hAnsi="Times New Roman" w:cs="Times New Roman"/>
          <w:sz w:val="24"/>
        </w:rPr>
        <w:t>Icoaraci</w:t>
      </w:r>
      <w:proofErr w:type="spellEnd"/>
      <w:r w:rsidRPr="0099578C">
        <w:rPr>
          <w:rFonts w:ascii="Times New Roman" w:hAnsi="Times New Roman" w:cs="Times New Roman"/>
          <w:sz w:val="24"/>
        </w:rPr>
        <w:t>) e Marialva Casanova (distrito de Mosqueiro).</w:t>
      </w:r>
    </w:p>
    <w:p w:rsidR="00027ABE" w:rsidRPr="0099578C" w:rsidRDefault="00027ABE" w:rsidP="00027ABE">
      <w:pPr>
        <w:spacing w:after="0" w:line="360" w:lineRule="auto"/>
        <w:ind w:firstLine="851"/>
        <w:jc w:val="both"/>
        <w:rPr>
          <w:rFonts w:ascii="Times New Roman" w:hAnsi="Times New Roman" w:cs="Times New Roman"/>
          <w:sz w:val="24"/>
        </w:rPr>
      </w:pPr>
      <w:r w:rsidRPr="0099578C">
        <w:rPr>
          <w:rFonts w:ascii="Times New Roman" w:hAnsi="Times New Roman" w:cs="Times New Roman"/>
          <w:sz w:val="24"/>
        </w:rPr>
        <w:t xml:space="preserve">Antes dessa expansão existiam apenas três CREAS, o Rosana Campos (Comércio), Manoel Pignatário (Marco) e o Ilka Brandão (Campina), sendo apenas este último o responsável pelas </w:t>
      </w:r>
      <w:proofErr w:type="spellStart"/>
      <w:r w:rsidRPr="0099578C">
        <w:rPr>
          <w:rFonts w:ascii="Times New Roman" w:hAnsi="Times New Roman" w:cs="Times New Roman"/>
          <w:sz w:val="24"/>
        </w:rPr>
        <w:t>MSEs</w:t>
      </w:r>
      <w:proofErr w:type="spellEnd"/>
      <w:r w:rsidRPr="0099578C">
        <w:rPr>
          <w:rFonts w:ascii="Times New Roman" w:hAnsi="Times New Roman" w:cs="Times New Roman"/>
          <w:sz w:val="24"/>
        </w:rPr>
        <w:t xml:space="preserve"> em meio aberto. Realidade que mudou a partir das novas instalações, descentralizando para os demais CREAS e que possibilitou o melhor acesso aos socioeducandos, uma vez que, com base no princípio da territorialidade, a medida deve ser o mais próximo da residência do adolescente sentenciado.</w:t>
      </w:r>
    </w:p>
    <w:p w:rsidR="00027ABE" w:rsidRPr="0099578C" w:rsidRDefault="00027ABE" w:rsidP="00027ABE">
      <w:pPr>
        <w:spacing w:after="0" w:line="360" w:lineRule="auto"/>
        <w:ind w:firstLine="851"/>
        <w:jc w:val="both"/>
        <w:rPr>
          <w:rFonts w:ascii="Times New Roman" w:hAnsi="Times New Roman" w:cs="Times New Roman"/>
          <w:sz w:val="24"/>
        </w:rPr>
      </w:pPr>
      <w:r w:rsidRPr="0099578C">
        <w:rPr>
          <w:rFonts w:ascii="Times New Roman" w:hAnsi="Times New Roman" w:cs="Times New Roman"/>
          <w:sz w:val="24"/>
        </w:rPr>
        <w:t>No entanto, antes de prosseguir para a análise situacional dos CREAS, vale ressaltar outras medidas tomadas pelo município diante do progresso das leis, desde a homologação da atual Carta Magna.</w:t>
      </w:r>
    </w:p>
    <w:p w:rsidR="00027ABE" w:rsidRPr="0099578C" w:rsidRDefault="00027ABE" w:rsidP="00027ABE">
      <w:pPr>
        <w:spacing w:after="0" w:line="360" w:lineRule="auto"/>
        <w:ind w:firstLine="851"/>
        <w:jc w:val="both"/>
        <w:rPr>
          <w:rFonts w:ascii="Times New Roman" w:hAnsi="Times New Roman" w:cs="Times New Roman"/>
          <w:sz w:val="24"/>
        </w:rPr>
      </w:pPr>
      <w:r w:rsidRPr="0099578C">
        <w:rPr>
          <w:rFonts w:ascii="Times New Roman" w:hAnsi="Times New Roman" w:cs="Times New Roman"/>
          <w:sz w:val="24"/>
        </w:rPr>
        <w:t xml:space="preserve">Após o art. 227 da CF/88 estabelecer a Doutrina da Proteção Integral, com base na CIDC, e em 1990 promulgar o ECA, o município de Belém estabeleceu, dois anos </w:t>
      </w:r>
      <w:proofErr w:type="gramStart"/>
      <w:r w:rsidRPr="0099578C">
        <w:rPr>
          <w:rFonts w:ascii="Times New Roman" w:hAnsi="Times New Roman" w:cs="Times New Roman"/>
          <w:sz w:val="24"/>
        </w:rPr>
        <w:t>após, o</w:t>
      </w:r>
      <w:proofErr w:type="gramEnd"/>
      <w:r w:rsidRPr="0099578C">
        <w:rPr>
          <w:rFonts w:ascii="Times New Roman" w:hAnsi="Times New Roman" w:cs="Times New Roman"/>
          <w:sz w:val="24"/>
        </w:rPr>
        <w:t xml:space="preserve"> Conselho Municipal dos Direitos da Criança e do Adolescente – COMDAC, </w:t>
      </w:r>
      <w:r w:rsidRPr="0099578C">
        <w:rPr>
          <w:rFonts w:ascii="Times New Roman" w:hAnsi="Times New Roman" w:cs="Times New Roman"/>
          <w:sz w:val="24"/>
        </w:rPr>
        <w:lastRenderedPageBreak/>
        <w:t>através da Lei 7.584, para deliberar e controlar ações em todos os níveis da política de atendimento.</w:t>
      </w:r>
    </w:p>
    <w:p w:rsidR="00027ABE" w:rsidRPr="0099578C" w:rsidRDefault="00027ABE" w:rsidP="00027ABE">
      <w:pPr>
        <w:spacing w:after="0" w:line="360" w:lineRule="auto"/>
        <w:ind w:firstLine="851"/>
        <w:jc w:val="both"/>
        <w:rPr>
          <w:rFonts w:ascii="Times New Roman" w:hAnsi="Times New Roman" w:cs="Times New Roman"/>
          <w:sz w:val="24"/>
        </w:rPr>
      </w:pPr>
      <w:r w:rsidRPr="0099578C">
        <w:rPr>
          <w:rFonts w:ascii="Times New Roman" w:hAnsi="Times New Roman" w:cs="Times New Roman"/>
          <w:sz w:val="24"/>
        </w:rPr>
        <w:t>Seguiu com seu funcionamento até que, após a resolução do CONANDA estabelecer o SINASE, em 2006, no ano seguinte Belém realizou a municipalização de atendimento, em obediência ao artigo 88, do ECA. O que foi respaldado quando o SINASE se tornou Lei, em 2012. “Por fim”, em 2015, foi elaborado e publicado a Resolução n° 34 do COMDAC.</w:t>
      </w:r>
    </w:p>
    <w:p w:rsidR="00027ABE" w:rsidRPr="0099578C" w:rsidRDefault="00027ABE" w:rsidP="00027ABE">
      <w:pPr>
        <w:spacing w:after="0" w:line="360" w:lineRule="auto"/>
        <w:ind w:firstLine="851"/>
        <w:jc w:val="both"/>
        <w:rPr>
          <w:rFonts w:ascii="Times New Roman" w:hAnsi="Times New Roman" w:cs="Times New Roman"/>
          <w:sz w:val="24"/>
        </w:rPr>
      </w:pPr>
      <w:r w:rsidRPr="0099578C">
        <w:rPr>
          <w:rFonts w:ascii="Times New Roman" w:hAnsi="Times New Roman" w:cs="Times New Roman"/>
          <w:sz w:val="24"/>
        </w:rPr>
        <w:t>Tal Resolução é nada mais do que o importantíssimo Plano Municipal de Atendimento Socioeducativo de Belém/PA - PMAS. Nele, estão contidos a sua apresentação, marco histórico e marco legal, princípios balizadores, fundamentação diagnóstica, eixos de atendimento, monitoramento e avaliação.</w:t>
      </w:r>
    </w:p>
    <w:p w:rsidR="00027ABE" w:rsidRPr="0099578C" w:rsidRDefault="00027ABE" w:rsidP="00027ABE">
      <w:pPr>
        <w:spacing w:line="360" w:lineRule="auto"/>
        <w:ind w:firstLine="851"/>
        <w:jc w:val="both"/>
        <w:rPr>
          <w:rFonts w:ascii="Times New Roman" w:hAnsi="Times New Roman" w:cs="Times New Roman"/>
          <w:sz w:val="24"/>
        </w:rPr>
      </w:pPr>
      <w:r w:rsidRPr="0099578C">
        <w:rPr>
          <w:rFonts w:ascii="Times New Roman" w:hAnsi="Times New Roman" w:cs="Times New Roman"/>
          <w:sz w:val="24"/>
        </w:rPr>
        <w:t>E é a partir da sua fundamentação diagnóstica que poderá ver a situação municipal no que se refere as medidas socioeducativas em meio aberto. Somente em Belém, desde 2009 até 2016, foram atendidos pelos CREAS cerca de quase 3.000 (três mil) adolescentes sentenciados com LA, PSC ou os dois de forma cumulada. Para melhor visualização, cabe a seguinte tabela:</w:t>
      </w:r>
    </w:p>
    <w:p w:rsidR="00651D26" w:rsidRPr="0099578C" w:rsidRDefault="00651D26" w:rsidP="00027ABE">
      <w:pPr>
        <w:spacing w:line="360" w:lineRule="auto"/>
        <w:ind w:firstLine="851"/>
        <w:jc w:val="both"/>
        <w:rPr>
          <w:rFonts w:ascii="Times New Roman" w:hAnsi="Times New Roman" w:cs="Times New Roman"/>
          <w:sz w:val="24"/>
        </w:rPr>
      </w:pPr>
    </w:p>
    <w:tbl>
      <w:tblPr>
        <w:tblStyle w:val="Tabelacomgrade"/>
        <w:tblW w:w="0" w:type="auto"/>
        <w:tblLook w:val="04A0" w:firstRow="1" w:lastRow="0" w:firstColumn="1" w:lastColumn="0" w:noHBand="0" w:noVBand="1"/>
      </w:tblPr>
      <w:tblGrid>
        <w:gridCol w:w="1698"/>
        <w:gridCol w:w="1699"/>
        <w:gridCol w:w="1699"/>
        <w:gridCol w:w="1699"/>
        <w:gridCol w:w="1699"/>
      </w:tblGrid>
      <w:tr w:rsidR="00027ABE" w:rsidRPr="0099578C" w:rsidTr="005C3992">
        <w:tc>
          <w:tcPr>
            <w:tcW w:w="1698" w:type="dxa"/>
            <w:shd w:val="clear" w:color="auto" w:fill="D0CECE" w:themeFill="background2" w:themeFillShade="E6"/>
            <w:vAlign w:val="center"/>
          </w:tcPr>
          <w:p w:rsidR="00027ABE" w:rsidRPr="0099578C" w:rsidRDefault="00027ABE" w:rsidP="005C3992">
            <w:pPr>
              <w:spacing w:line="360" w:lineRule="auto"/>
              <w:jc w:val="center"/>
              <w:rPr>
                <w:rFonts w:ascii="Times New Roman" w:hAnsi="Times New Roman" w:cs="Times New Roman"/>
                <w:b/>
                <w:sz w:val="24"/>
                <w:szCs w:val="24"/>
              </w:rPr>
            </w:pPr>
            <w:r w:rsidRPr="0099578C">
              <w:rPr>
                <w:rFonts w:ascii="Times New Roman" w:hAnsi="Times New Roman" w:cs="Times New Roman"/>
                <w:b/>
                <w:sz w:val="24"/>
                <w:szCs w:val="24"/>
              </w:rPr>
              <w:t>ANO</w:t>
            </w:r>
          </w:p>
        </w:tc>
        <w:tc>
          <w:tcPr>
            <w:tcW w:w="1699" w:type="dxa"/>
            <w:shd w:val="clear" w:color="auto" w:fill="D0CECE" w:themeFill="background2" w:themeFillShade="E6"/>
            <w:vAlign w:val="center"/>
          </w:tcPr>
          <w:p w:rsidR="00027ABE" w:rsidRPr="0099578C" w:rsidRDefault="00027ABE" w:rsidP="005C3992">
            <w:pPr>
              <w:spacing w:line="360" w:lineRule="auto"/>
              <w:jc w:val="center"/>
              <w:rPr>
                <w:rFonts w:ascii="Times New Roman" w:hAnsi="Times New Roman" w:cs="Times New Roman"/>
                <w:b/>
                <w:sz w:val="24"/>
                <w:szCs w:val="24"/>
              </w:rPr>
            </w:pPr>
            <w:r w:rsidRPr="0099578C">
              <w:rPr>
                <w:rFonts w:ascii="Times New Roman" w:hAnsi="Times New Roman" w:cs="Times New Roman"/>
                <w:b/>
                <w:sz w:val="24"/>
                <w:szCs w:val="24"/>
              </w:rPr>
              <w:t>LA</w:t>
            </w:r>
          </w:p>
        </w:tc>
        <w:tc>
          <w:tcPr>
            <w:tcW w:w="1699" w:type="dxa"/>
            <w:shd w:val="clear" w:color="auto" w:fill="D0CECE" w:themeFill="background2" w:themeFillShade="E6"/>
            <w:vAlign w:val="center"/>
          </w:tcPr>
          <w:p w:rsidR="00027ABE" w:rsidRPr="0099578C" w:rsidRDefault="00027ABE" w:rsidP="005C3992">
            <w:pPr>
              <w:spacing w:line="360" w:lineRule="auto"/>
              <w:jc w:val="center"/>
              <w:rPr>
                <w:rFonts w:ascii="Times New Roman" w:hAnsi="Times New Roman" w:cs="Times New Roman"/>
                <w:b/>
                <w:sz w:val="24"/>
                <w:szCs w:val="24"/>
              </w:rPr>
            </w:pPr>
            <w:r w:rsidRPr="0099578C">
              <w:rPr>
                <w:rFonts w:ascii="Times New Roman" w:hAnsi="Times New Roman" w:cs="Times New Roman"/>
                <w:b/>
                <w:sz w:val="24"/>
                <w:szCs w:val="24"/>
              </w:rPr>
              <w:t>PSC</w:t>
            </w:r>
          </w:p>
        </w:tc>
        <w:tc>
          <w:tcPr>
            <w:tcW w:w="1699" w:type="dxa"/>
            <w:shd w:val="clear" w:color="auto" w:fill="D0CECE" w:themeFill="background2" w:themeFillShade="E6"/>
            <w:vAlign w:val="center"/>
          </w:tcPr>
          <w:p w:rsidR="00027ABE" w:rsidRPr="0099578C" w:rsidRDefault="00027ABE" w:rsidP="005C3992">
            <w:pPr>
              <w:spacing w:line="360" w:lineRule="auto"/>
              <w:jc w:val="center"/>
              <w:rPr>
                <w:rFonts w:ascii="Times New Roman" w:hAnsi="Times New Roman" w:cs="Times New Roman"/>
                <w:b/>
                <w:sz w:val="24"/>
                <w:szCs w:val="24"/>
              </w:rPr>
            </w:pPr>
            <w:r w:rsidRPr="0099578C">
              <w:rPr>
                <w:rFonts w:ascii="Times New Roman" w:hAnsi="Times New Roman" w:cs="Times New Roman"/>
                <w:b/>
                <w:sz w:val="24"/>
                <w:szCs w:val="24"/>
              </w:rPr>
              <w:t>LA e PSC</w:t>
            </w:r>
          </w:p>
        </w:tc>
        <w:tc>
          <w:tcPr>
            <w:tcW w:w="1699" w:type="dxa"/>
            <w:shd w:val="clear" w:color="auto" w:fill="D0CECE" w:themeFill="background2" w:themeFillShade="E6"/>
            <w:vAlign w:val="center"/>
          </w:tcPr>
          <w:p w:rsidR="00027ABE" w:rsidRPr="0099578C" w:rsidRDefault="00027ABE" w:rsidP="005C3992">
            <w:pPr>
              <w:spacing w:line="360" w:lineRule="auto"/>
              <w:jc w:val="center"/>
              <w:rPr>
                <w:rFonts w:ascii="Times New Roman" w:hAnsi="Times New Roman" w:cs="Times New Roman"/>
                <w:b/>
                <w:sz w:val="24"/>
                <w:szCs w:val="24"/>
              </w:rPr>
            </w:pPr>
            <w:r w:rsidRPr="0099578C">
              <w:rPr>
                <w:rFonts w:ascii="Times New Roman" w:hAnsi="Times New Roman" w:cs="Times New Roman"/>
                <w:b/>
                <w:sz w:val="24"/>
                <w:szCs w:val="24"/>
              </w:rPr>
              <w:t>TOTAL</w:t>
            </w:r>
          </w:p>
        </w:tc>
      </w:tr>
      <w:tr w:rsidR="00027ABE" w:rsidRPr="0099578C" w:rsidTr="005C3992">
        <w:tc>
          <w:tcPr>
            <w:tcW w:w="1698"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2009</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175</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102</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195</w:t>
            </w:r>
          </w:p>
        </w:tc>
        <w:tc>
          <w:tcPr>
            <w:tcW w:w="1699" w:type="dxa"/>
            <w:shd w:val="clear" w:color="auto" w:fill="FFFFFF" w:themeFill="background1"/>
            <w:vAlign w:val="center"/>
          </w:tcPr>
          <w:p w:rsidR="00027ABE" w:rsidRPr="0099578C" w:rsidRDefault="00027ABE" w:rsidP="005C3992">
            <w:pPr>
              <w:spacing w:line="360" w:lineRule="auto"/>
              <w:jc w:val="center"/>
              <w:rPr>
                <w:rFonts w:ascii="Times New Roman" w:hAnsi="Times New Roman" w:cs="Times New Roman"/>
                <w:b/>
                <w:sz w:val="24"/>
                <w:szCs w:val="24"/>
              </w:rPr>
            </w:pPr>
            <w:r w:rsidRPr="0099578C">
              <w:rPr>
                <w:rFonts w:ascii="Times New Roman" w:hAnsi="Times New Roman" w:cs="Times New Roman"/>
                <w:b/>
                <w:sz w:val="24"/>
                <w:szCs w:val="24"/>
              </w:rPr>
              <w:t>472</w:t>
            </w:r>
          </w:p>
        </w:tc>
      </w:tr>
      <w:tr w:rsidR="00027ABE" w:rsidRPr="0099578C" w:rsidTr="005C3992">
        <w:tc>
          <w:tcPr>
            <w:tcW w:w="1698"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2010</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112</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35</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96</w:t>
            </w:r>
          </w:p>
        </w:tc>
        <w:tc>
          <w:tcPr>
            <w:tcW w:w="1699" w:type="dxa"/>
            <w:shd w:val="clear" w:color="auto" w:fill="FFFFFF" w:themeFill="background1"/>
            <w:vAlign w:val="center"/>
          </w:tcPr>
          <w:p w:rsidR="00027ABE" w:rsidRPr="0099578C" w:rsidRDefault="00027ABE" w:rsidP="005C3992">
            <w:pPr>
              <w:spacing w:line="360" w:lineRule="auto"/>
              <w:jc w:val="center"/>
              <w:rPr>
                <w:rFonts w:ascii="Times New Roman" w:hAnsi="Times New Roman" w:cs="Times New Roman"/>
                <w:b/>
                <w:sz w:val="24"/>
                <w:szCs w:val="24"/>
              </w:rPr>
            </w:pPr>
            <w:r w:rsidRPr="0099578C">
              <w:rPr>
                <w:rFonts w:ascii="Times New Roman" w:hAnsi="Times New Roman" w:cs="Times New Roman"/>
                <w:b/>
                <w:sz w:val="24"/>
                <w:szCs w:val="24"/>
              </w:rPr>
              <w:t>243</w:t>
            </w:r>
          </w:p>
        </w:tc>
      </w:tr>
      <w:tr w:rsidR="00027ABE" w:rsidRPr="0099578C" w:rsidTr="005C3992">
        <w:tc>
          <w:tcPr>
            <w:tcW w:w="1698"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2011</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99</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40</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142</w:t>
            </w:r>
          </w:p>
        </w:tc>
        <w:tc>
          <w:tcPr>
            <w:tcW w:w="1699" w:type="dxa"/>
            <w:shd w:val="clear" w:color="auto" w:fill="FFFFFF" w:themeFill="background1"/>
            <w:vAlign w:val="center"/>
          </w:tcPr>
          <w:p w:rsidR="00027ABE" w:rsidRPr="0099578C" w:rsidRDefault="00027ABE" w:rsidP="005C3992">
            <w:pPr>
              <w:spacing w:line="360" w:lineRule="auto"/>
              <w:jc w:val="center"/>
              <w:rPr>
                <w:rFonts w:ascii="Times New Roman" w:hAnsi="Times New Roman" w:cs="Times New Roman"/>
                <w:b/>
                <w:sz w:val="24"/>
                <w:szCs w:val="24"/>
              </w:rPr>
            </w:pPr>
            <w:r w:rsidRPr="0099578C">
              <w:rPr>
                <w:rFonts w:ascii="Times New Roman" w:hAnsi="Times New Roman" w:cs="Times New Roman"/>
                <w:b/>
                <w:sz w:val="24"/>
                <w:szCs w:val="24"/>
              </w:rPr>
              <w:t>281</w:t>
            </w:r>
          </w:p>
        </w:tc>
      </w:tr>
      <w:tr w:rsidR="00027ABE" w:rsidRPr="0099578C" w:rsidTr="005C3992">
        <w:tc>
          <w:tcPr>
            <w:tcW w:w="1698"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2012</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218</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22</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251</w:t>
            </w:r>
          </w:p>
        </w:tc>
        <w:tc>
          <w:tcPr>
            <w:tcW w:w="1699" w:type="dxa"/>
            <w:shd w:val="clear" w:color="auto" w:fill="FFFFFF" w:themeFill="background1"/>
            <w:vAlign w:val="center"/>
          </w:tcPr>
          <w:p w:rsidR="00027ABE" w:rsidRPr="0099578C" w:rsidRDefault="00027ABE" w:rsidP="005C3992">
            <w:pPr>
              <w:spacing w:line="360" w:lineRule="auto"/>
              <w:jc w:val="center"/>
              <w:rPr>
                <w:rFonts w:ascii="Times New Roman" w:hAnsi="Times New Roman" w:cs="Times New Roman"/>
                <w:b/>
                <w:sz w:val="24"/>
                <w:szCs w:val="24"/>
              </w:rPr>
            </w:pPr>
            <w:r w:rsidRPr="0099578C">
              <w:rPr>
                <w:rFonts w:ascii="Times New Roman" w:hAnsi="Times New Roman" w:cs="Times New Roman"/>
                <w:b/>
                <w:sz w:val="24"/>
                <w:szCs w:val="24"/>
              </w:rPr>
              <w:t>491</w:t>
            </w:r>
          </w:p>
        </w:tc>
      </w:tr>
      <w:tr w:rsidR="00027ABE" w:rsidRPr="0099578C" w:rsidTr="005C3992">
        <w:tc>
          <w:tcPr>
            <w:tcW w:w="1698"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2013</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179</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126</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139</w:t>
            </w:r>
          </w:p>
        </w:tc>
        <w:tc>
          <w:tcPr>
            <w:tcW w:w="1699" w:type="dxa"/>
            <w:shd w:val="clear" w:color="auto" w:fill="FFFFFF" w:themeFill="background1"/>
            <w:vAlign w:val="center"/>
          </w:tcPr>
          <w:p w:rsidR="00027ABE" w:rsidRPr="0099578C" w:rsidRDefault="00027ABE" w:rsidP="005C3992">
            <w:pPr>
              <w:spacing w:line="360" w:lineRule="auto"/>
              <w:jc w:val="center"/>
              <w:rPr>
                <w:rFonts w:ascii="Times New Roman" w:hAnsi="Times New Roman" w:cs="Times New Roman"/>
                <w:b/>
                <w:sz w:val="24"/>
                <w:szCs w:val="24"/>
              </w:rPr>
            </w:pPr>
            <w:r w:rsidRPr="0099578C">
              <w:rPr>
                <w:rFonts w:ascii="Times New Roman" w:hAnsi="Times New Roman" w:cs="Times New Roman"/>
                <w:b/>
                <w:sz w:val="24"/>
                <w:szCs w:val="24"/>
              </w:rPr>
              <w:t>444</w:t>
            </w:r>
          </w:p>
        </w:tc>
      </w:tr>
      <w:tr w:rsidR="00027ABE" w:rsidRPr="0099578C" w:rsidTr="005C3992">
        <w:tc>
          <w:tcPr>
            <w:tcW w:w="1698"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2014</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42</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14</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259</w:t>
            </w:r>
          </w:p>
        </w:tc>
        <w:tc>
          <w:tcPr>
            <w:tcW w:w="1699" w:type="dxa"/>
            <w:shd w:val="clear" w:color="auto" w:fill="FFFFFF" w:themeFill="background1"/>
            <w:vAlign w:val="center"/>
          </w:tcPr>
          <w:p w:rsidR="00027ABE" w:rsidRPr="0099578C" w:rsidRDefault="00027ABE" w:rsidP="005C3992">
            <w:pPr>
              <w:spacing w:line="360" w:lineRule="auto"/>
              <w:jc w:val="center"/>
              <w:rPr>
                <w:rFonts w:ascii="Times New Roman" w:hAnsi="Times New Roman" w:cs="Times New Roman"/>
                <w:b/>
                <w:sz w:val="24"/>
                <w:szCs w:val="24"/>
              </w:rPr>
            </w:pPr>
            <w:r w:rsidRPr="0099578C">
              <w:rPr>
                <w:rFonts w:ascii="Times New Roman" w:hAnsi="Times New Roman" w:cs="Times New Roman"/>
                <w:b/>
                <w:sz w:val="24"/>
                <w:szCs w:val="24"/>
              </w:rPr>
              <w:t>315</w:t>
            </w:r>
          </w:p>
        </w:tc>
      </w:tr>
      <w:tr w:rsidR="00027ABE" w:rsidRPr="0099578C" w:rsidTr="005C3992">
        <w:tc>
          <w:tcPr>
            <w:tcW w:w="1698"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2015</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186</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18</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245</w:t>
            </w:r>
          </w:p>
        </w:tc>
        <w:tc>
          <w:tcPr>
            <w:tcW w:w="1699" w:type="dxa"/>
            <w:shd w:val="clear" w:color="auto" w:fill="FFFFFF" w:themeFill="background1"/>
            <w:vAlign w:val="center"/>
          </w:tcPr>
          <w:p w:rsidR="00027ABE" w:rsidRPr="0099578C" w:rsidRDefault="00027ABE" w:rsidP="005C3992">
            <w:pPr>
              <w:spacing w:line="360" w:lineRule="auto"/>
              <w:jc w:val="center"/>
              <w:rPr>
                <w:rFonts w:ascii="Times New Roman" w:hAnsi="Times New Roman" w:cs="Times New Roman"/>
                <w:b/>
                <w:sz w:val="24"/>
                <w:szCs w:val="24"/>
              </w:rPr>
            </w:pPr>
            <w:r w:rsidRPr="0099578C">
              <w:rPr>
                <w:rFonts w:ascii="Times New Roman" w:hAnsi="Times New Roman" w:cs="Times New Roman"/>
                <w:b/>
                <w:sz w:val="24"/>
                <w:szCs w:val="24"/>
              </w:rPr>
              <w:t>449</w:t>
            </w:r>
          </w:p>
        </w:tc>
      </w:tr>
      <w:tr w:rsidR="00027ABE" w:rsidRPr="0099578C" w:rsidTr="005C3992">
        <w:tc>
          <w:tcPr>
            <w:tcW w:w="1698"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2016</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151</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12</w:t>
            </w:r>
          </w:p>
        </w:tc>
        <w:tc>
          <w:tcPr>
            <w:tcW w:w="1699" w:type="dxa"/>
            <w:vAlign w:val="center"/>
          </w:tcPr>
          <w:p w:rsidR="00027ABE" w:rsidRPr="0099578C" w:rsidRDefault="00027ABE" w:rsidP="005C3992">
            <w:pPr>
              <w:spacing w:line="360" w:lineRule="auto"/>
              <w:jc w:val="center"/>
              <w:rPr>
                <w:rFonts w:ascii="Times New Roman" w:hAnsi="Times New Roman" w:cs="Times New Roman"/>
                <w:sz w:val="24"/>
                <w:szCs w:val="24"/>
              </w:rPr>
            </w:pPr>
            <w:r w:rsidRPr="0099578C">
              <w:rPr>
                <w:rFonts w:ascii="Times New Roman" w:hAnsi="Times New Roman" w:cs="Times New Roman"/>
                <w:sz w:val="24"/>
                <w:szCs w:val="24"/>
              </w:rPr>
              <w:t>140</w:t>
            </w:r>
          </w:p>
        </w:tc>
        <w:tc>
          <w:tcPr>
            <w:tcW w:w="1699" w:type="dxa"/>
            <w:shd w:val="clear" w:color="auto" w:fill="FFFFFF" w:themeFill="background1"/>
            <w:vAlign w:val="center"/>
          </w:tcPr>
          <w:p w:rsidR="00027ABE" w:rsidRPr="0099578C" w:rsidRDefault="00027ABE" w:rsidP="005C3992">
            <w:pPr>
              <w:spacing w:line="360" w:lineRule="auto"/>
              <w:jc w:val="center"/>
              <w:rPr>
                <w:rFonts w:ascii="Times New Roman" w:hAnsi="Times New Roman" w:cs="Times New Roman"/>
                <w:b/>
                <w:sz w:val="24"/>
                <w:szCs w:val="24"/>
              </w:rPr>
            </w:pPr>
            <w:r w:rsidRPr="0099578C">
              <w:rPr>
                <w:rFonts w:ascii="Times New Roman" w:hAnsi="Times New Roman" w:cs="Times New Roman"/>
                <w:b/>
                <w:sz w:val="24"/>
                <w:szCs w:val="24"/>
              </w:rPr>
              <w:t>303</w:t>
            </w:r>
          </w:p>
        </w:tc>
      </w:tr>
      <w:tr w:rsidR="00027ABE" w:rsidRPr="0099578C" w:rsidTr="005C3992">
        <w:tc>
          <w:tcPr>
            <w:tcW w:w="1698" w:type="dxa"/>
            <w:shd w:val="clear" w:color="auto" w:fill="E7E6E6" w:themeFill="background2"/>
            <w:vAlign w:val="center"/>
          </w:tcPr>
          <w:p w:rsidR="00027ABE" w:rsidRPr="0099578C" w:rsidRDefault="00027ABE" w:rsidP="005C3992">
            <w:pPr>
              <w:spacing w:line="360" w:lineRule="auto"/>
              <w:jc w:val="center"/>
              <w:rPr>
                <w:rFonts w:ascii="Times New Roman" w:hAnsi="Times New Roman" w:cs="Times New Roman"/>
                <w:b/>
                <w:sz w:val="24"/>
                <w:szCs w:val="24"/>
              </w:rPr>
            </w:pPr>
            <w:r w:rsidRPr="0099578C">
              <w:rPr>
                <w:rFonts w:ascii="Times New Roman" w:hAnsi="Times New Roman" w:cs="Times New Roman"/>
                <w:b/>
                <w:sz w:val="24"/>
                <w:szCs w:val="24"/>
              </w:rPr>
              <w:t>TOTAL</w:t>
            </w:r>
          </w:p>
        </w:tc>
        <w:tc>
          <w:tcPr>
            <w:tcW w:w="1699" w:type="dxa"/>
            <w:shd w:val="clear" w:color="auto" w:fill="E7E6E6" w:themeFill="background2"/>
            <w:vAlign w:val="center"/>
          </w:tcPr>
          <w:p w:rsidR="00027ABE" w:rsidRPr="0099578C" w:rsidRDefault="00027ABE" w:rsidP="005C3992">
            <w:pPr>
              <w:spacing w:line="360" w:lineRule="auto"/>
              <w:jc w:val="center"/>
              <w:rPr>
                <w:rFonts w:ascii="Times New Roman" w:hAnsi="Times New Roman" w:cs="Times New Roman"/>
                <w:b/>
                <w:sz w:val="24"/>
                <w:szCs w:val="24"/>
              </w:rPr>
            </w:pPr>
            <w:r w:rsidRPr="0099578C">
              <w:rPr>
                <w:rFonts w:ascii="Times New Roman" w:hAnsi="Times New Roman" w:cs="Times New Roman"/>
                <w:b/>
                <w:sz w:val="24"/>
                <w:szCs w:val="24"/>
              </w:rPr>
              <w:t>1.162</w:t>
            </w:r>
          </w:p>
        </w:tc>
        <w:tc>
          <w:tcPr>
            <w:tcW w:w="1699" w:type="dxa"/>
            <w:shd w:val="clear" w:color="auto" w:fill="E7E6E6" w:themeFill="background2"/>
            <w:vAlign w:val="center"/>
          </w:tcPr>
          <w:p w:rsidR="00027ABE" w:rsidRPr="0099578C" w:rsidRDefault="00027ABE" w:rsidP="005C3992">
            <w:pPr>
              <w:spacing w:line="360" w:lineRule="auto"/>
              <w:jc w:val="center"/>
              <w:rPr>
                <w:rFonts w:ascii="Times New Roman" w:hAnsi="Times New Roman" w:cs="Times New Roman"/>
                <w:b/>
                <w:sz w:val="24"/>
                <w:szCs w:val="24"/>
              </w:rPr>
            </w:pPr>
            <w:r w:rsidRPr="0099578C">
              <w:rPr>
                <w:rFonts w:ascii="Times New Roman" w:hAnsi="Times New Roman" w:cs="Times New Roman"/>
                <w:b/>
                <w:sz w:val="24"/>
                <w:szCs w:val="24"/>
              </w:rPr>
              <w:t>369</w:t>
            </w:r>
          </w:p>
        </w:tc>
        <w:tc>
          <w:tcPr>
            <w:tcW w:w="1699" w:type="dxa"/>
            <w:shd w:val="clear" w:color="auto" w:fill="E7E6E6" w:themeFill="background2"/>
            <w:vAlign w:val="center"/>
          </w:tcPr>
          <w:p w:rsidR="00027ABE" w:rsidRPr="0099578C" w:rsidRDefault="00027ABE" w:rsidP="005C3992">
            <w:pPr>
              <w:spacing w:line="360" w:lineRule="auto"/>
              <w:jc w:val="center"/>
              <w:rPr>
                <w:rFonts w:ascii="Times New Roman" w:hAnsi="Times New Roman" w:cs="Times New Roman"/>
                <w:b/>
                <w:sz w:val="24"/>
                <w:szCs w:val="24"/>
              </w:rPr>
            </w:pPr>
            <w:r w:rsidRPr="0099578C">
              <w:rPr>
                <w:rFonts w:ascii="Times New Roman" w:hAnsi="Times New Roman" w:cs="Times New Roman"/>
                <w:b/>
                <w:sz w:val="24"/>
                <w:szCs w:val="24"/>
              </w:rPr>
              <w:t>1.467</w:t>
            </w:r>
          </w:p>
        </w:tc>
        <w:tc>
          <w:tcPr>
            <w:tcW w:w="1699" w:type="dxa"/>
            <w:shd w:val="clear" w:color="auto" w:fill="E81871"/>
            <w:vAlign w:val="center"/>
          </w:tcPr>
          <w:p w:rsidR="00027ABE" w:rsidRPr="0099578C" w:rsidRDefault="00027ABE" w:rsidP="005C3992">
            <w:pPr>
              <w:spacing w:line="360" w:lineRule="auto"/>
              <w:jc w:val="center"/>
              <w:rPr>
                <w:rFonts w:ascii="Times New Roman" w:hAnsi="Times New Roman" w:cs="Times New Roman"/>
                <w:b/>
                <w:color w:val="FFFFFF" w:themeColor="background1"/>
                <w:sz w:val="24"/>
                <w:szCs w:val="24"/>
              </w:rPr>
            </w:pPr>
            <w:r w:rsidRPr="0099578C">
              <w:rPr>
                <w:rFonts w:ascii="Times New Roman" w:hAnsi="Times New Roman" w:cs="Times New Roman"/>
                <w:b/>
                <w:color w:val="FFFFFF" w:themeColor="background1"/>
                <w:sz w:val="24"/>
                <w:szCs w:val="24"/>
              </w:rPr>
              <w:t>2.998</w:t>
            </w:r>
          </w:p>
        </w:tc>
      </w:tr>
    </w:tbl>
    <w:p w:rsidR="00027ABE" w:rsidRPr="0099578C" w:rsidRDefault="00027ABE" w:rsidP="00027ABE">
      <w:pPr>
        <w:spacing w:line="240" w:lineRule="auto"/>
        <w:jc w:val="both"/>
        <w:rPr>
          <w:rFonts w:ascii="Times New Roman" w:hAnsi="Times New Roman" w:cs="Times New Roman"/>
          <w:sz w:val="20"/>
          <w:szCs w:val="20"/>
        </w:rPr>
      </w:pPr>
      <w:r w:rsidRPr="0099578C">
        <w:rPr>
          <w:rFonts w:ascii="Times New Roman" w:hAnsi="Times New Roman" w:cs="Times New Roman"/>
          <w:sz w:val="20"/>
          <w:szCs w:val="20"/>
        </w:rPr>
        <w:t>Fonte: Plano Municipal de Atendimento Socioeducativo de Belém/PA e Relatório de Acompanhamento de Programas e Ações Municipais de Belém.</w:t>
      </w:r>
    </w:p>
    <w:p w:rsidR="00027ABE" w:rsidRPr="0099578C" w:rsidRDefault="00027ABE" w:rsidP="00027ABE">
      <w:pPr>
        <w:spacing w:after="0" w:line="360" w:lineRule="auto"/>
        <w:ind w:firstLine="851"/>
        <w:jc w:val="both"/>
        <w:rPr>
          <w:rFonts w:ascii="Times New Roman" w:hAnsi="Times New Roman" w:cs="Times New Roman"/>
          <w:sz w:val="24"/>
        </w:rPr>
      </w:pPr>
      <w:r w:rsidRPr="0099578C">
        <w:rPr>
          <w:rFonts w:ascii="Times New Roman" w:hAnsi="Times New Roman" w:cs="Times New Roman"/>
          <w:sz w:val="24"/>
        </w:rPr>
        <w:t>Percebe-se, portanto, que há um número expressivo de adolescentes</w:t>
      </w:r>
      <w:r w:rsidR="00651D26" w:rsidRPr="0099578C">
        <w:rPr>
          <w:rFonts w:ascii="Times New Roman" w:hAnsi="Times New Roman" w:cs="Times New Roman"/>
          <w:sz w:val="24"/>
        </w:rPr>
        <w:t>.</w:t>
      </w:r>
      <w:r w:rsidRPr="0099578C">
        <w:rPr>
          <w:rFonts w:ascii="Times New Roman" w:hAnsi="Times New Roman" w:cs="Times New Roman"/>
          <w:sz w:val="24"/>
        </w:rPr>
        <w:t xml:space="preserve"> </w:t>
      </w:r>
      <w:r w:rsidR="00651D26" w:rsidRPr="0099578C">
        <w:rPr>
          <w:rFonts w:ascii="Times New Roman" w:hAnsi="Times New Roman" w:cs="Times New Roman"/>
          <w:sz w:val="24"/>
        </w:rPr>
        <w:t>E</w:t>
      </w:r>
      <w:r w:rsidRPr="0099578C">
        <w:rPr>
          <w:rFonts w:ascii="Times New Roman" w:hAnsi="Times New Roman" w:cs="Times New Roman"/>
          <w:sz w:val="24"/>
        </w:rPr>
        <w:t>m média</w:t>
      </w:r>
      <w:r w:rsidR="00651D26" w:rsidRPr="0099578C">
        <w:rPr>
          <w:rFonts w:ascii="Times New Roman" w:hAnsi="Times New Roman" w:cs="Times New Roman"/>
          <w:sz w:val="24"/>
        </w:rPr>
        <w:t>,</w:t>
      </w:r>
      <w:r w:rsidRPr="0099578C">
        <w:rPr>
          <w:rFonts w:ascii="Times New Roman" w:hAnsi="Times New Roman" w:cs="Times New Roman"/>
          <w:sz w:val="24"/>
        </w:rPr>
        <w:t xml:space="preserve"> 11 atendimentos foram realizados por mês durante esses oito anos de coleta, só da medida de LA. Vale lembrar que os CREAS não atendem s</w:t>
      </w:r>
      <w:r w:rsidR="00651D26" w:rsidRPr="0099578C">
        <w:rPr>
          <w:rFonts w:ascii="Times New Roman" w:hAnsi="Times New Roman" w:cs="Times New Roman"/>
          <w:sz w:val="24"/>
        </w:rPr>
        <w:t>omente</w:t>
      </w:r>
      <w:r w:rsidRPr="0099578C">
        <w:rPr>
          <w:rFonts w:ascii="Times New Roman" w:hAnsi="Times New Roman" w:cs="Times New Roman"/>
          <w:sz w:val="24"/>
        </w:rPr>
        <w:t xml:space="preserve"> este público, e que cada </w:t>
      </w:r>
      <w:r w:rsidRPr="0099578C">
        <w:rPr>
          <w:rFonts w:ascii="Times New Roman" w:hAnsi="Times New Roman" w:cs="Times New Roman"/>
          <w:sz w:val="24"/>
        </w:rPr>
        <w:lastRenderedPageBreak/>
        <w:t>atendimento deve ser individualizado para que proporcione a inserção deste adolescente a sociedade.</w:t>
      </w:r>
    </w:p>
    <w:p w:rsidR="00027ABE" w:rsidRPr="0099578C" w:rsidRDefault="00027ABE" w:rsidP="00027ABE">
      <w:pPr>
        <w:spacing w:after="0" w:line="360" w:lineRule="auto"/>
        <w:ind w:firstLine="851"/>
        <w:jc w:val="both"/>
        <w:rPr>
          <w:rFonts w:ascii="Times New Roman" w:hAnsi="Times New Roman" w:cs="Times New Roman"/>
          <w:sz w:val="24"/>
        </w:rPr>
      </w:pPr>
      <w:r w:rsidRPr="0099578C">
        <w:rPr>
          <w:rFonts w:ascii="Times New Roman" w:hAnsi="Times New Roman" w:cs="Times New Roman"/>
          <w:sz w:val="24"/>
        </w:rPr>
        <w:t>Além do mais, deve-se ter ciência de que há evasão desses adolescentes, que muitas vezes, por descumprimento da medida em meio aberto acabam sendo inseridos na medida de meio fechado, ou ainda</w:t>
      </w:r>
      <w:r w:rsidR="00651D26" w:rsidRPr="0099578C">
        <w:rPr>
          <w:rFonts w:ascii="Times New Roman" w:hAnsi="Times New Roman" w:cs="Times New Roman"/>
          <w:sz w:val="24"/>
        </w:rPr>
        <w:t>,</w:t>
      </w:r>
      <w:r w:rsidRPr="0099578C">
        <w:rPr>
          <w:rFonts w:ascii="Times New Roman" w:hAnsi="Times New Roman" w:cs="Times New Roman"/>
          <w:sz w:val="24"/>
        </w:rPr>
        <w:t xml:space="preserve"> aqueles que</w:t>
      </w:r>
      <w:r w:rsidR="00651D26" w:rsidRPr="0099578C">
        <w:rPr>
          <w:rFonts w:ascii="Times New Roman" w:hAnsi="Times New Roman" w:cs="Times New Roman"/>
          <w:sz w:val="24"/>
        </w:rPr>
        <w:t>,</w:t>
      </w:r>
      <w:r w:rsidRPr="0099578C">
        <w:rPr>
          <w:rFonts w:ascii="Times New Roman" w:hAnsi="Times New Roman" w:cs="Times New Roman"/>
          <w:sz w:val="24"/>
        </w:rPr>
        <w:t xml:space="preserve"> por não terem um bom desempenho</w:t>
      </w:r>
      <w:r w:rsidR="00651D26" w:rsidRPr="0099578C">
        <w:rPr>
          <w:rFonts w:ascii="Times New Roman" w:hAnsi="Times New Roman" w:cs="Times New Roman"/>
          <w:sz w:val="24"/>
        </w:rPr>
        <w:t>,</w:t>
      </w:r>
      <w:r w:rsidRPr="0099578C">
        <w:rPr>
          <w:rFonts w:ascii="Times New Roman" w:hAnsi="Times New Roman" w:cs="Times New Roman"/>
          <w:sz w:val="24"/>
        </w:rPr>
        <w:t xml:space="preserve"> acabam tendo sua medida prorrogada, chamados de demandas remanescentes. </w:t>
      </w:r>
    </w:p>
    <w:p w:rsidR="00027ABE" w:rsidRPr="0099578C" w:rsidRDefault="00027ABE" w:rsidP="00027ABE">
      <w:pPr>
        <w:spacing w:after="0" w:line="360" w:lineRule="auto"/>
        <w:ind w:firstLine="851"/>
        <w:jc w:val="both"/>
        <w:rPr>
          <w:rFonts w:ascii="Times New Roman" w:hAnsi="Times New Roman" w:cs="Times New Roman"/>
          <w:sz w:val="24"/>
          <w:highlight w:val="yellow"/>
        </w:rPr>
      </w:pPr>
      <w:r w:rsidRPr="0099578C">
        <w:rPr>
          <w:rFonts w:ascii="Times New Roman" w:hAnsi="Times New Roman" w:cs="Times New Roman"/>
          <w:sz w:val="24"/>
        </w:rPr>
        <w:t xml:space="preserve">Outro ponto relevante </w:t>
      </w:r>
      <w:r w:rsidR="00651D26" w:rsidRPr="0099578C">
        <w:rPr>
          <w:rFonts w:ascii="Times New Roman" w:hAnsi="Times New Roman" w:cs="Times New Roman"/>
          <w:sz w:val="24"/>
        </w:rPr>
        <w:t>a ser destacado</w:t>
      </w:r>
      <w:r w:rsidRPr="0099578C">
        <w:rPr>
          <w:rFonts w:ascii="Times New Roman" w:hAnsi="Times New Roman" w:cs="Times New Roman"/>
          <w:sz w:val="24"/>
        </w:rPr>
        <w:t xml:space="preserve"> é que o PMAS estabelece que a composição ideal para cada CREAS seria de 07 (sete) Assistentes Sociais, 05 (cinco) psicólogos, 02 (duas) pedagogas, 01 (uma) socióloga. No entanto, a realidade se mostra diferente</w:t>
      </w:r>
      <w:r w:rsidR="00651D26" w:rsidRPr="0099578C">
        <w:rPr>
          <w:rFonts w:ascii="Times New Roman" w:hAnsi="Times New Roman" w:cs="Times New Roman"/>
          <w:sz w:val="24"/>
        </w:rPr>
        <w:t>. O</w:t>
      </w:r>
      <w:r w:rsidRPr="0099578C">
        <w:rPr>
          <w:rFonts w:ascii="Times New Roman" w:hAnsi="Times New Roman" w:cs="Times New Roman"/>
          <w:sz w:val="24"/>
        </w:rPr>
        <w:t xml:space="preserve"> principal CREAS de Belém</w:t>
      </w:r>
      <w:r w:rsidR="00651D26" w:rsidRPr="0099578C">
        <w:rPr>
          <w:rFonts w:ascii="Times New Roman" w:hAnsi="Times New Roman" w:cs="Times New Roman"/>
          <w:sz w:val="24"/>
        </w:rPr>
        <w:t>,</w:t>
      </w:r>
      <w:r w:rsidRPr="0099578C">
        <w:rPr>
          <w:rFonts w:ascii="Times New Roman" w:hAnsi="Times New Roman" w:cs="Times New Roman"/>
          <w:sz w:val="24"/>
        </w:rPr>
        <w:t xml:space="preserve"> Ilka Brandão, por exemplo, conta com 1 assistente social, 2 psicólogas, 4 educadores socias, pela manhã; 1 assistente social, 2 psicólogas e 2 educadores socias, pela tarde, mais a coordenadora do centro que é assistente social.</w:t>
      </w:r>
    </w:p>
    <w:p w:rsidR="00027ABE" w:rsidRPr="0099578C" w:rsidRDefault="00027ABE" w:rsidP="00027ABE">
      <w:pPr>
        <w:spacing w:after="0" w:line="360" w:lineRule="auto"/>
        <w:ind w:firstLine="851"/>
        <w:jc w:val="both"/>
        <w:rPr>
          <w:rFonts w:ascii="Times New Roman" w:hAnsi="Times New Roman" w:cs="Times New Roman"/>
          <w:sz w:val="24"/>
        </w:rPr>
      </w:pPr>
      <w:r w:rsidRPr="0099578C">
        <w:rPr>
          <w:rFonts w:ascii="Times New Roman" w:hAnsi="Times New Roman" w:cs="Times New Roman"/>
          <w:sz w:val="24"/>
        </w:rPr>
        <w:t xml:space="preserve">Tais aspectos estão diretamente ligados com o baixo índice de retorno à medida após o descumprimento, pois apenas cerca de 8% dos que descumpriam voltaram (PMAS, 2015). A dificuldade de exercer um trabalho mais “ativo” se dá, também, porque as buscas a esses adolescentes se dão, em sua maioria por telefone, devido </w:t>
      </w:r>
      <w:proofErr w:type="spellStart"/>
      <w:r w:rsidRPr="0099578C">
        <w:rPr>
          <w:rFonts w:ascii="Times New Roman" w:hAnsi="Times New Roman" w:cs="Times New Roman"/>
          <w:sz w:val="24"/>
        </w:rPr>
        <w:t>a</w:t>
      </w:r>
      <w:proofErr w:type="spellEnd"/>
      <w:r w:rsidRPr="0099578C">
        <w:rPr>
          <w:rFonts w:ascii="Times New Roman" w:hAnsi="Times New Roman" w:cs="Times New Roman"/>
          <w:sz w:val="24"/>
        </w:rPr>
        <w:t xml:space="preserve"> falta de transporte para esse tipo de trabalho, dificuldade de localização dos adolescentes, uma vez que eles raramente se estabelecem em uma só residência; e a grande pressão exercida por aliciadores de adolescentes para que continuem a cometer atos infracionais. (PMAS, 2015).</w:t>
      </w:r>
    </w:p>
    <w:p w:rsidR="00027ABE" w:rsidRPr="0099578C" w:rsidRDefault="00027ABE" w:rsidP="00027ABE">
      <w:pPr>
        <w:spacing w:after="0" w:line="360" w:lineRule="auto"/>
        <w:ind w:firstLine="851"/>
        <w:jc w:val="both"/>
        <w:rPr>
          <w:rFonts w:ascii="Times New Roman" w:hAnsi="Times New Roman" w:cs="Times New Roman"/>
          <w:sz w:val="24"/>
        </w:rPr>
      </w:pPr>
      <w:r w:rsidRPr="0099578C">
        <w:rPr>
          <w:rFonts w:ascii="Times New Roman" w:hAnsi="Times New Roman" w:cs="Times New Roman"/>
          <w:sz w:val="24"/>
        </w:rPr>
        <w:t>Obviamente que todas essas dificuldades poderiam ser reduzidas se houvesse uma busca mais intensa pela efetivação d</w:t>
      </w:r>
      <w:r w:rsidR="00166A45" w:rsidRPr="0099578C">
        <w:rPr>
          <w:rFonts w:ascii="Times New Roman" w:hAnsi="Times New Roman" w:cs="Times New Roman"/>
          <w:sz w:val="24"/>
        </w:rPr>
        <w:t>os direitos humanos previstos nas legislações</w:t>
      </w:r>
      <w:r w:rsidRPr="0099578C">
        <w:rPr>
          <w:rFonts w:ascii="Times New Roman" w:hAnsi="Times New Roman" w:cs="Times New Roman"/>
          <w:sz w:val="24"/>
        </w:rPr>
        <w:t xml:space="preserve">, </w:t>
      </w:r>
      <w:r w:rsidR="00166A45" w:rsidRPr="0099578C">
        <w:rPr>
          <w:rFonts w:ascii="Times New Roman" w:hAnsi="Times New Roman" w:cs="Times New Roman"/>
          <w:sz w:val="24"/>
        </w:rPr>
        <w:t xml:space="preserve">por parte de todo o arcabouço público, que inclui desde a união, estado, município, até o </w:t>
      </w:r>
      <w:r w:rsidRPr="0099578C">
        <w:rPr>
          <w:rFonts w:ascii="Times New Roman" w:hAnsi="Times New Roman" w:cs="Times New Roman"/>
          <w:sz w:val="24"/>
        </w:rPr>
        <w:t>corpo técnico</w:t>
      </w:r>
      <w:r w:rsidR="00166A45" w:rsidRPr="0099578C">
        <w:rPr>
          <w:rFonts w:ascii="Times New Roman" w:hAnsi="Times New Roman" w:cs="Times New Roman"/>
          <w:sz w:val="24"/>
        </w:rPr>
        <w:t xml:space="preserve"> e recursos </w:t>
      </w:r>
      <w:r w:rsidRPr="0099578C">
        <w:rPr>
          <w:rFonts w:ascii="Times New Roman" w:hAnsi="Times New Roman" w:cs="Times New Roman"/>
          <w:sz w:val="24"/>
        </w:rPr>
        <w:t>materiais necessários.</w:t>
      </w:r>
    </w:p>
    <w:p w:rsidR="00EC40BC" w:rsidRDefault="00172269" w:rsidP="00172269">
      <w:pPr>
        <w:spacing w:after="0" w:line="360" w:lineRule="auto"/>
        <w:ind w:firstLine="851"/>
        <w:jc w:val="both"/>
        <w:rPr>
          <w:rFonts w:ascii="Times New Roman" w:hAnsi="Times New Roman" w:cs="Times New Roman"/>
          <w:sz w:val="24"/>
        </w:rPr>
      </w:pPr>
      <w:r>
        <w:rPr>
          <w:rFonts w:ascii="Times New Roman" w:hAnsi="Times New Roman" w:cs="Times New Roman"/>
          <w:sz w:val="24"/>
        </w:rPr>
        <w:t>Ora, certamente os índices</w:t>
      </w:r>
      <w:r w:rsidR="00166A45">
        <w:rPr>
          <w:rFonts w:ascii="Times New Roman" w:hAnsi="Times New Roman" w:cs="Times New Roman"/>
          <w:sz w:val="24"/>
        </w:rPr>
        <w:t xml:space="preserve"> supracitados</w:t>
      </w:r>
      <w:r>
        <w:rPr>
          <w:rFonts w:ascii="Times New Roman" w:hAnsi="Times New Roman" w:cs="Times New Roman"/>
          <w:sz w:val="24"/>
        </w:rPr>
        <w:t xml:space="preserve"> não permitem que se afirme haver uma ressocialização efetiva. o que ressalta a lacuna estatal neste aspecto. E são nesses contextos de ausência, inflamados pelo incômodo diante da realidade, que ongs surgem. No Brasil, </w:t>
      </w:r>
      <w:r w:rsidR="00EC40BC">
        <w:rPr>
          <w:rFonts w:ascii="Times New Roman" w:hAnsi="Times New Roman" w:cs="Times New Roman"/>
          <w:sz w:val="24"/>
        </w:rPr>
        <w:t>a maioria do nascimento de organizações não governamentais teve como motivação lutas de movimentos sociais (ARANTES, 2015).</w:t>
      </w:r>
    </w:p>
    <w:p w:rsidR="00EC40BC" w:rsidRDefault="00EC40BC" w:rsidP="00172269">
      <w:pPr>
        <w:spacing w:after="0" w:line="360" w:lineRule="auto"/>
        <w:ind w:firstLine="851"/>
        <w:jc w:val="both"/>
        <w:rPr>
          <w:rFonts w:ascii="Times New Roman" w:hAnsi="Times New Roman" w:cs="Times New Roman"/>
          <w:sz w:val="24"/>
        </w:rPr>
      </w:pPr>
      <w:r>
        <w:rPr>
          <w:rFonts w:ascii="Times New Roman" w:hAnsi="Times New Roman" w:cs="Times New Roman"/>
          <w:sz w:val="24"/>
        </w:rPr>
        <w:t xml:space="preserve">Seu ápice se deu entre os anos 60 e 70, em pleno período de ditadura militar. Os movimentos sociais, lutando por determinadas causas, principalmente de garantia de direitos humanos, faziam nascer um “braço” que logo se tornava autônoma e não mais se confundia com eles (ARANTES, 2015). </w:t>
      </w:r>
    </w:p>
    <w:p w:rsidR="00EC40BC" w:rsidRDefault="00EC40BC" w:rsidP="0017226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rPr>
        <w:lastRenderedPageBreak/>
        <w:t xml:space="preserve">Sim, as ongs são motivadas pelas causas que defendem, mas se distinguem dos movimentos em vários aspectos, </w:t>
      </w:r>
      <w:r>
        <w:rPr>
          <w:rFonts w:ascii="Times New Roman" w:hAnsi="Times New Roman" w:cs="Times New Roman"/>
          <w:sz w:val="24"/>
          <w:szCs w:val="24"/>
        </w:rPr>
        <w:t>por exemplo, “se mantêm por projetos, com metas a serem atingidas e programas financiados com a devida prestação de contas (...) são formalizadas, constituem diretorias, conselhos e funcionários” (ARANTES, 2015, p. 295).</w:t>
      </w:r>
    </w:p>
    <w:p w:rsidR="0099578C" w:rsidRDefault="00166A45" w:rsidP="0017226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Segundo Arantes (2015, p. 296) a maioria dos casos que comprometem as ongs são de cunho como “causas de justiça social, de luta contra a exclusão, pela igualdade de direitos e preservação do meio ambiente”. Pode-se perceber</w:t>
      </w:r>
      <w:r w:rsidR="0099578C">
        <w:rPr>
          <w:rFonts w:ascii="Times New Roman" w:hAnsi="Times New Roman" w:cs="Times New Roman"/>
          <w:sz w:val="24"/>
          <w:szCs w:val="24"/>
        </w:rPr>
        <w:t>, portanto o vínculo entre as organizações não governamentais e a luta pela efetivação dos Direitos Humanos.</w:t>
      </w:r>
    </w:p>
    <w:p w:rsidR="00B53EF7" w:rsidRDefault="0099578C" w:rsidP="0017226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Nesse viés, passa-se a apresentar o estudo de caso realizado na ONG PERNOH, que atua com o objetivo de ressocializar adolescentes que estão em cumprimento de medida socioeducativa em meio aberto, através do uso de várias ferramentas como oferta de cursos profissionalizantes; acompanhamento com psicólogo, pedagogo e assistente social de forma sistematizada todas as semanas; </w:t>
      </w:r>
      <w:r w:rsidR="00B53EF7">
        <w:rPr>
          <w:rFonts w:ascii="Times New Roman" w:hAnsi="Times New Roman" w:cs="Times New Roman"/>
          <w:sz w:val="24"/>
          <w:szCs w:val="24"/>
        </w:rPr>
        <w:t>ações voltadas para o fortalecimento de vínculos familiares por meio de rodas de diálogo e palestras; além de oferecer direcionamento espiritual por meio do capelão responsável (PERNOH, 2018).</w:t>
      </w:r>
    </w:p>
    <w:p w:rsidR="00B53EF7" w:rsidRDefault="00B53EF7" w:rsidP="00172269">
      <w:pPr>
        <w:spacing w:after="0" w:line="360" w:lineRule="auto"/>
        <w:ind w:firstLine="851"/>
        <w:jc w:val="both"/>
        <w:rPr>
          <w:rFonts w:ascii="Times New Roman" w:hAnsi="Times New Roman" w:cs="Times New Roman"/>
          <w:sz w:val="24"/>
        </w:rPr>
      </w:pPr>
      <w:r>
        <w:rPr>
          <w:rFonts w:ascii="Times New Roman" w:hAnsi="Times New Roman" w:cs="Times New Roman"/>
          <w:sz w:val="24"/>
          <w:szCs w:val="24"/>
        </w:rPr>
        <w:t xml:space="preserve">Suas atividades iniciaram em janeiro de 2017, no entanto, sua metodologia de humanização no auxílio do cumprimento das medidas socioeducativas chamou a atenção de órgão e entidades que se uniram a causa por meio de parceria. Vale citar algumas: </w:t>
      </w:r>
      <w:r>
        <w:rPr>
          <w:rFonts w:ascii="Times New Roman" w:hAnsi="Times New Roman" w:cs="Times New Roman"/>
          <w:sz w:val="24"/>
        </w:rPr>
        <w:t>Companhia Docas do Pará - CDP, 3° Vara da Infância e Juventude de Belém, Fundação de Atendimento Socioeducativo do Pará – FASEPA, Fundação Papa João XXIII – FUNPAPA, Fundação Carlos Gomes, Secretaria de Estado e Segurança Pública – SEGUP, Diretoria de Prevenção Social da Violência e Criminalidade – DIPREV, Divisão de Atendimento ao Adolescente – DATA, Delegacia da Mulher – DEAM, Conselho Tutelar IV, Companhia de Habitação do Estado do Pará – COHAB e SENAI (PERNOH, 2018).</w:t>
      </w:r>
    </w:p>
    <w:p w:rsidR="005940CE" w:rsidRDefault="005940CE" w:rsidP="005940CE">
      <w:pPr>
        <w:spacing w:after="0" w:line="360" w:lineRule="auto"/>
        <w:ind w:firstLine="851"/>
        <w:jc w:val="both"/>
        <w:rPr>
          <w:rFonts w:ascii="Times New Roman" w:hAnsi="Times New Roman" w:cs="Times New Roman"/>
          <w:sz w:val="24"/>
        </w:rPr>
      </w:pPr>
      <w:r>
        <w:rPr>
          <w:rFonts w:ascii="Times New Roman" w:hAnsi="Times New Roman" w:cs="Times New Roman"/>
          <w:sz w:val="24"/>
        </w:rPr>
        <w:t>Essa integração possibilitou que a ONG oferecesse cursos profissionalizantes como cabeleireiro, corte e costura, costura industrial (SENAI), culinária, informática e manutenção de celulares, uma vez que seu foco é a reinserção socioeconômica. Musicalização em canto e coral, instrumentos como piano, violão e flauta; e esportes como futebol e vôlei. Tudo isso por visar o desenvolvimento completo de cada um que passe por lá.</w:t>
      </w:r>
    </w:p>
    <w:p w:rsidR="005940CE" w:rsidRDefault="005940CE" w:rsidP="0017226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Sua estrutura se desenvolve da seguinte forma, após o adolescente ser sentenciado com uma MSE de LA ou PSC, o mesmo é encaminhado à um CREAS, a fim </w:t>
      </w:r>
      <w:r>
        <w:rPr>
          <w:rFonts w:ascii="Times New Roman" w:hAnsi="Times New Roman" w:cs="Times New Roman"/>
          <w:sz w:val="24"/>
          <w:szCs w:val="24"/>
        </w:rPr>
        <w:lastRenderedPageBreak/>
        <w:t>de inicie o cumprimento da medida. Em seu primeiro acolhimento deve ser exposto para ele e seu familiar sobre a existência do PERNOH, suas ofertas e condições. Se o adolescente, ou familiar, demonstrar interesse em participar, é realizado o encaminhamento à ong.</w:t>
      </w:r>
    </w:p>
    <w:p w:rsidR="00027ABE" w:rsidRDefault="005940CE" w:rsidP="0017226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Chegando lá, ocorrerá o acolhimento, a matrícula em algum curso profissionalizante e/ou esporte,</w:t>
      </w:r>
      <w:r w:rsidR="00166A45">
        <w:rPr>
          <w:rFonts w:ascii="Times New Roman" w:hAnsi="Times New Roman" w:cs="Times New Roman"/>
          <w:sz w:val="24"/>
          <w:szCs w:val="24"/>
        </w:rPr>
        <w:t xml:space="preserve"> </w:t>
      </w:r>
      <w:r>
        <w:rPr>
          <w:rFonts w:ascii="Times New Roman" w:hAnsi="Times New Roman" w:cs="Times New Roman"/>
          <w:sz w:val="24"/>
          <w:szCs w:val="24"/>
        </w:rPr>
        <w:t>e então inicia o atendimento dentro da metodologia exposta.</w:t>
      </w:r>
    </w:p>
    <w:p w:rsidR="005940CE" w:rsidRDefault="005940CE" w:rsidP="00172269">
      <w:pPr>
        <w:spacing w:after="0" w:line="360" w:lineRule="auto"/>
        <w:ind w:firstLine="851"/>
        <w:jc w:val="both"/>
        <w:rPr>
          <w:rFonts w:ascii="Times New Roman" w:hAnsi="Times New Roman" w:cs="Times New Roman"/>
          <w:sz w:val="24"/>
        </w:rPr>
      </w:pPr>
      <w:r>
        <w:rPr>
          <w:rFonts w:ascii="Times New Roman" w:hAnsi="Times New Roman" w:cs="Times New Roman"/>
          <w:sz w:val="24"/>
          <w:szCs w:val="24"/>
        </w:rPr>
        <w:t xml:space="preserve">No ano de 2017, </w:t>
      </w:r>
      <w:r w:rsidRPr="005940CE">
        <w:rPr>
          <w:rFonts w:ascii="Times New Roman" w:hAnsi="Times New Roman" w:cs="Times New Roman"/>
          <w:sz w:val="24"/>
          <w:szCs w:val="24"/>
        </w:rPr>
        <w:t>o projeto atendeu 522 pessoas, entre socioeducandos, familiares e a comunidade. Destes, 222 conseguiram concluir os cursos profissionalizantes e grande parte foi inserida no mercado de trabalho</w:t>
      </w:r>
      <w:r>
        <w:rPr>
          <w:rStyle w:val="Refdenotaderodap"/>
          <w:rFonts w:ascii="Times New Roman" w:hAnsi="Times New Roman" w:cs="Times New Roman"/>
          <w:sz w:val="24"/>
          <w:szCs w:val="24"/>
        </w:rPr>
        <w:footnoteReference w:id="8"/>
      </w:r>
      <w:r w:rsidRPr="005940CE">
        <w:rPr>
          <w:rFonts w:ascii="Times New Roman" w:hAnsi="Times New Roman" w:cs="Times New Roman"/>
          <w:sz w:val="24"/>
          <w:szCs w:val="24"/>
        </w:rPr>
        <w:t>.</w:t>
      </w:r>
      <w:r>
        <w:rPr>
          <w:rFonts w:ascii="Times New Roman" w:hAnsi="Times New Roman" w:cs="Times New Roman"/>
          <w:sz w:val="24"/>
          <w:szCs w:val="24"/>
        </w:rPr>
        <w:t xml:space="preserve"> Dentre esses, foram atendidos 81 alunos da socioeducação. </w:t>
      </w:r>
      <w:r>
        <w:rPr>
          <w:rFonts w:ascii="Times New Roman" w:hAnsi="Times New Roman" w:cs="Times New Roman"/>
          <w:sz w:val="24"/>
        </w:rPr>
        <w:t>Desses, 5 foram desligados por estarem sofrendo ameaça de morte, sendo encaminhados então para procedimento especial da Vara da Infância e Juventude de Belém; 1 foi desligado por reincidir em ato infracional; 25 desistiram; 1 não completou pois se mudou de cidade; 6 não finalizaram por terem começado a trabalhar; 33 se formaram</w:t>
      </w:r>
      <w:r>
        <w:rPr>
          <w:rStyle w:val="Refdenotaderodap"/>
          <w:rFonts w:ascii="Times New Roman" w:hAnsi="Times New Roman" w:cs="Times New Roman"/>
          <w:sz w:val="24"/>
        </w:rPr>
        <w:footnoteReference w:id="9"/>
      </w:r>
      <w:r>
        <w:rPr>
          <w:rFonts w:ascii="Times New Roman" w:hAnsi="Times New Roman" w:cs="Times New Roman"/>
          <w:sz w:val="24"/>
        </w:rPr>
        <w:t xml:space="preserve"> e 10 ainda estavam cursando quando a base de dados de 2017 foi finalizada</w:t>
      </w:r>
      <w:r>
        <w:rPr>
          <w:rStyle w:val="Refdenotaderodap"/>
          <w:rFonts w:ascii="Times New Roman" w:hAnsi="Times New Roman" w:cs="Times New Roman"/>
          <w:sz w:val="24"/>
        </w:rPr>
        <w:footnoteReference w:id="10"/>
      </w:r>
      <w:r>
        <w:rPr>
          <w:rFonts w:ascii="Times New Roman" w:hAnsi="Times New Roman" w:cs="Times New Roman"/>
          <w:sz w:val="24"/>
        </w:rPr>
        <w:t>. (PERNOH, 2017).</w:t>
      </w:r>
    </w:p>
    <w:p w:rsidR="005430AC" w:rsidRDefault="005430AC" w:rsidP="0017226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Conclui-se que diante da aplicação conjunta de toda a metodologia do PERNOH, somente 12% reincidiram, ou seja, um índice muito baixo. O que é louvável, uma vez que em um período tão curto de atuação, mas com intenso trabalho e parcerias, se conseguiu efetivar a humanização do atendimento aos socioeducandos, e como consequência sua reinserção na comunidade, utilizando uma ferramenta essencial, a profissionalização para inserção ao mercado do trabalho.</w:t>
      </w:r>
    </w:p>
    <w:p w:rsidR="005430AC" w:rsidRDefault="005430AC" w:rsidP="0017226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Constituição da República Brasileira reconhece a importância da qualificação de adolescentes e jovens para o mercado de trabalho, tanto é que, em seu artigo 7°, XXXIII, deixa claro que essa qualificação pode começar a partir dos 14 (quatorze) anos de idade, na condição de aprendiz. A partir dos 16 (dezesseis) anos, idade mínima base </w:t>
      </w:r>
      <w:r>
        <w:rPr>
          <w:rFonts w:ascii="Times New Roman" w:hAnsi="Times New Roman" w:cs="Times New Roman"/>
          <w:sz w:val="24"/>
          <w:szCs w:val="24"/>
        </w:rPr>
        <w:lastRenderedPageBreak/>
        <w:t xml:space="preserve">estabelecida após ratificar a Convenção n° 138, da OIT, o Brasil entendeu que adolescentes já poderiam ser devidamente contratados, gozando de todos os direitos trabalhistas, como prevê o artigo 65, do ECA.  </w:t>
      </w:r>
    </w:p>
    <w:p w:rsidR="00172269" w:rsidRDefault="005430AC" w:rsidP="006C3140">
      <w:pPr>
        <w:spacing w:after="0" w:line="360" w:lineRule="auto"/>
        <w:ind w:firstLine="851"/>
        <w:jc w:val="both"/>
        <w:rPr>
          <w:rFonts w:ascii="Times New Roman" w:hAnsi="Times New Roman" w:cs="Times New Roman"/>
          <w:sz w:val="24"/>
        </w:rPr>
      </w:pPr>
      <w:r>
        <w:rPr>
          <w:rFonts w:ascii="Times New Roman" w:hAnsi="Times New Roman" w:cs="Times New Roman"/>
          <w:sz w:val="24"/>
        </w:rPr>
        <w:t>Desta forma, se percebe que a ong PERNOH vem cumprindo com seu objetivo de efetivar os direitos humanos garantidos aos adolescentes, sujeitos de direitos, que cumprem medida socioeducativa, refletindo, inclusive n</w:t>
      </w:r>
      <w:r w:rsidR="005C3992">
        <w:rPr>
          <w:rFonts w:ascii="Times New Roman" w:hAnsi="Times New Roman" w:cs="Times New Roman"/>
          <w:sz w:val="24"/>
        </w:rPr>
        <w:t>a não reincidência dos alunos formados e no fortalecimento dos vínculos familiares.</w:t>
      </w:r>
      <w:r w:rsidR="00172269">
        <w:rPr>
          <w:rFonts w:ascii="Times New Roman" w:hAnsi="Times New Roman" w:cs="Times New Roman"/>
          <w:sz w:val="24"/>
        </w:rPr>
        <w:t xml:space="preserve"> </w:t>
      </w:r>
    </w:p>
    <w:p w:rsidR="00D97FA2" w:rsidRDefault="00B66D0C" w:rsidP="00D97FA2">
      <w:pPr>
        <w:spacing w:after="0" w:line="360" w:lineRule="auto"/>
        <w:ind w:firstLine="851"/>
        <w:jc w:val="both"/>
        <w:rPr>
          <w:rFonts w:ascii="Times New Roman" w:hAnsi="Times New Roman" w:cs="Times New Roman"/>
          <w:sz w:val="24"/>
        </w:rPr>
      </w:pPr>
      <w:r>
        <w:rPr>
          <w:rFonts w:ascii="Times New Roman" w:hAnsi="Times New Roman" w:cs="Times New Roman"/>
          <w:sz w:val="24"/>
        </w:rPr>
        <w:t xml:space="preserve"> </w:t>
      </w:r>
    </w:p>
    <w:p w:rsidR="000A0355" w:rsidRDefault="00356630" w:rsidP="006C3140">
      <w:pPr>
        <w:spacing w:after="0" w:line="360" w:lineRule="auto"/>
        <w:jc w:val="both"/>
        <w:rPr>
          <w:rFonts w:ascii="Times New Roman" w:hAnsi="Times New Roman" w:cs="Times New Roman"/>
          <w:sz w:val="24"/>
        </w:rPr>
      </w:pPr>
      <w:r>
        <w:rPr>
          <w:rFonts w:ascii="Times New Roman" w:hAnsi="Times New Roman" w:cs="Times New Roman"/>
          <w:sz w:val="24"/>
        </w:rPr>
        <w:t>Referências</w:t>
      </w:r>
    </w:p>
    <w:p w:rsidR="00840EED" w:rsidRPr="00DF33DB" w:rsidRDefault="00840EED" w:rsidP="00DF33DB">
      <w:pPr>
        <w:pStyle w:val="Padro"/>
        <w:jc w:val="both"/>
        <w:rPr>
          <w:iCs/>
          <w:color w:val="000000"/>
          <w:lang w:bidi="ar-SA"/>
        </w:rPr>
      </w:pPr>
      <w:bookmarkStart w:id="1" w:name="_Hlk512026718"/>
      <w:r w:rsidRPr="00DF33DB">
        <w:rPr>
          <w:iCs/>
          <w:color w:val="000000"/>
          <w:lang w:bidi="ar-SA"/>
        </w:rPr>
        <w:t xml:space="preserve">AGRÁRIO, MINISTÉRIO DO DESENVOLVIMENTO SOCIAL. </w:t>
      </w:r>
      <w:r w:rsidRPr="00DF33DB">
        <w:rPr>
          <w:b/>
          <w:iCs/>
          <w:color w:val="000000"/>
          <w:lang w:bidi="ar-SA"/>
        </w:rPr>
        <w:t>Caderno de Orientações Técnicas: Serviço de Medidas Socioeducativas em Meio Aberto</w:t>
      </w:r>
      <w:r w:rsidRPr="00DF33DB">
        <w:rPr>
          <w:iCs/>
          <w:color w:val="000000"/>
          <w:lang w:bidi="ar-SA"/>
        </w:rPr>
        <w:t>. Secretaria Nacional de Assistência Social. Brasília, Distrito Federal: 2016</w:t>
      </w:r>
    </w:p>
    <w:p w:rsidR="00840EED" w:rsidRPr="00DF33DB" w:rsidRDefault="00840EED" w:rsidP="00DF33DB">
      <w:pPr>
        <w:pStyle w:val="Padro"/>
        <w:jc w:val="both"/>
        <w:rPr>
          <w:iCs/>
          <w:color w:val="000000"/>
          <w:lang w:bidi="ar-SA"/>
        </w:rPr>
      </w:pPr>
      <w:r w:rsidRPr="00DF33DB">
        <w:rPr>
          <w:iCs/>
          <w:color w:val="000000"/>
          <w:lang w:bidi="ar-SA"/>
        </w:rPr>
        <w:t xml:space="preserve">BELÉM. Resolução n°43/2015, 27 de jun. de 2015. </w:t>
      </w:r>
      <w:r w:rsidRPr="00DF33DB">
        <w:rPr>
          <w:b/>
          <w:iCs/>
          <w:color w:val="000000"/>
          <w:lang w:bidi="ar-SA"/>
        </w:rPr>
        <w:t xml:space="preserve">Plano Municipal de Atendimento Socioeducativo de Belém/PA. </w:t>
      </w:r>
      <w:r w:rsidRPr="00DF33DB">
        <w:rPr>
          <w:iCs/>
          <w:color w:val="000000"/>
          <w:lang w:bidi="ar-SA"/>
        </w:rPr>
        <w:t>Belém, PA, 2015.</w:t>
      </w:r>
    </w:p>
    <w:p w:rsidR="00840EED" w:rsidRPr="00DF33DB" w:rsidRDefault="00840EED" w:rsidP="00DF33DB">
      <w:pPr>
        <w:pStyle w:val="Padro"/>
        <w:jc w:val="both"/>
      </w:pPr>
      <w:r w:rsidRPr="00DF33DB">
        <w:rPr>
          <w:iCs/>
          <w:color w:val="000000"/>
          <w:lang w:bidi="ar-SA"/>
        </w:rPr>
        <w:t xml:space="preserve">BRASIL. Decreto n. 99.710, 21 de nov. de 1990. </w:t>
      </w:r>
      <w:r w:rsidRPr="00DF33DB">
        <w:rPr>
          <w:b/>
          <w:iCs/>
          <w:color w:val="000000"/>
          <w:lang w:bidi="ar-SA"/>
        </w:rPr>
        <w:t>Convenção Sobre Os Direitos Da Criança</w:t>
      </w:r>
      <w:r w:rsidRPr="00DF33DB">
        <w:rPr>
          <w:iCs/>
          <w:color w:val="000000"/>
          <w:lang w:bidi="ar-SA"/>
        </w:rPr>
        <w:t xml:space="preserve">, Brasília, DF, </w:t>
      </w:r>
      <w:proofErr w:type="spellStart"/>
      <w:r w:rsidRPr="00DF33DB">
        <w:rPr>
          <w:iCs/>
          <w:color w:val="000000"/>
          <w:lang w:bidi="ar-SA"/>
        </w:rPr>
        <w:t>nov</w:t>
      </w:r>
      <w:proofErr w:type="spellEnd"/>
      <w:r w:rsidRPr="00DF33DB">
        <w:rPr>
          <w:iCs/>
          <w:color w:val="000000"/>
          <w:lang w:bidi="ar-SA"/>
        </w:rPr>
        <w:t>, 1990.</w:t>
      </w:r>
    </w:p>
    <w:p w:rsidR="00840EED" w:rsidRPr="00DF33DB" w:rsidRDefault="00840EED" w:rsidP="00DF33DB">
      <w:pPr>
        <w:pStyle w:val="Padro"/>
        <w:jc w:val="both"/>
        <w:rPr>
          <w:color w:val="000000"/>
          <w:lang w:bidi="ar-SA"/>
        </w:rPr>
      </w:pPr>
      <w:r w:rsidRPr="00DF33DB">
        <w:rPr>
          <w:color w:val="000000"/>
          <w:lang w:bidi="ar-SA"/>
        </w:rPr>
        <w:t xml:space="preserve">Constituição da República Federativa do Brasil. </w:t>
      </w:r>
      <w:proofErr w:type="spellStart"/>
      <w:r w:rsidRPr="00DF33DB">
        <w:rPr>
          <w:color w:val="000000"/>
          <w:lang w:bidi="ar-SA"/>
        </w:rPr>
        <w:t>VadeMecum</w:t>
      </w:r>
      <w:proofErr w:type="spellEnd"/>
      <w:r w:rsidRPr="00DF33DB">
        <w:rPr>
          <w:color w:val="000000"/>
          <w:lang w:bidi="ar-SA"/>
        </w:rPr>
        <w:t xml:space="preserve"> Compacto. 11ª edição. Saraiva; 2014.</w:t>
      </w:r>
    </w:p>
    <w:p w:rsidR="00840EED" w:rsidRPr="00DF33DB" w:rsidRDefault="00840EED" w:rsidP="00DF33DB">
      <w:pPr>
        <w:pStyle w:val="Padro"/>
        <w:jc w:val="both"/>
        <w:rPr>
          <w:color w:val="000000"/>
          <w:lang w:bidi="ar-SA"/>
        </w:rPr>
      </w:pPr>
      <w:r w:rsidRPr="00DF33DB">
        <w:rPr>
          <w:color w:val="000000"/>
        </w:rPr>
        <w:t xml:space="preserve">COSTA, </w:t>
      </w:r>
      <w:proofErr w:type="spellStart"/>
      <w:r w:rsidRPr="00DF33DB">
        <w:rPr>
          <w:color w:val="000000"/>
        </w:rPr>
        <w:t>Antonio</w:t>
      </w:r>
      <w:proofErr w:type="spellEnd"/>
      <w:r w:rsidRPr="00DF33DB">
        <w:rPr>
          <w:color w:val="000000"/>
        </w:rPr>
        <w:t xml:space="preserve"> Carlos Gomes. </w:t>
      </w:r>
      <w:r w:rsidRPr="00DF33DB">
        <w:rPr>
          <w:b/>
          <w:bCs/>
          <w:color w:val="000000"/>
        </w:rPr>
        <w:t>Pedagogia e Justiça</w:t>
      </w:r>
      <w:r w:rsidRPr="00DF33DB">
        <w:rPr>
          <w:color w:val="000000"/>
        </w:rPr>
        <w:t xml:space="preserve">. ABMP. Disponível </w:t>
      </w:r>
      <w:proofErr w:type="spellStart"/>
      <w:r w:rsidRPr="00DF33DB">
        <w:rPr>
          <w:color w:val="000000"/>
        </w:rPr>
        <w:t>em:</w:t>
      </w:r>
      <w:r w:rsidRPr="00DF33DB">
        <w:rPr>
          <w:color w:val="000000"/>
          <w:lang w:bidi="ar-SA"/>
        </w:rPr>
        <w:t>http</w:t>
      </w:r>
      <w:proofErr w:type="spellEnd"/>
      <w:r w:rsidRPr="00DF33DB">
        <w:rPr>
          <w:color w:val="000000"/>
          <w:lang w:bidi="ar-SA"/>
        </w:rPr>
        <w:t>://www.abmp.org.br/textos/2522.htm. acesso em: 02 de fevereiro de 2018.</w:t>
      </w:r>
    </w:p>
    <w:p w:rsidR="00840EED" w:rsidRPr="00DF33DB" w:rsidRDefault="00840EED" w:rsidP="00DF33DB">
      <w:pPr>
        <w:pStyle w:val="Padro"/>
        <w:jc w:val="both"/>
        <w:rPr>
          <w:color w:val="000000"/>
          <w:lang w:bidi="ar-SA"/>
        </w:rPr>
      </w:pPr>
      <w:r w:rsidRPr="00DF33DB">
        <w:rPr>
          <w:color w:val="000000"/>
          <w:lang w:bidi="ar-SA"/>
        </w:rPr>
        <w:t xml:space="preserve">DALCIN, Wagner. </w:t>
      </w:r>
      <w:r w:rsidR="00FB6F3E" w:rsidRPr="00DF33DB">
        <w:rPr>
          <w:b/>
          <w:bCs/>
          <w:color w:val="000000"/>
        </w:rPr>
        <w:t xml:space="preserve">Direito Penal Juvenil: </w:t>
      </w:r>
      <w:r w:rsidR="00FB6F3E" w:rsidRPr="00DF33DB">
        <w:rPr>
          <w:b/>
          <w:bCs/>
          <w:color w:val="000000"/>
          <w:lang w:bidi="ar-SA"/>
        </w:rPr>
        <w:t>A Prescrição Dos Atos Infracionais</w:t>
      </w:r>
      <w:r w:rsidRPr="00DF33DB">
        <w:rPr>
          <w:bCs/>
          <w:color w:val="000000"/>
          <w:lang w:bidi="ar-SA"/>
        </w:rPr>
        <w:t>.</w:t>
      </w:r>
      <w:r w:rsidRPr="00DF33DB">
        <w:rPr>
          <w:color w:val="000000"/>
          <w:lang w:bidi="ar-SA"/>
        </w:rPr>
        <w:t xml:space="preserve"> Monografia. 2007. Porto Alegre.</w:t>
      </w:r>
    </w:p>
    <w:p w:rsidR="00FB6F3E" w:rsidRPr="00DF33DB" w:rsidRDefault="00FB6F3E" w:rsidP="00DF33DB">
      <w:pPr>
        <w:pStyle w:val="Padro"/>
        <w:jc w:val="both"/>
        <w:rPr>
          <w:color w:val="000000"/>
          <w:lang w:bidi="ar-SA"/>
        </w:rPr>
      </w:pPr>
      <w:r w:rsidRPr="00DF33DB">
        <w:rPr>
          <w:color w:val="000000"/>
          <w:lang w:bidi="ar-SA"/>
        </w:rPr>
        <w:t xml:space="preserve">DELGADO, Rodrigo M. </w:t>
      </w:r>
      <w:r w:rsidRPr="00DF33DB">
        <w:rPr>
          <w:b/>
          <w:color w:val="000000"/>
          <w:lang w:bidi="ar-SA"/>
        </w:rPr>
        <w:t xml:space="preserve">O Que é uma </w:t>
      </w:r>
      <w:proofErr w:type="gramStart"/>
      <w:r w:rsidRPr="00DF33DB">
        <w:rPr>
          <w:b/>
          <w:color w:val="000000"/>
          <w:lang w:bidi="ar-SA"/>
        </w:rPr>
        <w:t>ONG?.</w:t>
      </w:r>
      <w:proofErr w:type="gramEnd"/>
      <w:r w:rsidRPr="00DF33DB">
        <w:rPr>
          <w:b/>
          <w:color w:val="000000"/>
          <w:lang w:bidi="ar-SA"/>
        </w:rPr>
        <w:t xml:space="preserve"> </w:t>
      </w:r>
      <w:r w:rsidRPr="00DF33DB">
        <w:rPr>
          <w:color w:val="000000"/>
          <w:lang w:bidi="ar-SA"/>
        </w:rPr>
        <w:t>Disponível em &lt;</w:t>
      </w:r>
      <w:r w:rsidRPr="00DF33DB">
        <w:t xml:space="preserve"> </w:t>
      </w:r>
      <w:r w:rsidRPr="00DF33DB">
        <w:rPr>
          <w:color w:val="000000"/>
          <w:lang w:bidi="ar-SA"/>
        </w:rPr>
        <w:t xml:space="preserve">https://www.direitonet.com.br/artigos/exibir/1983/O-que-e-uma-ONG &gt;. Acesso em: 05 de </w:t>
      </w:r>
      <w:proofErr w:type="spellStart"/>
      <w:r w:rsidRPr="00DF33DB">
        <w:rPr>
          <w:color w:val="000000"/>
          <w:lang w:bidi="ar-SA"/>
        </w:rPr>
        <w:t>jun</w:t>
      </w:r>
      <w:proofErr w:type="spellEnd"/>
      <w:r w:rsidRPr="00DF33DB">
        <w:rPr>
          <w:color w:val="000000"/>
          <w:lang w:bidi="ar-SA"/>
        </w:rPr>
        <w:t xml:space="preserve"> de 2018</w:t>
      </w:r>
    </w:p>
    <w:p w:rsidR="00840EED" w:rsidRPr="00DF33DB" w:rsidRDefault="00840EED" w:rsidP="00DF33DB">
      <w:pPr>
        <w:spacing w:line="360" w:lineRule="auto"/>
        <w:jc w:val="both"/>
        <w:rPr>
          <w:rFonts w:ascii="Times New Roman" w:hAnsi="Times New Roman" w:cs="Times New Roman"/>
          <w:sz w:val="24"/>
          <w:szCs w:val="24"/>
        </w:rPr>
      </w:pPr>
      <w:r w:rsidRPr="00DF33DB">
        <w:rPr>
          <w:rFonts w:ascii="Times New Roman" w:hAnsi="Times New Roman" w:cs="Times New Roman"/>
          <w:sz w:val="24"/>
          <w:szCs w:val="24"/>
        </w:rPr>
        <w:t xml:space="preserve">DIGIÁCOMO, </w:t>
      </w:r>
      <w:proofErr w:type="spellStart"/>
      <w:r w:rsidRPr="00DF33DB">
        <w:rPr>
          <w:rFonts w:ascii="Times New Roman" w:hAnsi="Times New Roman" w:cs="Times New Roman"/>
          <w:sz w:val="24"/>
          <w:szCs w:val="24"/>
        </w:rPr>
        <w:t>Murillo</w:t>
      </w:r>
      <w:proofErr w:type="spellEnd"/>
      <w:r w:rsidRPr="00DF33DB">
        <w:rPr>
          <w:rFonts w:ascii="Times New Roman" w:hAnsi="Times New Roman" w:cs="Times New Roman"/>
          <w:sz w:val="24"/>
          <w:szCs w:val="24"/>
        </w:rPr>
        <w:t xml:space="preserve"> José, DIGIÁCOMO, </w:t>
      </w:r>
      <w:proofErr w:type="spellStart"/>
      <w:r w:rsidRPr="00DF33DB">
        <w:rPr>
          <w:rFonts w:ascii="Times New Roman" w:hAnsi="Times New Roman" w:cs="Times New Roman"/>
          <w:sz w:val="24"/>
          <w:szCs w:val="24"/>
        </w:rPr>
        <w:t>Ildeara</w:t>
      </w:r>
      <w:proofErr w:type="spellEnd"/>
      <w:r w:rsidRPr="00DF33DB">
        <w:rPr>
          <w:rFonts w:ascii="Times New Roman" w:hAnsi="Times New Roman" w:cs="Times New Roman"/>
          <w:sz w:val="24"/>
          <w:szCs w:val="24"/>
        </w:rPr>
        <w:t xml:space="preserve"> Amorim. </w:t>
      </w:r>
      <w:r w:rsidRPr="00DF33DB">
        <w:rPr>
          <w:rFonts w:ascii="Times New Roman" w:hAnsi="Times New Roman" w:cs="Times New Roman"/>
          <w:b/>
          <w:sz w:val="24"/>
          <w:szCs w:val="24"/>
        </w:rPr>
        <w:t>Estatuto da criança e do adolescente anotado e interpretado</w:t>
      </w:r>
      <w:r w:rsidRPr="00DF33DB">
        <w:rPr>
          <w:rFonts w:ascii="Times New Roman" w:hAnsi="Times New Roman" w:cs="Times New Roman"/>
          <w:sz w:val="24"/>
          <w:szCs w:val="24"/>
        </w:rPr>
        <w:t>. Curitiba. Ministério Público do Estado do Paraná. Centro de Apoio Operacional das Promotorias da Criança e do Adolescente, 2017. 7ª Edição</w:t>
      </w:r>
    </w:p>
    <w:p w:rsidR="00840EED" w:rsidRPr="00DF33DB" w:rsidRDefault="00840EED" w:rsidP="00DF33DB">
      <w:pPr>
        <w:pBdr>
          <w:bottom w:val="single" w:sz="6" w:space="0" w:color="auto"/>
        </w:pBdr>
        <w:spacing w:line="360" w:lineRule="auto"/>
        <w:jc w:val="both"/>
        <w:rPr>
          <w:rFonts w:ascii="Times New Roman" w:hAnsi="Times New Roman" w:cs="Times New Roman"/>
          <w:sz w:val="24"/>
          <w:szCs w:val="24"/>
        </w:rPr>
      </w:pPr>
      <w:r w:rsidRPr="00DF33DB">
        <w:rPr>
          <w:rFonts w:ascii="Times New Roman" w:hAnsi="Times New Roman" w:cs="Times New Roman"/>
          <w:sz w:val="24"/>
          <w:szCs w:val="24"/>
        </w:rPr>
        <w:t>FARIA, Ana Paula. APAC: Um Modelo de Humanização do Sistema Penitenciário. In: </w:t>
      </w:r>
      <w:r w:rsidRPr="00DF33DB">
        <w:rPr>
          <w:rFonts w:ascii="Times New Roman" w:hAnsi="Times New Roman" w:cs="Times New Roman"/>
          <w:b/>
          <w:bCs/>
          <w:sz w:val="24"/>
          <w:szCs w:val="24"/>
        </w:rPr>
        <w:t>Âmbito Jurídico</w:t>
      </w:r>
      <w:r w:rsidRPr="00DF33DB">
        <w:rPr>
          <w:rFonts w:ascii="Times New Roman" w:hAnsi="Times New Roman" w:cs="Times New Roman"/>
          <w:sz w:val="24"/>
          <w:szCs w:val="24"/>
        </w:rPr>
        <w:t xml:space="preserve">, Rio Grande, XIV, n. 87, </w:t>
      </w:r>
      <w:proofErr w:type="spellStart"/>
      <w:r w:rsidRPr="00DF33DB">
        <w:rPr>
          <w:rFonts w:ascii="Times New Roman" w:hAnsi="Times New Roman" w:cs="Times New Roman"/>
          <w:sz w:val="24"/>
          <w:szCs w:val="24"/>
        </w:rPr>
        <w:t>abr</w:t>
      </w:r>
      <w:proofErr w:type="spellEnd"/>
      <w:r w:rsidRPr="00DF33DB">
        <w:rPr>
          <w:rFonts w:ascii="Times New Roman" w:hAnsi="Times New Roman" w:cs="Times New Roman"/>
          <w:sz w:val="24"/>
          <w:szCs w:val="24"/>
        </w:rPr>
        <w:t xml:space="preserve"> 2011. Disponível em: &lt;http://www.ambito-juridico.com.br/site/index.php?n_link=revista_artigos_leitura&amp;artigo_id=9296&gt;. Acesso em 22 set 2018.</w:t>
      </w:r>
    </w:p>
    <w:p w:rsidR="00840EED" w:rsidRPr="00DF33DB" w:rsidRDefault="00840EED" w:rsidP="00DF33DB">
      <w:pPr>
        <w:pBdr>
          <w:bottom w:val="single" w:sz="6" w:space="0" w:color="auto"/>
        </w:pBdr>
        <w:spacing w:line="360" w:lineRule="auto"/>
        <w:jc w:val="both"/>
        <w:rPr>
          <w:rFonts w:ascii="Times New Roman" w:hAnsi="Times New Roman" w:cs="Times New Roman"/>
          <w:color w:val="000000"/>
          <w:sz w:val="24"/>
          <w:szCs w:val="24"/>
        </w:rPr>
      </w:pPr>
      <w:r w:rsidRPr="00DF33DB">
        <w:rPr>
          <w:rFonts w:ascii="Times New Roman" w:hAnsi="Times New Roman" w:cs="Times New Roman"/>
          <w:color w:val="000000"/>
          <w:sz w:val="24"/>
          <w:szCs w:val="24"/>
        </w:rPr>
        <w:lastRenderedPageBreak/>
        <w:t xml:space="preserve">Lei do Sistema Nacional de Atendimento Socioeducativo- SINASE (Lei 12.594/2012). </w:t>
      </w:r>
      <w:proofErr w:type="spellStart"/>
      <w:proofErr w:type="gramStart"/>
      <w:r w:rsidRPr="00DF33DB">
        <w:rPr>
          <w:rFonts w:ascii="Times New Roman" w:hAnsi="Times New Roman" w:cs="Times New Roman"/>
          <w:color w:val="000000"/>
          <w:sz w:val="24"/>
          <w:szCs w:val="24"/>
        </w:rPr>
        <w:t>VadeMecum</w:t>
      </w:r>
      <w:proofErr w:type="spellEnd"/>
      <w:r w:rsidRPr="00DF33DB">
        <w:rPr>
          <w:rFonts w:ascii="Times New Roman" w:hAnsi="Times New Roman" w:cs="Times New Roman"/>
          <w:color w:val="000000"/>
          <w:sz w:val="24"/>
          <w:szCs w:val="24"/>
        </w:rPr>
        <w:t xml:space="preserve"> Compacto</w:t>
      </w:r>
      <w:proofErr w:type="gramEnd"/>
      <w:r w:rsidRPr="00DF33DB">
        <w:rPr>
          <w:rFonts w:ascii="Times New Roman" w:hAnsi="Times New Roman" w:cs="Times New Roman"/>
          <w:color w:val="000000"/>
          <w:sz w:val="24"/>
          <w:szCs w:val="24"/>
        </w:rPr>
        <w:t>. 11ª edição. Saraiva; 2014.</w:t>
      </w:r>
    </w:p>
    <w:p w:rsidR="00840EED" w:rsidRPr="00DF33DB" w:rsidRDefault="00840EED" w:rsidP="00DF33DB">
      <w:pPr>
        <w:spacing w:line="360" w:lineRule="auto"/>
        <w:jc w:val="both"/>
        <w:rPr>
          <w:rFonts w:ascii="Times New Roman" w:hAnsi="Times New Roman" w:cs="Times New Roman"/>
          <w:sz w:val="24"/>
          <w:szCs w:val="24"/>
        </w:rPr>
      </w:pPr>
      <w:r w:rsidRPr="00DF33DB">
        <w:rPr>
          <w:rFonts w:ascii="Times New Roman" w:hAnsi="Times New Roman" w:cs="Times New Roman"/>
          <w:sz w:val="24"/>
          <w:szCs w:val="24"/>
        </w:rPr>
        <w:t xml:space="preserve">LIBERATI, Wilson </w:t>
      </w:r>
      <w:proofErr w:type="spellStart"/>
      <w:r w:rsidRPr="00DF33DB">
        <w:rPr>
          <w:rFonts w:ascii="Times New Roman" w:hAnsi="Times New Roman" w:cs="Times New Roman"/>
          <w:sz w:val="24"/>
          <w:szCs w:val="24"/>
        </w:rPr>
        <w:t>Donizeti</w:t>
      </w:r>
      <w:proofErr w:type="spellEnd"/>
      <w:r w:rsidRPr="00DF33DB">
        <w:rPr>
          <w:rFonts w:ascii="Times New Roman" w:hAnsi="Times New Roman" w:cs="Times New Roman"/>
          <w:sz w:val="24"/>
          <w:szCs w:val="24"/>
        </w:rPr>
        <w:t xml:space="preserve">; </w:t>
      </w:r>
      <w:r w:rsidRPr="00DF33DB">
        <w:rPr>
          <w:rFonts w:ascii="Times New Roman" w:hAnsi="Times New Roman" w:cs="Times New Roman"/>
          <w:i/>
          <w:sz w:val="24"/>
          <w:szCs w:val="24"/>
        </w:rPr>
        <w:t xml:space="preserve">Execução de Medida Socioeducativa em Meio Aberto: Liberdade Assistida e Prestação de Serviço à Comunidade. </w:t>
      </w:r>
      <w:r w:rsidRPr="00DF33DB">
        <w:rPr>
          <w:rFonts w:ascii="Times New Roman" w:hAnsi="Times New Roman" w:cs="Times New Roman"/>
          <w:sz w:val="24"/>
          <w:szCs w:val="24"/>
        </w:rPr>
        <w:t xml:space="preserve">In: ILUNAD; ABMP; SEDH; UNFDA; (org.) </w:t>
      </w:r>
      <w:r w:rsidRPr="00DF33DB">
        <w:rPr>
          <w:rFonts w:ascii="Times New Roman" w:hAnsi="Times New Roman" w:cs="Times New Roman"/>
          <w:b/>
          <w:sz w:val="24"/>
          <w:szCs w:val="24"/>
        </w:rPr>
        <w:t>Justiça, adolescente e Ato Infracional:</w:t>
      </w:r>
      <w:r w:rsidRPr="00DF33DB">
        <w:rPr>
          <w:rFonts w:ascii="Times New Roman" w:hAnsi="Times New Roman" w:cs="Times New Roman"/>
          <w:sz w:val="24"/>
          <w:szCs w:val="24"/>
        </w:rPr>
        <w:t xml:space="preserve"> </w:t>
      </w:r>
      <w:r w:rsidRPr="00DF33DB">
        <w:rPr>
          <w:rFonts w:ascii="Times New Roman" w:hAnsi="Times New Roman" w:cs="Times New Roman"/>
          <w:b/>
          <w:sz w:val="24"/>
          <w:szCs w:val="24"/>
        </w:rPr>
        <w:t xml:space="preserve">socioeducação e responsabilização. </w:t>
      </w:r>
      <w:r w:rsidRPr="00DF33DB">
        <w:rPr>
          <w:rFonts w:ascii="Times New Roman" w:hAnsi="Times New Roman" w:cs="Times New Roman"/>
          <w:sz w:val="24"/>
          <w:szCs w:val="24"/>
        </w:rPr>
        <w:t>São Paulo. ILANUD. 2006. p. 367-395</w:t>
      </w:r>
    </w:p>
    <w:p w:rsidR="00840EED" w:rsidRPr="00DF33DB" w:rsidRDefault="00840EED" w:rsidP="00DF33DB">
      <w:pPr>
        <w:spacing w:line="360" w:lineRule="auto"/>
        <w:jc w:val="both"/>
        <w:rPr>
          <w:rFonts w:ascii="Times New Roman" w:hAnsi="Times New Roman" w:cs="Times New Roman"/>
          <w:sz w:val="24"/>
          <w:szCs w:val="24"/>
        </w:rPr>
      </w:pPr>
      <w:r w:rsidRPr="00DF33DB">
        <w:rPr>
          <w:rFonts w:ascii="Times New Roman" w:hAnsi="Times New Roman" w:cs="Times New Roman"/>
          <w:sz w:val="24"/>
          <w:szCs w:val="24"/>
        </w:rPr>
        <w:t xml:space="preserve">MACHADO, Maíra Rocha. </w:t>
      </w:r>
      <w:r w:rsidRPr="00DF33DB">
        <w:rPr>
          <w:rFonts w:ascii="Times New Roman" w:hAnsi="Times New Roman" w:cs="Times New Roman"/>
          <w:i/>
          <w:sz w:val="24"/>
          <w:szCs w:val="24"/>
        </w:rPr>
        <w:t xml:space="preserve">O Estudo de Caso na Pesquisa em Direito. </w:t>
      </w:r>
      <w:r w:rsidRPr="00DF33DB">
        <w:rPr>
          <w:rFonts w:ascii="Times New Roman" w:hAnsi="Times New Roman" w:cs="Times New Roman"/>
          <w:sz w:val="24"/>
          <w:szCs w:val="24"/>
        </w:rPr>
        <w:t xml:space="preserve">In: MACHADO, Maíra Rocha (Org.) </w:t>
      </w:r>
      <w:r w:rsidRPr="00DF33DB">
        <w:rPr>
          <w:rFonts w:ascii="Times New Roman" w:hAnsi="Times New Roman" w:cs="Times New Roman"/>
          <w:b/>
          <w:sz w:val="24"/>
          <w:szCs w:val="24"/>
        </w:rPr>
        <w:t>Pesquisar Empiricamente O Direito</w:t>
      </w:r>
      <w:r w:rsidRPr="00DF33DB">
        <w:rPr>
          <w:rFonts w:ascii="Times New Roman" w:hAnsi="Times New Roman" w:cs="Times New Roman"/>
          <w:i/>
          <w:sz w:val="24"/>
          <w:szCs w:val="24"/>
        </w:rPr>
        <w:t xml:space="preserve">. </w:t>
      </w:r>
      <w:r w:rsidRPr="00DF33DB">
        <w:rPr>
          <w:rFonts w:ascii="Times New Roman" w:hAnsi="Times New Roman" w:cs="Times New Roman"/>
          <w:sz w:val="24"/>
          <w:szCs w:val="24"/>
        </w:rPr>
        <w:t>São Paulo: Rede de Estudos Empíricos em Direito, 2017. p. 357-390.</w:t>
      </w:r>
    </w:p>
    <w:p w:rsidR="00840EED" w:rsidRPr="00DF33DB" w:rsidRDefault="00840EED" w:rsidP="00DF33DB">
      <w:pPr>
        <w:spacing w:line="360" w:lineRule="auto"/>
        <w:jc w:val="both"/>
        <w:rPr>
          <w:rFonts w:ascii="Times New Roman" w:hAnsi="Times New Roman" w:cs="Times New Roman"/>
          <w:sz w:val="24"/>
          <w:szCs w:val="24"/>
        </w:rPr>
      </w:pPr>
      <w:r w:rsidRPr="00DF33DB">
        <w:rPr>
          <w:rFonts w:ascii="Times New Roman" w:hAnsi="Times New Roman" w:cs="Times New Roman"/>
          <w:sz w:val="24"/>
          <w:szCs w:val="24"/>
        </w:rPr>
        <w:t xml:space="preserve">MÉNDEZ, Emilio García. </w:t>
      </w:r>
      <w:r w:rsidRPr="00DF33DB">
        <w:rPr>
          <w:rFonts w:ascii="Times New Roman" w:hAnsi="Times New Roman" w:cs="Times New Roman"/>
          <w:i/>
          <w:sz w:val="24"/>
          <w:szCs w:val="24"/>
        </w:rPr>
        <w:t xml:space="preserve">Evolução Histórica do Direito da Infância e Juventude. </w:t>
      </w:r>
      <w:r w:rsidRPr="00DF33DB">
        <w:rPr>
          <w:rFonts w:ascii="Times New Roman" w:hAnsi="Times New Roman" w:cs="Times New Roman"/>
          <w:sz w:val="24"/>
          <w:szCs w:val="24"/>
        </w:rPr>
        <w:t xml:space="preserve">In: ILUNAD; ABMP; SEDH; UNFDA; (org.) </w:t>
      </w:r>
      <w:r w:rsidRPr="00DF33DB">
        <w:rPr>
          <w:rFonts w:ascii="Times New Roman" w:hAnsi="Times New Roman" w:cs="Times New Roman"/>
          <w:b/>
          <w:sz w:val="24"/>
          <w:szCs w:val="24"/>
        </w:rPr>
        <w:t>Justiça, adolescente e Ato Infracional:</w:t>
      </w:r>
      <w:r w:rsidRPr="00DF33DB">
        <w:rPr>
          <w:rFonts w:ascii="Times New Roman" w:hAnsi="Times New Roman" w:cs="Times New Roman"/>
          <w:sz w:val="24"/>
          <w:szCs w:val="24"/>
        </w:rPr>
        <w:t xml:space="preserve"> </w:t>
      </w:r>
      <w:r w:rsidRPr="00DF33DB">
        <w:rPr>
          <w:rFonts w:ascii="Times New Roman" w:hAnsi="Times New Roman" w:cs="Times New Roman"/>
          <w:b/>
          <w:sz w:val="24"/>
          <w:szCs w:val="24"/>
        </w:rPr>
        <w:t xml:space="preserve">socioeducação e responsabilização. </w:t>
      </w:r>
      <w:r w:rsidRPr="00DF33DB">
        <w:rPr>
          <w:rFonts w:ascii="Times New Roman" w:hAnsi="Times New Roman" w:cs="Times New Roman"/>
          <w:sz w:val="24"/>
          <w:szCs w:val="24"/>
        </w:rPr>
        <w:t>São Paulo. ILANUD. 2006. p. 7-23</w:t>
      </w:r>
    </w:p>
    <w:p w:rsidR="00840EED" w:rsidRPr="00DF33DB" w:rsidRDefault="00840EED" w:rsidP="00DF33DB">
      <w:pPr>
        <w:pStyle w:val="Padro"/>
        <w:jc w:val="both"/>
        <w:rPr>
          <w:bCs/>
          <w:color w:val="000000"/>
          <w:lang w:bidi="ar-SA"/>
        </w:rPr>
      </w:pPr>
      <w:r w:rsidRPr="00DF33DB">
        <w:rPr>
          <w:bCs/>
          <w:color w:val="000000"/>
          <w:lang w:bidi="ar-SA"/>
        </w:rPr>
        <w:t xml:space="preserve">NASIO, Juan David. </w:t>
      </w:r>
      <w:r w:rsidRPr="00DF33DB">
        <w:rPr>
          <w:b/>
          <w:bCs/>
          <w:color w:val="000000"/>
          <w:lang w:bidi="ar-SA"/>
        </w:rPr>
        <w:t xml:space="preserve">Como Agir Com Um Adolescente </w:t>
      </w:r>
      <w:proofErr w:type="gramStart"/>
      <w:r w:rsidRPr="00DF33DB">
        <w:rPr>
          <w:b/>
          <w:bCs/>
          <w:color w:val="000000"/>
          <w:lang w:bidi="ar-SA"/>
        </w:rPr>
        <w:t>Difícil?:</w:t>
      </w:r>
      <w:proofErr w:type="gramEnd"/>
      <w:r w:rsidRPr="00DF33DB">
        <w:rPr>
          <w:b/>
          <w:bCs/>
          <w:color w:val="000000"/>
          <w:lang w:bidi="ar-SA"/>
        </w:rPr>
        <w:t xml:space="preserve"> um livro para pais e profissionais</w:t>
      </w:r>
      <w:r w:rsidRPr="00DF33DB">
        <w:rPr>
          <w:bCs/>
          <w:color w:val="000000"/>
          <w:lang w:bidi="ar-SA"/>
        </w:rPr>
        <w:t>, Rio de Janeiro, 2011.</w:t>
      </w:r>
    </w:p>
    <w:p w:rsidR="00840EED" w:rsidRPr="00DF33DB" w:rsidRDefault="00840EED" w:rsidP="00DF33DB">
      <w:pPr>
        <w:spacing w:line="360" w:lineRule="auto"/>
        <w:jc w:val="both"/>
        <w:rPr>
          <w:rFonts w:ascii="Times New Roman" w:hAnsi="Times New Roman" w:cs="Times New Roman"/>
          <w:sz w:val="24"/>
          <w:szCs w:val="24"/>
        </w:rPr>
      </w:pPr>
      <w:r w:rsidRPr="00DF33DB">
        <w:rPr>
          <w:rFonts w:ascii="Times New Roman" w:hAnsi="Times New Roman" w:cs="Times New Roman"/>
          <w:sz w:val="24"/>
          <w:szCs w:val="24"/>
        </w:rPr>
        <w:t xml:space="preserve">PAULA, Paulo Afonso </w:t>
      </w:r>
      <w:proofErr w:type="spellStart"/>
      <w:r w:rsidRPr="00DF33DB">
        <w:rPr>
          <w:rFonts w:ascii="Times New Roman" w:hAnsi="Times New Roman" w:cs="Times New Roman"/>
          <w:sz w:val="24"/>
          <w:szCs w:val="24"/>
        </w:rPr>
        <w:t>Gorrido</w:t>
      </w:r>
      <w:proofErr w:type="spellEnd"/>
      <w:r w:rsidRPr="00DF33DB">
        <w:rPr>
          <w:rFonts w:ascii="Times New Roman" w:hAnsi="Times New Roman" w:cs="Times New Roman"/>
          <w:sz w:val="24"/>
          <w:szCs w:val="24"/>
        </w:rPr>
        <w:t xml:space="preserve"> de; </w:t>
      </w:r>
      <w:r w:rsidRPr="00DF33DB">
        <w:rPr>
          <w:rFonts w:ascii="Times New Roman" w:hAnsi="Times New Roman" w:cs="Times New Roman"/>
          <w:i/>
          <w:sz w:val="24"/>
          <w:szCs w:val="24"/>
        </w:rPr>
        <w:t>Ato Infracional e Natureza do Sistema de Responsabilização.</w:t>
      </w:r>
      <w:r w:rsidRPr="00DF33DB">
        <w:rPr>
          <w:rFonts w:ascii="Times New Roman" w:hAnsi="Times New Roman" w:cs="Times New Roman"/>
          <w:sz w:val="24"/>
          <w:szCs w:val="24"/>
        </w:rPr>
        <w:t xml:space="preserve"> In: ILUNAD; ABMP; SEDH; UNFDA; (org.) </w:t>
      </w:r>
      <w:r w:rsidRPr="00DF33DB">
        <w:rPr>
          <w:rFonts w:ascii="Times New Roman" w:hAnsi="Times New Roman" w:cs="Times New Roman"/>
          <w:b/>
          <w:sz w:val="24"/>
          <w:szCs w:val="24"/>
        </w:rPr>
        <w:t>Justiça, adolescente e Ato Infracional:</w:t>
      </w:r>
      <w:r w:rsidRPr="00DF33DB">
        <w:rPr>
          <w:rFonts w:ascii="Times New Roman" w:hAnsi="Times New Roman" w:cs="Times New Roman"/>
          <w:sz w:val="24"/>
          <w:szCs w:val="24"/>
        </w:rPr>
        <w:t xml:space="preserve"> </w:t>
      </w:r>
      <w:r w:rsidRPr="00DF33DB">
        <w:rPr>
          <w:rFonts w:ascii="Times New Roman" w:hAnsi="Times New Roman" w:cs="Times New Roman"/>
          <w:b/>
          <w:sz w:val="24"/>
          <w:szCs w:val="24"/>
        </w:rPr>
        <w:t xml:space="preserve">socioeducação e responsabilização. </w:t>
      </w:r>
      <w:r w:rsidRPr="00DF33DB">
        <w:rPr>
          <w:rFonts w:ascii="Times New Roman" w:hAnsi="Times New Roman" w:cs="Times New Roman"/>
          <w:sz w:val="24"/>
          <w:szCs w:val="24"/>
        </w:rPr>
        <w:t>São Paulo. ILANUD. 2006. p. 25-45</w:t>
      </w:r>
    </w:p>
    <w:p w:rsidR="00840EED" w:rsidRPr="00DF33DB" w:rsidRDefault="00840EED" w:rsidP="00DF33DB">
      <w:pPr>
        <w:pBdr>
          <w:bottom w:val="single" w:sz="6" w:space="0" w:color="auto"/>
        </w:pBdr>
        <w:spacing w:line="360" w:lineRule="auto"/>
        <w:jc w:val="both"/>
        <w:rPr>
          <w:rFonts w:ascii="Times New Roman" w:hAnsi="Times New Roman" w:cs="Times New Roman"/>
          <w:sz w:val="24"/>
          <w:szCs w:val="24"/>
        </w:rPr>
      </w:pPr>
      <w:r w:rsidRPr="00DF33DB">
        <w:rPr>
          <w:rFonts w:ascii="Times New Roman" w:hAnsi="Times New Roman" w:cs="Times New Roman"/>
          <w:sz w:val="24"/>
          <w:szCs w:val="24"/>
        </w:rPr>
        <w:t xml:space="preserve">PENTEADO FILHO, Nestor Sampaio. </w:t>
      </w:r>
      <w:r w:rsidRPr="00DF33DB">
        <w:rPr>
          <w:rFonts w:ascii="Times New Roman" w:hAnsi="Times New Roman" w:cs="Times New Roman"/>
          <w:i/>
          <w:sz w:val="24"/>
          <w:szCs w:val="24"/>
        </w:rPr>
        <w:t xml:space="preserve">Manual esquemático de criminologia. </w:t>
      </w:r>
      <w:proofErr w:type="spellStart"/>
      <w:r w:rsidRPr="00DF33DB">
        <w:rPr>
          <w:rFonts w:ascii="Times New Roman" w:hAnsi="Times New Roman" w:cs="Times New Roman"/>
          <w:sz w:val="24"/>
          <w:szCs w:val="24"/>
        </w:rPr>
        <w:t>eBook</w:t>
      </w:r>
      <w:proofErr w:type="spellEnd"/>
      <w:r w:rsidRPr="00DF33DB">
        <w:rPr>
          <w:rFonts w:ascii="Times New Roman" w:hAnsi="Times New Roman" w:cs="Times New Roman"/>
          <w:sz w:val="24"/>
          <w:szCs w:val="24"/>
        </w:rPr>
        <w:t xml:space="preserve">, São Paulo, 2° </w:t>
      </w:r>
      <w:proofErr w:type="spellStart"/>
      <w:r w:rsidRPr="00DF33DB">
        <w:rPr>
          <w:rFonts w:ascii="Times New Roman" w:hAnsi="Times New Roman" w:cs="Times New Roman"/>
          <w:sz w:val="24"/>
          <w:szCs w:val="24"/>
        </w:rPr>
        <w:t>ed</w:t>
      </w:r>
      <w:proofErr w:type="spellEnd"/>
      <w:r w:rsidRPr="00DF33DB">
        <w:rPr>
          <w:rFonts w:ascii="Times New Roman" w:hAnsi="Times New Roman" w:cs="Times New Roman"/>
          <w:sz w:val="24"/>
          <w:szCs w:val="24"/>
        </w:rPr>
        <w:t xml:space="preserve">, Saraiva, 47%-49%, 2012. </w:t>
      </w:r>
    </w:p>
    <w:p w:rsidR="00FB6F3E" w:rsidRPr="00DF33DB" w:rsidRDefault="00FB6F3E" w:rsidP="00DF33DB">
      <w:pPr>
        <w:pBdr>
          <w:bottom w:val="single" w:sz="6" w:space="0" w:color="auto"/>
        </w:pBdr>
        <w:spacing w:line="360" w:lineRule="auto"/>
        <w:jc w:val="both"/>
        <w:rPr>
          <w:rFonts w:ascii="Times New Roman" w:hAnsi="Times New Roman" w:cs="Times New Roman"/>
          <w:sz w:val="24"/>
          <w:szCs w:val="24"/>
        </w:rPr>
      </w:pPr>
      <w:r w:rsidRPr="00DF33DB">
        <w:rPr>
          <w:rFonts w:ascii="Times New Roman" w:hAnsi="Times New Roman" w:cs="Times New Roman"/>
          <w:sz w:val="24"/>
          <w:szCs w:val="24"/>
        </w:rPr>
        <w:t xml:space="preserve">PERNOH. </w:t>
      </w:r>
      <w:r w:rsidRPr="00DF33DB">
        <w:rPr>
          <w:rFonts w:ascii="Times New Roman" w:hAnsi="Times New Roman" w:cs="Times New Roman"/>
          <w:b/>
          <w:sz w:val="24"/>
          <w:szCs w:val="24"/>
        </w:rPr>
        <w:t xml:space="preserve">Estatuto Social. </w:t>
      </w:r>
      <w:r w:rsidRPr="00DF33DB">
        <w:rPr>
          <w:rFonts w:ascii="Times New Roman" w:hAnsi="Times New Roman" w:cs="Times New Roman"/>
          <w:sz w:val="24"/>
          <w:szCs w:val="24"/>
        </w:rPr>
        <w:t>Belém. 2017.</w:t>
      </w:r>
    </w:p>
    <w:p w:rsidR="00FB6F3E" w:rsidRPr="00DF33DB" w:rsidRDefault="00FB6F3E" w:rsidP="00DF33DB">
      <w:pPr>
        <w:pBdr>
          <w:bottom w:val="single" w:sz="6" w:space="0" w:color="auto"/>
        </w:pBdr>
        <w:spacing w:line="360" w:lineRule="auto"/>
        <w:jc w:val="both"/>
        <w:rPr>
          <w:rFonts w:ascii="Times New Roman" w:hAnsi="Times New Roman" w:cs="Times New Roman"/>
          <w:sz w:val="24"/>
          <w:szCs w:val="24"/>
        </w:rPr>
      </w:pPr>
      <w:r w:rsidRPr="00DF33DB">
        <w:rPr>
          <w:rFonts w:ascii="Times New Roman" w:hAnsi="Times New Roman" w:cs="Times New Roman"/>
          <w:sz w:val="24"/>
          <w:szCs w:val="24"/>
        </w:rPr>
        <w:t xml:space="preserve">PERNOH. </w:t>
      </w:r>
      <w:r w:rsidRPr="00DF33DB">
        <w:rPr>
          <w:rFonts w:ascii="Times New Roman" w:hAnsi="Times New Roman" w:cs="Times New Roman"/>
          <w:b/>
          <w:sz w:val="24"/>
          <w:szCs w:val="24"/>
        </w:rPr>
        <w:t xml:space="preserve">Projeto de Reinserção e Inclusão Social. </w:t>
      </w:r>
      <w:r w:rsidRPr="00DF33DB">
        <w:rPr>
          <w:rFonts w:ascii="Times New Roman" w:hAnsi="Times New Roman" w:cs="Times New Roman"/>
          <w:sz w:val="24"/>
          <w:szCs w:val="24"/>
        </w:rPr>
        <w:t>Belém, 2018</w:t>
      </w:r>
    </w:p>
    <w:p w:rsidR="00FB6F3E" w:rsidRPr="00DF33DB" w:rsidRDefault="00FB6F3E" w:rsidP="00DF33DB">
      <w:pPr>
        <w:pBdr>
          <w:bottom w:val="single" w:sz="6" w:space="0" w:color="auto"/>
        </w:pBdr>
        <w:spacing w:line="360" w:lineRule="auto"/>
        <w:jc w:val="both"/>
        <w:rPr>
          <w:rFonts w:ascii="Times New Roman" w:hAnsi="Times New Roman" w:cs="Times New Roman"/>
          <w:sz w:val="24"/>
          <w:szCs w:val="24"/>
        </w:rPr>
      </w:pPr>
      <w:r w:rsidRPr="00DF33DB">
        <w:rPr>
          <w:rFonts w:ascii="Times New Roman" w:hAnsi="Times New Roman" w:cs="Times New Roman"/>
          <w:sz w:val="24"/>
          <w:szCs w:val="24"/>
        </w:rPr>
        <w:t xml:space="preserve">PERNOH. </w:t>
      </w:r>
      <w:r w:rsidRPr="00DF33DB">
        <w:rPr>
          <w:rFonts w:ascii="Times New Roman" w:hAnsi="Times New Roman" w:cs="Times New Roman"/>
          <w:b/>
          <w:sz w:val="24"/>
          <w:szCs w:val="24"/>
        </w:rPr>
        <w:t xml:space="preserve">Relatório Estatística de Inserção no Mercado de Trabalho. </w:t>
      </w:r>
      <w:r w:rsidRPr="00DF33DB">
        <w:rPr>
          <w:rFonts w:ascii="Times New Roman" w:hAnsi="Times New Roman" w:cs="Times New Roman"/>
          <w:sz w:val="24"/>
          <w:szCs w:val="24"/>
        </w:rPr>
        <w:t>Belém, 2017.</w:t>
      </w:r>
    </w:p>
    <w:p w:rsidR="00FB6F3E" w:rsidRPr="00DF33DB" w:rsidRDefault="00FB6F3E" w:rsidP="00DF33DB">
      <w:pPr>
        <w:pBdr>
          <w:bottom w:val="single" w:sz="6" w:space="0" w:color="auto"/>
        </w:pBdr>
        <w:spacing w:line="360" w:lineRule="auto"/>
        <w:jc w:val="both"/>
        <w:rPr>
          <w:rFonts w:ascii="Times New Roman" w:hAnsi="Times New Roman" w:cs="Times New Roman"/>
          <w:b/>
          <w:sz w:val="24"/>
          <w:szCs w:val="24"/>
        </w:rPr>
      </w:pPr>
      <w:r w:rsidRPr="00DF33DB">
        <w:rPr>
          <w:rFonts w:ascii="Times New Roman" w:hAnsi="Times New Roman" w:cs="Times New Roman"/>
          <w:sz w:val="24"/>
          <w:szCs w:val="24"/>
        </w:rPr>
        <w:t xml:space="preserve">PERNOH. </w:t>
      </w:r>
      <w:r w:rsidRPr="00DF33DB">
        <w:rPr>
          <w:rFonts w:ascii="Times New Roman" w:hAnsi="Times New Roman" w:cs="Times New Roman"/>
          <w:b/>
          <w:sz w:val="24"/>
          <w:szCs w:val="24"/>
        </w:rPr>
        <w:t xml:space="preserve">Relatório Acompanhamento Pós formados – socioeducandos. </w:t>
      </w:r>
      <w:r w:rsidRPr="00DF33DB">
        <w:rPr>
          <w:rFonts w:ascii="Times New Roman" w:hAnsi="Times New Roman" w:cs="Times New Roman"/>
          <w:sz w:val="24"/>
          <w:szCs w:val="24"/>
        </w:rPr>
        <w:t>Belém, 2018.</w:t>
      </w:r>
    </w:p>
    <w:p w:rsidR="00840EED" w:rsidRPr="00DF33DB" w:rsidRDefault="00840EED" w:rsidP="00DF33DB">
      <w:pPr>
        <w:pBdr>
          <w:bottom w:val="single" w:sz="6" w:space="0" w:color="auto"/>
        </w:pBdr>
        <w:spacing w:line="360" w:lineRule="auto"/>
        <w:jc w:val="both"/>
        <w:rPr>
          <w:rFonts w:ascii="Times New Roman" w:hAnsi="Times New Roman" w:cs="Times New Roman"/>
          <w:color w:val="000000"/>
          <w:sz w:val="24"/>
          <w:szCs w:val="24"/>
        </w:rPr>
      </w:pPr>
      <w:r w:rsidRPr="00DF33DB">
        <w:rPr>
          <w:rFonts w:ascii="Times New Roman" w:hAnsi="Times New Roman" w:cs="Times New Roman"/>
          <w:color w:val="000000"/>
          <w:sz w:val="24"/>
          <w:szCs w:val="24"/>
        </w:rPr>
        <w:t xml:space="preserve">PINSKY, </w:t>
      </w:r>
      <w:proofErr w:type="spellStart"/>
      <w:r w:rsidRPr="00DF33DB">
        <w:rPr>
          <w:rFonts w:ascii="Times New Roman" w:hAnsi="Times New Roman" w:cs="Times New Roman"/>
          <w:color w:val="000000"/>
          <w:sz w:val="24"/>
          <w:szCs w:val="24"/>
        </w:rPr>
        <w:t>Ilana</w:t>
      </w:r>
      <w:proofErr w:type="spellEnd"/>
      <w:r w:rsidRPr="00DF33DB">
        <w:rPr>
          <w:rFonts w:ascii="Times New Roman" w:hAnsi="Times New Roman" w:cs="Times New Roman"/>
          <w:color w:val="000000"/>
          <w:sz w:val="24"/>
          <w:szCs w:val="24"/>
        </w:rPr>
        <w:t xml:space="preserve">, BESSA, Marco Antônio, </w:t>
      </w:r>
      <w:r w:rsidRPr="00DF33DB">
        <w:rPr>
          <w:rFonts w:ascii="Times New Roman" w:hAnsi="Times New Roman" w:cs="Times New Roman"/>
          <w:b/>
          <w:color w:val="000000"/>
          <w:sz w:val="24"/>
          <w:szCs w:val="24"/>
        </w:rPr>
        <w:t>Adolescência e Drogas</w:t>
      </w:r>
      <w:r w:rsidRPr="00DF33DB">
        <w:rPr>
          <w:rFonts w:ascii="Times New Roman" w:hAnsi="Times New Roman" w:cs="Times New Roman"/>
          <w:color w:val="000000"/>
          <w:sz w:val="24"/>
          <w:szCs w:val="24"/>
        </w:rPr>
        <w:t xml:space="preserve">. São Paulo, 3° </w:t>
      </w:r>
      <w:proofErr w:type="spellStart"/>
      <w:r w:rsidRPr="00DF33DB">
        <w:rPr>
          <w:rFonts w:ascii="Times New Roman" w:hAnsi="Times New Roman" w:cs="Times New Roman"/>
          <w:color w:val="000000"/>
          <w:sz w:val="24"/>
          <w:szCs w:val="24"/>
        </w:rPr>
        <w:t>ed</w:t>
      </w:r>
      <w:proofErr w:type="spellEnd"/>
      <w:r w:rsidRPr="00DF33DB">
        <w:rPr>
          <w:rFonts w:ascii="Times New Roman" w:hAnsi="Times New Roman" w:cs="Times New Roman"/>
          <w:color w:val="000000"/>
          <w:sz w:val="24"/>
          <w:szCs w:val="24"/>
        </w:rPr>
        <w:t xml:space="preserve">, Contexto, 2012. </w:t>
      </w:r>
    </w:p>
    <w:bookmarkEnd w:id="1"/>
    <w:p w:rsidR="00840EED" w:rsidRPr="00DF33DB" w:rsidRDefault="00840EED" w:rsidP="00DF33DB">
      <w:pPr>
        <w:pBdr>
          <w:bottom w:val="single" w:sz="6" w:space="0" w:color="auto"/>
        </w:pBdr>
        <w:spacing w:line="360" w:lineRule="auto"/>
        <w:jc w:val="both"/>
        <w:rPr>
          <w:rFonts w:ascii="Times New Roman" w:hAnsi="Times New Roman" w:cs="Times New Roman"/>
          <w:sz w:val="24"/>
          <w:szCs w:val="24"/>
        </w:rPr>
      </w:pPr>
      <w:r w:rsidRPr="00DF33DB">
        <w:rPr>
          <w:rFonts w:ascii="Times New Roman" w:hAnsi="Times New Roman" w:cs="Times New Roman"/>
          <w:sz w:val="24"/>
          <w:szCs w:val="24"/>
        </w:rPr>
        <w:lastRenderedPageBreak/>
        <w:t xml:space="preserve">SARAIVA, João Batista da Costa. </w:t>
      </w:r>
      <w:r w:rsidRPr="00DF33DB">
        <w:rPr>
          <w:rFonts w:ascii="Times New Roman" w:hAnsi="Times New Roman" w:cs="Times New Roman"/>
          <w:i/>
          <w:sz w:val="24"/>
          <w:szCs w:val="24"/>
        </w:rPr>
        <w:t>Direito Penal Juvenil. Adolescente e ato infracional. Garantias processuais e medidas socioeducativas.</w:t>
      </w:r>
      <w:r w:rsidRPr="00DF33DB">
        <w:rPr>
          <w:rFonts w:ascii="Times New Roman" w:hAnsi="Times New Roman" w:cs="Times New Roman"/>
          <w:sz w:val="24"/>
          <w:szCs w:val="24"/>
        </w:rPr>
        <w:t xml:space="preserve"> Porto Alegre, Livraria do Advogado Editora, 2002.</w:t>
      </w:r>
    </w:p>
    <w:sectPr w:rsidR="00840EED" w:rsidRPr="00DF33D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B1D" w:rsidRDefault="00446B1D" w:rsidP="00930529">
      <w:pPr>
        <w:spacing w:after="0" w:line="240" w:lineRule="auto"/>
      </w:pPr>
      <w:r>
        <w:separator/>
      </w:r>
    </w:p>
  </w:endnote>
  <w:endnote w:type="continuationSeparator" w:id="0">
    <w:p w:rsidR="00446B1D" w:rsidRDefault="00446B1D" w:rsidP="00930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B1D" w:rsidRDefault="00446B1D" w:rsidP="00930529">
      <w:pPr>
        <w:spacing w:after="0" w:line="240" w:lineRule="auto"/>
      </w:pPr>
      <w:r>
        <w:separator/>
      </w:r>
    </w:p>
  </w:footnote>
  <w:footnote w:type="continuationSeparator" w:id="0">
    <w:p w:rsidR="00446B1D" w:rsidRDefault="00446B1D" w:rsidP="00930529">
      <w:pPr>
        <w:spacing w:after="0" w:line="240" w:lineRule="auto"/>
      </w:pPr>
      <w:r>
        <w:continuationSeparator/>
      </w:r>
    </w:p>
  </w:footnote>
  <w:footnote w:id="1">
    <w:p w:rsidR="005C3992" w:rsidRDefault="005C3992">
      <w:pPr>
        <w:pStyle w:val="Textodenotaderodap"/>
      </w:pPr>
      <w:r>
        <w:rPr>
          <w:rStyle w:val="Refdenotaderodap"/>
        </w:rPr>
        <w:footnoteRef/>
      </w:r>
      <w:r>
        <w:t xml:space="preserve"> Noticia de discussão no senado</w:t>
      </w:r>
    </w:p>
  </w:footnote>
  <w:footnote w:id="2">
    <w:p w:rsidR="005C3992" w:rsidRDefault="005C3992">
      <w:pPr>
        <w:pStyle w:val="Textodenotaderodap"/>
      </w:pPr>
      <w:r>
        <w:rPr>
          <w:rStyle w:val="Refdenotaderodap"/>
        </w:rPr>
        <w:footnoteRef/>
      </w:r>
      <w:r>
        <w:t xml:space="preserve"> Mostrar uma notícia, ou divergência de julgamento</w:t>
      </w:r>
    </w:p>
  </w:footnote>
  <w:footnote w:id="3">
    <w:p w:rsidR="005C3992" w:rsidRDefault="005C3992">
      <w:pPr>
        <w:pStyle w:val="Textodenotaderodap"/>
      </w:pPr>
      <w:r>
        <w:rPr>
          <w:rStyle w:val="Refdenotaderodap"/>
        </w:rPr>
        <w:footnoteRef/>
      </w:r>
      <w:r>
        <w:t xml:space="preserve"> Mostrar doutrinadores divergentes</w:t>
      </w:r>
    </w:p>
  </w:footnote>
  <w:footnote w:id="4">
    <w:p w:rsidR="005C3992" w:rsidRDefault="005C3992" w:rsidP="00B66D0C">
      <w:pPr>
        <w:pStyle w:val="Textodenotaderodap"/>
        <w:jc w:val="both"/>
      </w:pPr>
      <w:r>
        <w:rPr>
          <w:rStyle w:val="Refdenotaderodap"/>
        </w:rPr>
        <w:footnoteRef/>
      </w:r>
      <w:r>
        <w:t xml:space="preserve"> </w:t>
      </w:r>
      <w:r>
        <w:rPr>
          <w:rFonts w:ascii="Times New Roman" w:hAnsi="Times New Roman" w:cs="Times New Roman"/>
        </w:rPr>
        <w:t>Como a r</w:t>
      </w:r>
      <w:r w:rsidRPr="00B66D0C">
        <w:rPr>
          <w:rFonts w:ascii="Times New Roman" w:hAnsi="Times New Roman" w:cs="Times New Roman"/>
        </w:rPr>
        <w:t>egra 13.1 das Regras Mínimas das Nações Unidas para a Administração da Justiça de Menores (Regras de Pequim), adotadas pela Assembleia Geral em sua resolução 40/33 de 28 de novembro de 1985; Regra 17 das Regras das Nações Unidas para a Proteção dos Menores Privados de Liberdade, adotadas pela Assembleia Geral em sua resolução 45/113 de 14 de dezembro de 1990; e Artigos 37 e 40.4 da Convenção sobre os Direitos da Criança; artigo 10.3 do Pacto Internacional sobre Direitos Civis e Políticos.</w:t>
      </w:r>
    </w:p>
  </w:footnote>
  <w:footnote w:id="5">
    <w:p w:rsidR="005C3992" w:rsidRPr="00B778DA" w:rsidRDefault="005C3992">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 xml:space="preserve">Tal legislação versa sobre o </w:t>
      </w:r>
      <w:r w:rsidRPr="00B778DA">
        <w:rPr>
          <w:rFonts w:ascii="Times New Roman" w:hAnsi="Times New Roman" w:cs="Times New Roman"/>
        </w:rPr>
        <w:t>Sistema Nacional de Atendimento Socioeducativo</w:t>
      </w:r>
      <w:r>
        <w:rPr>
          <w:rFonts w:ascii="Times New Roman" w:hAnsi="Times New Roman" w:cs="Times New Roman"/>
        </w:rPr>
        <w:t>, ou seja, a execução das MSE.</w:t>
      </w:r>
    </w:p>
  </w:footnote>
  <w:footnote w:id="6">
    <w:p w:rsidR="005C3992" w:rsidRPr="0052022A" w:rsidRDefault="005C3992" w:rsidP="0052022A">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 xml:space="preserve">UOL NOTÍCIAS. </w:t>
      </w:r>
      <w:r w:rsidRPr="0052022A">
        <w:rPr>
          <w:rFonts w:ascii="Times New Roman" w:hAnsi="Times New Roman" w:cs="Times New Roman"/>
          <w:i/>
        </w:rPr>
        <w:t>Jovens e reincidentes Número de adolescentes que voltam a cometer crimes e retornam à Fundação Casa, em SP, dobra em 10 anos</w:t>
      </w:r>
      <w:r>
        <w:rPr>
          <w:rFonts w:ascii="Times New Roman" w:hAnsi="Times New Roman" w:cs="Times New Roman"/>
          <w:i/>
        </w:rPr>
        <w:t xml:space="preserve">. </w:t>
      </w:r>
      <w:r>
        <w:rPr>
          <w:rFonts w:ascii="Times New Roman" w:hAnsi="Times New Roman" w:cs="Times New Roman"/>
        </w:rPr>
        <w:t xml:space="preserve">Disponível em: &lt; </w:t>
      </w:r>
      <w:r w:rsidRPr="0052022A">
        <w:rPr>
          <w:rFonts w:ascii="Times New Roman" w:hAnsi="Times New Roman" w:cs="Times New Roman"/>
        </w:rPr>
        <w:t>https://www.uol/noticias/especiais/reincidentes-da-fundacao-casa.htm#jovens-e-reincidentes</w:t>
      </w:r>
      <w:r>
        <w:rPr>
          <w:rFonts w:ascii="Times New Roman" w:hAnsi="Times New Roman" w:cs="Times New Roman"/>
        </w:rPr>
        <w:t xml:space="preserve">&gt;. Acesso em: 09 de </w:t>
      </w:r>
      <w:proofErr w:type="spellStart"/>
      <w:r>
        <w:rPr>
          <w:rFonts w:ascii="Times New Roman" w:hAnsi="Times New Roman" w:cs="Times New Roman"/>
        </w:rPr>
        <w:t>ago</w:t>
      </w:r>
      <w:proofErr w:type="spellEnd"/>
      <w:r>
        <w:rPr>
          <w:rFonts w:ascii="Times New Roman" w:hAnsi="Times New Roman" w:cs="Times New Roman"/>
        </w:rPr>
        <w:t xml:space="preserve"> de 2018.</w:t>
      </w:r>
    </w:p>
  </w:footnote>
  <w:footnote w:id="7">
    <w:p w:rsidR="005C3992" w:rsidRDefault="005C3992">
      <w:pPr>
        <w:pStyle w:val="Textodenotaderodap"/>
      </w:pPr>
      <w:r>
        <w:rPr>
          <w:rStyle w:val="Refdenotaderodap"/>
        </w:rPr>
        <w:footnoteRef/>
      </w:r>
      <w:r>
        <w:t xml:space="preserve"> </w:t>
      </w:r>
      <w:r>
        <w:rPr>
          <w:rFonts w:ascii="Times New Roman" w:hAnsi="Times New Roman" w:cs="Times New Roman"/>
        </w:rPr>
        <w:t xml:space="preserve">SINDJU-PA. </w:t>
      </w:r>
      <w:r w:rsidRPr="00437555">
        <w:rPr>
          <w:rFonts w:ascii="Times New Roman" w:hAnsi="Times New Roman" w:cs="Times New Roman"/>
          <w:bCs/>
          <w:i/>
        </w:rPr>
        <w:t>Além do tribunal: juízes recuperam adolescentes pelo estudo e trabalho</w:t>
      </w:r>
      <w:r>
        <w:rPr>
          <w:rFonts w:ascii="Times New Roman" w:hAnsi="Times New Roman" w:cs="Times New Roman"/>
          <w:bCs/>
          <w:i/>
        </w:rPr>
        <w:t xml:space="preserve">. </w:t>
      </w:r>
      <w:r>
        <w:rPr>
          <w:rFonts w:ascii="Times New Roman" w:hAnsi="Times New Roman" w:cs="Times New Roman"/>
          <w:bCs/>
        </w:rPr>
        <w:t>Disponível em: &lt;</w:t>
      </w:r>
      <w:r w:rsidRPr="00437555">
        <w:t xml:space="preserve"> </w:t>
      </w:r>
      <w:r w:rsidRPr="00437555">
        <w:rPr>
          <w:rFonts w:ascii="Times New Roman" w:hAnsi="Times New Roman" w:cs="Times New Roman"/>
          <w:bCs/>
        </w:rPr>
        <w:t>https://sindju.org.br/alem-do-tribunal-juizes-recuperam-adolescentes-pelo-estudo-e-trabalho/</w:t>
      </w:r>
      <w:r>
        <w:rPr>
          <w:rFonts w:ascii="Times New Roman" w:hAnsi="Times New Roman" w:cs="Times New Roman"/>
          <w:bCs/>
        </w:rPr>
        <w:t>&gt;. Acesso em: 23 de set de 2018.</w:t>
      </w:r>
    </w:p>
  </w:footnote>
  <w:footnote w:id="8">
    <w:p w:rsidR="005C3992" w:rsidRDefault="005C3992">
      <w:pPr>
        <w:pStyle w:val="Textodenotaderodap"/>
      </w:pPr>
      <w:r>
        <w:rPr>
          <w:rStyle w:val="Refdenotaderodap"/>
        </w:rPr>
        <w:footnoteRef/>
      </w:r>
      <w:r>
        <w:t xml:space="preserve"> </w:t>
      </w:r>
      <w:r>
        <w:rPr>
          <w:rFonts w:ascii="Times New Roman" w:hAnsi="Times New Roman" w:cs="Times New Roman"/>
        </w:rPr>
        <w:t xml:space="preserve">SINDJU-PA. </w:t>
      </w:r>
      <w:r w:rsidRPr="00437555">
        <w:rPr>
          <w:rFonts w:ascii="Times New Roman" w:hAnsi="Times New Roman" w:cs="Times New Roman"/>
          <w:bCs/>
          <w:i/>
        </w:rPr>
        <w:t>Além do tribunal: juízes recuperam adolescentes pelo estudo e trabalho</w:t>
      </w:r>
      <w:r>
        <w:rPr>
          <w:rFonts w:ascii="Times New Roman" w:hAnsi="Times New Roman" w:cs="Times New Roman"/>
          <w:bCs/>
          <w:i/>
        </w:rPr>
        <w:t xml:space="preserve">. </w:t>
      </w:r>
      <w:r>
        <w:rPr>
          <w:rFonts w:ascii="Times New Roman" w:hAnsi="Times New Roman" w:cs="Times New Roman"/>
          <w:bCs/>
        </w:rPr>
        <w:t>Disponível em: &lt;</w:t>
      </w:r>
      <w:r w:rsidRPr="00437555">
        <w:t xml:space="preserve"> </w:t>
      </w:r>
      <w:r w:rsidRPr="00437555">
        <w:rPr>
          <w:rFonts w:ascii="Times New Roman" w:hAnsi="Times New Roman" w:cs="Times New Roman"/>
          <w:bCs/>
        </w:rPr>
        <w:t>https://sindju.org.br/alem-do-tribunal-juizes-recuperam-adolescentes-pelo-estudo-e-trabalho/</w:t>
      </w:r>
      <w:r>
        <w:rPr>
          <w:rFonts w:ascii="Times New Roman" w:hAnsi="Times New Roman" w:cs="Times New Roman"/>
          <w:bCs/>
        </w:rPr>
        <w:t>&gt;. Acesso em: 23 de set de 2018.</w:t>
      </w:r>
    </w:p>
  </w:footnote>
  <w:footnote w:id="9">
    <w:p w:rsidR="005C3992" w:rsidRPr="00FE708C" w:rsidRDefault="005C3992" w:rsidP="005940CE">
      <w:pPr>
        <w:pStyle w:val="Textodenotaderodap"/>
        <w:jc w:val="both"/>
      </w:pPr>
      <w:r>
        <w:rPr>
          <w:rStyle w:val="Refdenotaderodap"/>
        </w:rPr>
        <w:footnoteRef/>
      </w:r>
      <w:r>
        <w:t xml:space="preserve"> </w:t>
      </w:r>
      <w:r>
        <w:rPr>
          <w:rFonts w:ascii="Times New Roman" w:hAnsi="Times New Roman" w:cs="Times New Roman"/>
        </w:rPr>
        <w:t>S</w:t>
      </w:r>
      <w:r w:rsidRPr="00FE708C">
        <w:rPr>
          <w:rFonts w:ascii="Times New Roman" w:hAnsi="Times New Roman" w:cs="Times New Roman"/>
        </w:rPr>
        <w:t>endo que desses, 24 ainda quiseram fazer outros cursos</w:t>
      </w:r>
      <w:r>
        <w:rPr>
          <w:rFonts w:ascii="Times New Roman" w:hAnsi="Times New Roman" w:cs="Times New Roman"/>
        </w:rPr>
        <w:t>,</w:t>
      </w:r>
      <w:r w:rsidRPr="00FE708C">
        <w:rPr>
          <w:rFonts w:ascii="Times New Roman" w:hAnsi="Times New Roman" w:cs="Times New Roman"/>
        </w:rPr>
        <w:t xml:space="preserve"> consequentemente permanecendo mais tempo na ONG e alguns permanece</w:t>
      </w:r>
      <w:r>
        <w:rPr>
          <w:rFonts w:ascii="Times New Roman" w:hAnsi="Times New Roman" w:cs="Times New Roman"/>
        </w:rPr>
        <w:t xml:space="preserve">ram até 2018.1, uma vez que não é proibido ao adolescente, que já tenha finalizado seu cumprimento da MSE, a realização de novo curso. O que ocorre é a mudança de sua inscrição, passando de “socioeducando” para “comunidade”  </w:t>
      </w:r>
    </w:p>
  </w:footnote>
  <w:footnote w:id="10">
    <w:p w:rsidR="005C3992" w:rsidRPr="00217B25" w:rsidRDefault="005C3992" w:rsidP="005940CE">
      <w:pPr>
        <w:spacing w:after="0" w:line="240" w:lineRule="auto"/>
        <w:jc w:val="both"/>
        <w:rPr>
          <w:rFonts w:ascii="Times New Roman" w:hAnsi="Times New Roman" w:cs="Times New Roman"/>
          <w:sz w:val="20"/>
        </w:rPr>
      </w:pPr>
      <w:r>
        <w:rPr>
          <w:rStyle w:val="Refdenotaderodap"/>
        </w:rPr>
        <w:footnoteRef/>
      </w:r>
      <w:r w:rsidRPr="00217B25">
        <w:rPr>
          <w:sz w:val="18"/>
        </w:rPr>
        <w:t xml:space="preserve"> </w:t>
      </w:r>
      <w:r w:rsidRPr="00217B25">
        <w:rPr>
          <w:rFonts w:ascii="Times New Roman" w:hAnsi="Times New Roman" w:cs="Times New Roman"/>
          <w:sz w:val="20"/>
        </w:rPr>
        <w:t>Esses ainda estavam cursando, pois,</w:t>
      </w:r>
      <w:r>
        <w:rPr>
          <w:rFonts w:ascii="Times New Roman" w:hAnsi="Times New Roman" w:cs="Times New Roman"/>
          <w:sz w:val="20"/>
        </w:rPr>
        <w:t xml:space="preserve"> devido o encaminhamento ocorrer a qualquer tempo, há flexibilização de suas matrículas, a fim de acolhê-los.</w:t>
      </w:r>
      <w:r w:rsidRPr="00217B25">
        <w:rPr>
          <w:rFonts w:ascii="Times New Roman" w:hAnsi="Times New Roman" w:cs="Times New Roman"/>
          <w:sz w:val="20"/>
        </w:rPr>
        <w:t xml:space="preserve"> Por esse motivo, os 10 últimos alunos permaneceram ativos, pois uma nova turma se abrira na metade do segundo semestre, sendo finalizada na metade do primeiro semestre de 2018. </w:t>
      </w:r>
    </w:p>
    <w:p w:rsidR="005C3992" w:rsidRDefault="005C3992" w:rsidP="005940CE">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174A9"/>
    <w:multiLevelType w:val="multilevel"/>
    <w:tmpl w:val="8B688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905E8C"/>
    <w:multiLevelType w:val="multilevel"/>
    <w:tmpl w:val="CFF23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30"/>
    <w:rsid w:val="00027ABE"/>
    <w:rsid w:val="000A0355"/>
    <w:rsid w:val="000A0FD5"/>
    <w:rsid w:val="000C27F5"/>
    <w:rsid w:val="00166A45"/>
    <w:rsid w:val="00172269"/>
    <w:rsid w:val="001C68B3"/>
    <w:rsid w:val="00234070"/>
    <w:rsid w:val="00237B25"/>
    <w:rsid w:val="00340812"/>
    <w:rsid w:val="00356630"/>
    <w:rsid w:val="0039319E"/>
    <w:rsid w:val="003E2A38"/>
    <w:rsid w:val="0042057B"/>
    <w:rsid w:val="00446B1D"/>
    <w:rsid w:val="004649C3"/>
    <w:rsid w:val="004F62B8"/>
    <w:rsid w:val="0052022A"/>
    <w:rsid w:val="005430AC"/>
    <w:rsid w:val="005940CE"/>
    <w:rsid w:val="005C3992"/>
    <w:rsid w:val="00651D26"/>
    <w:rsid w:val="006C3140"/>
    <w:rsid w:val="00840EED"/>
    <w:rsid w:val="008F1ED2"/>
    <w:rsid w:val="00930529"/>
    <w:rsid w:val="0099578C"/>
    <w:rsid w:val="009A3BA3"/>
    <w:rsid w:val="009E0931"/>
    <w:rsid w:val="00B53EF7"/>
    <w:rsid w:val="00B66D0C"/>
    <w:rsid w:val="00B778DA"/>
    <w:rsid w:val="00BB0D96"/>
    <w:rsid w:val="00CA35F4"/>
    <w:rsid w:val="00D97FA2"/>
    <w:rsid w:val="00DF33DB"/>
    <w:rsid w:val="00EB364F"/>
    <w:rsid w:val="00EB7D4D"/>
    <w:rsid w:val="00EC40BC"/>
    <w:rsid w:val="00FB6F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B8DE9"/>
  <w15:chartTrackingRefBased/>
  <w15:docId w15:val="{885D146E-1FB8-444A-9019-208EDE23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3052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30529"/>
    <w:rPr>
      <w:sz w:val="20"/>
      <w:szCs w:val="20"/>
    </w:rPr>
  </w:style>
  <w:style w:type="character" w:styleId="Refdenotaderodap">
    <w:name w:val="footnote reference"/>
    <w:basedOn w:val="Fontepargpadro"/>
    <w:uiPriority w:val="99"/>
    <w:semiHidden/>
    <w:unhideWhenUsed/>
    <w:rsid w:val="00930529"/>
    <w:rPr>
      <w:vertAlign w:val="superscript"/>
    </w:rPr>
  </w:style>
  <w:style w:type="character" w:styleId="Hyperlink">
    <w:name w:val="Hyperlink"/>
    <w:basedOn w:val="Fontepargpadro"/>
    <w:uiPriority w:val="99"/>
    <w:unhideWhenUsed/>
    <w:rsid w:val="0052022A"/>
    <w:rPr>
      <w:color w:val="0563C1" w:themeColor="hyperlink"/>
      <w:u w:val="single"/>
    </w:rPr>
  </w:style>
  <w:style w:type="character" w:styleId="MenoPendente">
    <w:name w:val="Unresolved Mention"/>
    <w:basedOn w:val="Fontepargpadro"/>
    <w:uiPriority w:val="99"/>
    <w:semiHidden/>
    <w:unhideWhenUsed/>
    <w:rsid w:val="0052022A"/>
    <w:rPr>
      <w:color w:val="605E5C"/>
      <w:shd w:val="clear" w:color="auto" w:fill="E1DFDD"/>
    </w:rPr>
  </w:style>
  <w:style w:type="table" w:styleId="Tabelacomgrade">
    <w:name w:val="Table Grid"/>
    <w:basedOn w:val="Tabelanormal"/>
    <w:uiPriority w:val="39"/>
    <w:rsid w:val="00027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840EED"/>
    <w:pPr>
      <w:widowControl w:val="0"/>
      <w:suppressAutoHyphens/>
      <w:spacing w:after="200" w:line="276" w:lineRule="auto"/>
    </w:pPr>
    <w:rPr>
      <w:rFonts w:ascii="Times New Roman" w:eastAsia="Times New Roman" w:hAnsi="Times New Roman" w:cs="Times New Roman"/>
      <w:color w:val="00000A"/>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004638">
      <w:bodyDiv w:val="1"/>
      <w:marLeft w:val="0"/>
      <w:marRight w:val="0"/>
      <w:marTop w:val="0"/>
      <w:marBottom w:val="0"/>
      <w:divBdr>
        <w:top w:val="none" w:sz="0" w:space="0" w:color="auto"/>
        <w:left w:val="none" w:sz="0" w:space="0" w:color="auto"/>
        <w:bottom w:val="none" w:sz="0" w:space="0" w:color="auto"/>
        <w:right w:val="none" w:sz="0" w:space="0" w:color="auto"/>
      </w:divBdr>
    </w:div>
    <w:div w:id="177447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108CE-C283-4D8C-ABB2-57A5F6A2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11</Pages>
  <Words>3350</Words>
  <Characters>18090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Syanne Miranda</dc:creator>
  <cp:keywords/>
  <dc:description/>
  <cp:lastModifiedBy>Syanne Miranda</cp:lastModifiedBy>
  <cp:revision>6</cp:revision>
  <dcterms:created xsi:type="dcterms:W3CDTF">2018-09-25T18:51:00Z</dcterms:created>
  <dcterms:modified xsi:type="dcterms:W3CDTF">2018-09-26T02:45:00Z</dcterms:modified>
</cp:coreProperties>
</file>