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65F1E" w14:textId="5317BBD2" w:rsidR="00145A68" w:rsidRDefault="00250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IMPORTÂNCIA DO SEMINÁRIO ACADÊMICO: UM RELATO DE EXPERIÊNCIA</w:t>
      </w:r>
      <w:r w:rsidR="00D64D8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NO PROCESSO FORMATIVO DE MESTRADO EM EDUCAÇÃO</w:t>
      </w:r>
    </w:p>
    <w:p w14:paraId="744BC3C2" w14:textId="77777777" w:rsidR="00145A68" w:rsidRDefault="00145A6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9A1DCB8" w14:textId="2111051D" w:rsidR="00145A68" w:rsidRDefault="00C832E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Lorena Dias da Silva</w:t>
      </w:r>
    </w:p>
    <w:p w14:paraId="719D4067" w14:textId="2EB18368" w:rsidR="00145A68" w:rsidRDefault="00832F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Mestranda em Educação - Unimontes</w:t>
      </w:r>
    </w:p>
    <w:p w14:paraId="38BCAD26" w14:textId="6DB85782" w:rsidR="00145A68" w:rsidRDefault="00C832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2D56F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lorena.dias1841@gmail.com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613CC405" w14:textId="77777777" w:rsidR="00832F4A" w:rsidRDefault="00832F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B40AB8" w14:textId="31CBD167" w:rsidR="00832F4A" w:rsidRDefault="00832F4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Francely Aparecida dos Santos</w:t>
      </w:r>
    </w:p>
    <w:p w14:paraId="738922B0" w14:textId="77777777" w:rsidR="00832F4A" w:rsidRPr="00832F4A" w:rsidRDefault="00832F4A" w:rsidP="00832F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2F4A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Professora e Coordenadora – Mestrado em Educação – Unimontes</w:t>
      </w:r>
    </w:p>
    <w:p w14:paraId="6F04C0E1" w14:textId="3EEB31D9" w:rsidR="00832F4A" w:rsidRPr="00832F4A" w:rsidRDefault="00832F4A" w:rsidP="00832F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ED36B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francely.santos@unimontes.br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1B35ED11" w14:textId="367CCA09" w:rsidR="00145A68" w:rsidRDefault="00145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4585BC" w14:textId="005B82B7" w:rsidR="00145A68" w:rsidRPr="00034533" w:rsidRDefault="001D22B7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25042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250424" w:rsidRPr="0003453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Saberes e Práticas Educativas</w:t>
      </w:r>
    </w:p>
    <w:p w14:paraId="6A285E07" w14:textId="5B1F0FA9" w:rsidR="00145A68" w:rsidRPr="00D64D8E" w:rsidRDefault="001D22B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D64D8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D64D8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Seminário acadêmico. Pesquisa científica. Processo formativo.</w:t>
      </w:r>
    </w:p>
    <w:p w14:paraId="29AC1F7E" w14:textId="77777777" w:rsidR="00145A68" w:rsidRDefault="00145A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40DC4C" w14:textId="77777777" w:rsidR="00145A68" w:rsidRDefault="001D22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12FA3F7C" w14:textId="49ABB558" w:rsidR="00B65382" w:rsidRDefault="00034533" w:rsidP="000345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533">
        <w:rPr>
          <w:rFonts w:ascii="Times New Roman" w:hAnsi="Times New Roman" w:cs="Times New Roman"/>
          <w:bCs/>
          <w:sz w:val="24"/>
          <w:szCs w:val="24"/>
        </w:rPr>
        <w:t xml:space="preserve">Este trabalho apresenta a experiência em uma disciplina de mestrado que utilizou seminários em grupo como estratégia para socialização do conhecimento, a partir da obra </w:t>
      </w:r>
      <w:r w:rsidRPr="00034533">
        <w:rPr>
          <w:rFonts w:ascii="Times New Roman" w:hAnsi="Times New Roman" w:cs="Times New Roman"/>
          <w:bCs/>
          <w:i/>
          <w:iCs/>
          <w:sz w:val="24"/>
          <w:szCs w:val="24"/>
        </w:rPr>
        <w:t>Pesquisa Social: Teoria, Método e Criatividade</w:t>
      </w:r>
      <w:r w:rsidRPr="00034533">
        <w:rPr>
          <w:rFonts w:ascii="Times New Roman" w:hAnsi="Times New Roman" w:cs="Times New Roman"/>
          <w:bCs/>
          <w:sz w:val="24"/>
          <w:szCs w:val="24"/>
        </w:rPr>
        <w:t>, de Maria Cecília de Souza Minayo</w:t>
      </w:r>
      <w:r w:rsidR="007F4F3E">
        <w:rPr>
          <w:rFonts w:ascii="Times New Roman" w:hAnsi="Times New Roman" w:cs="Times New Roman"/>
          <w:bCs/>
          <w:sz w:val="24"/>
          <w:szCs w:val="24"/>
        </w:rPr>
        <w:t xml:space="preserve"> (1994)</w:t>
      </w:r>
      <w:r w:rsidRPr="00034533">
        <w:rPr>
          <w:rFonts w:ascii="Times New Roman" w:hAnsi="Times New Roman" w:cs="Times New Roman"/>
          <w:bCs/>
          <w:sz w:val="24"/>
          <w:szCs w:val="24"/>
        </w:rPr>
        <w:t>. A prática contribuiu para a compreensão da construção de projetos de pesquisa e da pesquisa qualitativa, além de desenvolver habilidades como leitura crítica, síntese, trabalho em equipe e oralidade acadêmica, promovendo também reflexões sobre avaliações mais justas e humanizadas.</w:t>
      </w:r>
    </w:p>
    <w:p w14:paraId="713DD0F1" w14:textId="77777777" w:rsidR="00034533" w:rsidRDefault="00034533" w:rsidP="00B653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3C5FCC" w14:textId="77777777" w:rsidR="00145A68" w:rsidRDefault="001D2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22179B57" w14:textId="789736CC" w:rsidR="00C832E6" w:rsidRPr="00C832E6" w:rsidRDefault="00C832E6" w:rsidP="00B653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832E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experiência relatada ocorreu no contexto de </w:t>
      </w:r>
      <w:r w:rsidRPr="007F4F3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uma disciplina do </w:t>
      </w:r>
      <w:r w:rsidR="004D2EDC" w:rsidRPr="007F4F3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Programa de Pós-Graduação em Educação (PPGE) - Curso de M</w:t>
      </w:r>
      <w:r w:rsidRPr="007F4F3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estrado, na </w:t>
      </w:r>
      <w:r w:rsidRPr="00C832E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qual 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professora </w:t>
      </w:r>
      <w:r w:rsidRPr="00C832E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propôs uma metodologia participativa fundamentada na socialização do conhecimento por meio de seminários temáticos em grupo. A turma foi dividida em equipes, </w:t>
      </w:r>
      <w:r w:rsidR="0003453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cada uma </w:t>
      </w:r>
      <w:r w:rsidRPr="00C832E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recebeu a responsabilidade de estudar e apresentar capítulos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 livro Pesquisa social: teoria, método e criatividade da autora Minayo</w:t>
      </w:r>
      <w:r w:rsidR="007F4F3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(1994)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B6538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C832E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grupo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citado neste trabalho</w:t>
      </w:r>
      <w:r w:rsidRPr="00C832E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ficou responsável pela leitura, análise e apresentação dos capítulos </w:t>
      </w:r>
      <w:r w:rsidR="003C749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II</w:t>
      </w:r>
      <w:r w:rsidRPr="00C832E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</w:t>
      </w:r>
      <w:r w:rsidR="003C749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III</w:t>
      </w:r>
      <w:r w:rsidRPr="00C832E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da obra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a</w:t>
      </w:r>
      <w:r w:rsidRPr="00C832E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proposta buscou estimular a autonomia dos estudantes, o aprofundamento teórico e o desenvolvimento de habilidades de comunicação científica.</w:t>
      </w:r>
    </w:p>
    <w:p w14:paraId="353408E0" w14:textId="77777777" w:rsidR="00145A68" w:rsidRDefault="00145A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454534" w14:textId="77777777" w:rsidR="00145A68" w:rsidRDefault="001D2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047CAED7" w14:textId="62BB1403" w:rsidR="00145A68" w:rsidRDefault="002975AC" w:rsidP="007F4F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975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problema norteador foi compreender como os seminários em grupo contribuem para a formação acadêmica na pós-graduação. Como objetivos, buscou-se compreender a construção de projetos de pesquisa, analisar a pesquisa qualitativa e desenvolver habilidades de leitura crítica, síntese, trabalho colaborativo e socialização do conhecimento.</w:t>
      </w:r>
    </w:p>
    <w:p w14:paraId="6A0F405E" w14:textId="77777777" w:rsidR="002975AC" w:rsidRDefault="00297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4C2481" w14:textId="77777777" w:rsidR="00145A68" w:rsidRDefault="001D2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2F0AF257" w14:textId="0EBCECF7" w:rsidR="00034533" w:rsidRPr="00034533" w:rsidRDefault="00034533" w:rsidP="000345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3453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Inicialmente, a professora organizou a turma em grupos e orientou as apresentações. Cada equipe realizou leituras, discussões e síntese das ideias principais, utilizando recursos como slides, mapa mental, folder explicativo e apresentação oral. O material elaborado abordou os principais aspectos discutidos po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 </w:t>
      </w:r>
      <w:r w:rsidRPr="0003453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Minayo</w:t>
      </w:r>
      <w:r w:rsidR="007F4F3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(1994), </w:t>
      </w:r>
      <w:r w:rsidRPr="0003453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sobre a construção do projeto de pesquisa e a pesquisa qualitativa.</w:t>
      </w:r>
    </w:p>
    <w:p w14:paraId="51FFCEF1" w14:textId="77777777" w:rsidR="00034533" w:rsidRPr="00034533" w:rsidRDefault="00034533" w:rsidP="000345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3453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Após os seminários, a professora realizou uma avaliação coletiva em outra aula, com base em critérios previamente definidos. O processo ocorreu de forma ética e respeitosa, valorizando os pontos positivos de cada grupo e indicando aspectos que poderiam ser aprimorados.</w:t>
      </w:r>
    </w:p>
    <w:p w14:paraId="2DEF6714" w14:textId="77777777" w:rsidR="00034533" w:rsidRDefault="00034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84B0D99" w14:textId="29DA11F3" w:rsidR="00145A68" w:rsidRDefault="001D2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0314F278" w14:textId="7FDC5308" w:rsidR="003C7497" w:rsidRPr="003C7497" w:rsidRDefault="003C7497" w:rsidP="00832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C749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prática foi fundamentada nos estudos de Maria Cecília de Souza Minayo</w:t>
      </w:r>
      <w:r w:rsidR="007F4F3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(1994)</w:t>
      </w:r>
      <w:r w:rsidRPr="003C749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que discute os caminhos metodológicos da pesquisa social e destaca a importância da articulação entre problema, objetivos, metodologia e referencial teórico.</w:t>
      </w:r>
    </w:p>
    <w:p w14:paraId="55A69D57" w14:textId="77777777" w:rsidR="003C7497" w:rsidRPr="003C7497" w:rsidRDefault="003C7497" w:rsidP="00832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C749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Além disso, a proposta dialoga com perspectivas pedagógicas que valorizam metodologias ativas e aprendizagem colaborativa, nas quais os estudantes assumem papel protagonista no processo formativo.</w:t>
      </w:r>
    </w:p>
    <w:p w14:paraId="3255836B" w14:textId="77777777" w:rsidR="00145A68" w:rsidRDefault="00145A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59F7BBC" w14:textId="77777777" w:rsidR="00145A68" w:rsidRDefault="001D2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223BD1B5" w14:textId="77777777" w:rsidR="00034533" w:rsidRPr="00034533" w:rsidRDefault="00034533" w:rsidP="000345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3453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experiência contribuiu para uma maior compreensão sobre os elementos de um projeto de pesquisa e favoreceu o desenvolvimento da oralidade acadêmica, do trabalho em equipe, da capacidade de síntese e do conhecimento sobre metodologia científica.</w:t>
      </w:r>
    </w:p>
    <w:p w14:paraId="6BE8CCD1" w14:textId="77777777" w:rsidR="00034533" w:rsidRPr="00034533" w:rsidRDefault="00034533" w:rsidP="000345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3453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Além disso, a forma ética e respeitosa como a avaliação foi conduzida possibilitou reflexões sobre práticas avaliativas mais justas, baseadas no diálogo, no respeito e na valorização da aprendizagem coletiva.</w:t>
      </w:r>
    </w:p>
    <w:p w14:paraId="4984B114" w14:textId="77777777" w:rsidR="00250424" w:rsidRDefault="00250424" w:rsidP="00034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1DA5D3" w14:textId="77777777" w:rsidR="00145A68" w:rsidRDefault="001D2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1DE6491D" w14:textId="2E42562F" w:rsidR="003C7497" w:rsidRPr="003C7497" w:rsidRDefault="003C7497" w:rsidP="00832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C749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experiência contribui para a formação de pesquisadores mais críticos e preparados para desenvolver investigações científicas comprometidas com a realidade educacional.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3C749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 contexto da educação, práticas como essa fortalecem a autonomia intelectual e incentivam a produção de conhecimento científico de forma colaborativa.</w:t>
      </w:r>
    </w:p>
    <w:p w14:paraId="0B6F41A2" w14:textId="77777777" w:rsidR="00145A68" w:rsidRDefault="00145A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6359D3F" w14:textId="77777777" w:rsidR="00145A68" w:rsidRDefault="001D2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732D4F2B" w14:textId="77777777" w:rsidR="00034533" w:rsidRPr="00034533" w:rsidRDefault="00034533" w:rsidP="000345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33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dos conhecimentos sobre pesquisa social e metodologia científica, a experiência também promoveu reflexões sobre práticas pedagógicas éticas, especialmente nos processos avaliativos. A condução da professora evidenciou que a avaliação pode ser um instrumento de aprendizagem quando realizada com responsabilidade e respeito.</w:t>
      </w:r>
    </w:p>
    <w:p w14:paraId="2C4316BD" w14:textId="77777777" w:rsidR="00034533" w:rsidRPr="00034533" w:rsidRDefault="00034533" w:rsidP="000345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33">
        <w:rPr>
          <w:rFonts w:ascii="Times New Roman" w:eastAsia="Times New Roman" w:hAnsi="Times New Roman" w:cs="Times New Roman"/>
          <w:sz w:val="24"/>
          <w:szCs w:val="24"/>
          <w:lang w:eastAsia="pt-BR"/>
        </w:rPr>
        <w:t>Conclui-se que a experiência foi significativa para a formação dos mestrandos, ao proporcionar aprofundamento teórico e o desenvolvimento de competências acadêmicas essenciais para a pesquisa.</w:t>
      </w:r>
    </w:p>
    <w:p w14:paraId="482F69DB" w14:textId="77777777" w:rsidR="003C7497" w:rsidRDefault="003C74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3B9042" w14:textId="5926ABB2" w:rsidR="00145A68" w:rsidRPr="007F4F3E" w:rsidRDefault="001D22B7" w:rsidP="00B65382">
      <w:pPr>
        <w:tabs>
          <w:tab w:val="left" w:pos="29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F4F3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  <w:r w:rsidR="00B65382" w:rsidRPr="007F4F3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</w:p>
    <w:p w14:paraId="021A1C6E" w14:textId="1F6B2DD6" w:rsidR="00145A68" w:rsidRPr="007F4F3E" w:rsidRDefault="00D64D8E" w:rsidP="00B653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F3E">
        <w:rPr>
          <w:rFonts w:ascii="Times New Roman" w:hAnsi="Times New Roman" w:cs="Times New Roman"/>
          <w:sz w:val="24"/>
          <w:szCs w:val="24"/>
        </w:rPr>
        <w:t xml:space="preserve">MINAYO, Maria Cecília de Souza. </w:t>
      </w:r>
      <w:r w:rsidR="00B65382" w:rsidRPr="007F4F3E">
        <w:rPr>
          <w:rFonts w:ascii="Times New Roman" w:hAnsi="Times New Roman" w:cs="Times New Roman"/>
          <w:sz w:val="24"/>
          <w:szCs w:val="24"/>
        </w:rPr>
        <w:t xml:space="preserve">(Org). </w:t>
      </w:r>
      <w:r w:rsidRPr="007F4F3E">
        <w:rPr>
          <w:rFonts w:ascii="Times New Roman" w:hAnsi="Times New Roman" w:cs="Times New Roman"/>
          <w:b/>
          <w:sz w:val="24"/>
          <w:szCs w:val="24"/>
        </w:rPr>
        <w:t>Pesquisa social:</w:t>
      </w:r>
      <w:r w:rsidRPr="007F4F3E">
        <w:rPr>
          <w:rFonts w:ascii="Times New Roman" w:hAnsi="Times New Roman" w:cs="Times New Roman"/>
          <w:sz w:val="24"/>
          <w:szCs w:val="24"/>
        </w:rPr>
        <w:t xml:space="preserve"> teoria, método e criatividade. Petrópolis</w:t>
      </w:r>
      <w:r w:rsidR="00B65382" w:rsidRPr="007F4F3E">
        <w:rPr>
          <w:rFonts w:ascii="Times New Roman" w:hAnsi="Times New Roman" w:cs="Times New Roman"/>
          <w:sz w:val="24"/>
          <w:szCs w:val="24"/>
        </w:rPr>
        <w:t>/RJ</w:t>
      </w:r>
      <w:r w:rsidRPr="007F4F3E">
        <w:rPr>
          <w:rFonts w:ascii="Times New Roman" w:hAnsi="Times New Roman" w:cs="Times New Roman"/>
          <w:sz w:val="24"/>
          <w:szCs w:val="24"/>
        </w:rPr>
        <w:t xml:space="preserve">: Vozes, </w:t>
      </w:r>
      <w:r w:rsidR="00B65382" w:rsidRPr="007F4F3E">
        <w:rPr>
          <w:rFonts w:ascii="Times New Roman" w:hAnsi="Times New Roman" w:cs="Times New Roman"/>
          <w:sz w:val="24"/>
          <w:szCs w:val="24"/>
        </w:rPr>
        <w:t>1994.</w:t>
      </w:r>
    </w:p>
    <w:sectPr w:rsidR="00145A68" w:rsidRPr="007F4F3E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A8978" w14:textId="77777777" w:rsidR="00D53170" w:rsidRDefault="00D53170">
      <w:pPr>
        <w:spacing w:line="240" w:lineRule="auto"/>
      </w:pPr>
      <w:r>
        <w:separator/>
      </w:r>
    </w:p>
  </w:endnote>
  <w:endnote w:type="continuationSeparator" w:id="0">
    <w:p w14:paraId="5BBA1E70" w14:textId="77777777" w:rsidR="00D53170" w:rsidRDefault="00D531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68E12" w14:textId="77777777" w:rsidR="00D53170" w:rsidRDefault="00D53170">
      <w:pPr>
        <w:spacing w:after="0"/>
      </w:pPr>
      <w:r>
        <w:separator/>
      </w:r>
    </w:p>
  </w:footnote>
  <w:footnote w:type="continuationSeparator" w:id="0">
    <w:p w14:paraId="5117BA24" w14:textId="77777777" w:rsidR="00D53170" w:rsidRDefault="00D531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110D2" w14:textId="77777777" w:rsidR="00145A68" w:rsidRDefault="001D22B7">
    <w:pPr>
      <w:pStyle w:val="Cabealho"/>
    </w:pPr>
    <w:r>
      <w:rPr>
        <w:noProof/>
        <w:lang w:eastAsia="pt-BR"/>
      </w:rPr>
      <w:drawing>
        <wp:inline distT="0" distB="0" distL="114300" distR="114300" wp14:anchorId="5AA8BCDD" wp14:editId="16623E5C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2E57"/>
    <w:multiLevelType w:val="multilevel"/>
    <w:tmpl w:val="D118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020A64"/>
    <w:multiLevelType w:val="multilevel"/>
    <w:tmpl w:val="A0AE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720D9C"/>
    <w:multiLevelType w:val="multilevel"/>
    <w:tmpl w:val="86C8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2660205">
    <w:abstractNumId w:val="2"/>
  </w:num>
  <w:num w:numId="2" w16cid:durableId="2141723226">
    <w:abstractNumId w:val="0"/>
  </w:num>
  <w:num w:numId="3" w16cid:durableId="427577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34533"/>
    <w:rsid w:val="000B16D9"/>
    <w:rsid w:val="00145A68"/>
    <w:rsid w:val="00172A27"/>
    <w:rsid w:val="001D22B7"/>
    <w:rsid w:val="00250424"/>
    <w:rsid w:val="002975AC"/>
    <w:rsid w:val="003C7497"/>
    <w:rsid w:val="004C093B"/>
    <w:rsid w:val="004D2EDC"/>
    <w:rsid w:val="005E249A"/>
    <w:rsid w:val="00677F30"/>
    <w:rsid w:val="00741E2B"/>
    <w:rsid w:val="007F4F3E"/>
    <w:rsid w:val="00832F4A"/>
    <w:rsid w:val="00A370BE"/>
    <w:rsid w:val="00B65382"/>
    <w:rsid w:val="00B82A8F"/>
    <w:rsid w:val="00B95475"/>
    <w:rsid w:val="00C832E6"/>
    <w:rsid w:val="00D53170"/>
    <w:rsid w:val="00D64D8E"/>
    <w:rsid w:val="00E7701D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9D06B"/>
  <w15:docId w15:val="{8F658941-4FCF-4337-946B-41357031C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83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ely.santos@unimonte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orena.dias184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789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Lorena Dias da Silva</cp:lastModifiedBy>
  <cp:revision>6</cp:revision>
  <dcterms:created xsi:type="dcterms:W3CDTF">2024-10-22T15:37:00Z</dcterms:created>
  <dcterms:modified xsi:type="dcterms:W3CDTF">2026-04-30T12:33:00Z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