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F1" w:rsidRPr="007D2B56" w:rsidRDefault="00816387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USO DE MEDICAMENTOS COMO FATOR DE RISCO PARA FRATURA DECORRENTE DE QUEDA EM IDOSOS</w:t>
      </w:r>
    </w:p>
    <w:p w:rsidR="00541BF1" w:rsidRPr="007D2B56" w:rsidRDefault="00CF5D83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Emanuelly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Kesley</w:t>
      </w:r>
      <w:proofErr w:type="spellEnd"/>
      <w:r>
        <w:rPr>
          <w:rFonts w:ascii="Arial" w:hAnsi="Arial" w:cs="Arial"/>
          <w:sz w:val="20"/>
          <w:szCs w:val="20"/>
        </w:rPr>
        <w:t xml:space="preserve"> de Freitas Lima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 Andressa Joyce Almeida Barbosa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Romario</w:t>
      </w:r>
      <w:proofErr w:type="spellEnd"/>
      <w:r>
        <w:rPr>
          <w:rFonts w:ascii="Arial" w:hAnsi="Arial" w:cs="Arial"/>
          <w:sz w:val="20"/>
          <w:szCs w:val="20"/>
        </w:rPr>
        <w:t xml:space="preserve"> Henrique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C0173C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FF262B">
        <w:rPr>
          <w:rFonts w:ascii="Arial" w:hAnsi="Arial" w:cs="Arial"/>
          <w:sz w:val="20"/>
          <w:szCs w:val="20"/>
        </w:rPr>
        <w:t>Cle</w:t>
      </w:r>
      <w:bookmarkStart w:id="0" w:name="_GoBack"/>
      <w:bookmarkEnd w:id="0"/>
      <w:r w:rsidR="00C0173C">
        <w:rPr>
          <w:rFonts w:ascii="Arial" w:hAnsi="Arial" w:cs="Arial"/>
          <w:sz w:val="20"/>
          <w:szCs w:val="20"/>
        </w:rPr>
        <w:t>zia</w:t>
      </w:r>
      <w:proofErr w:type="spellEnd"/>
      <w:r w:rsidR="00C0173C">
        <w:rPr>
          <w:rFonts w:ascii="Arial" w:hAnsi="Arial" w:cs="Arial"/>
          <w:sz w:val="20"/>
          <w:szCs w:val="20"/>
        </w:rPr>
        <w:t xml:space="preserve"> de S</w:t>
      </w:r>
      <w:r w:rsidR="00AE338E">
        <w:rPr>
          <w:rFonts w:ascii="Arial" w:hAnsi="Arial" w:cs="Arial"/>
          <w:sz w:val="20"/>
          <w:szCs w:val="20"/>
        </w:rPr>
        <w:t>ouza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8C73C5">
        <w:rPr>
          <w:rFonts w:ascii="Arial" w:hAnsi="Arial" w:cs="Arial"/>
          <w:sz w:val="20"/>
          <w:szCs w:val="20"/>
        </w:rPr>
        <w:t xml:space="preserve">Silva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AE338E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AE338E">
        <w:rPr>
          <w:rFonts w:ascii="Arial" w:hAnsi="Arial" w:cs="Arial"/>
          <w:sz w:val="20"/>
          <w:szCs w:val="20"/>
        </w:rPr>
        <w:t>Manuelle</w:t>
      </w:r>
      <w:proofErr w:type="spellEnd"/>
      <w:r w:rsidR="00AE33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38E">
        <w:rPr>
          <w:rFonts w:ascii="Arial" w:hAnsi="Arial" w:cs="Arial"/>
          <w:sz w:val="20"/>
          <w:szCs w:val="20"/>
        </w:rPr>
        <w:t>Prestrelo</w:t>
      </w:r>
      <w:proofErr w:type="spellEnd"/>
      <w:r w:rsidR="00AE338E">
        <w:rPr>
          <w:rFonts w:ascii="Arial" w:hAnsi="Arial" w:cs="Arial"/>
          <w:sz w:val="20"/>
          <w:szCs w:val="20"/>
        </w:rPr>
        <w:t xml:space="preserve"> de Oliveira Melo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AE338E">
        <w:rPr>
          <w:rFonts w:ascii="Arial" w:hAnsi="Arial" w:cs="Arial"/>
          <w:sz w:val="20"/>
          <w:szCs w:val="20"/>
        </w:rPr>
        <w:t>Yolanda Karla Cupertino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5B323C">
        <w:rPr>
          <w:rFonts w:ascii="Arial" w:hAnsi="Arial" w:cs="Arial"/>
          <w:sz w:val="20"/>
          <w:szCs w:val="20"/>
        </w:rPr>
        <w:t>Acadêmica de Enfermagem, Faculdade CESMAC do Sertão, manufrl1999@hotmail.com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9260E9">
        <w:rPr>
          <w:rFonts w:ascii="Arial" w:hAnsi="Arial" w:cs="Arial"/>
          <w:sz w:val="20"/>
          <w:szCs w:val="20"/>
        </w:rPr>
        <w:t xml:space="preserve"> Acadêmica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11003F">
        <w:rPr>
          <w:rFonts w:ascii="Arial" w:hAnsi="Arial" w:cs="Arial"/>
          <w:sz w:val="20"/>
          <w:szCs w:val="20"/>
        </w:rPr>
        <w:t>Acadêmico de Enfermagem,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11003F" w:rsidRPr="0011003F">
        <w:rPr>
          <w:rFonts w:ascii="Arial" w:hAnsi="Arial" w:cs="Arial"/>
          <w:sz w:val="20"/>
          <w:szCs w:val="20"/>
        </w:rPr>
        <w:t xml:space="preserve"> </w:t>
      </w:r>
      <w:r w:rsidR="0011003F">
        <w:rPr>
          <w:rFonts w:ascii="Arial" w:hAnsi="Arial" w:cs="Arial"/>
          <w:sz w:val="20"/>
          <w:szCs w:val="20"/>
        </w:rPr>
        <w:t>Acadêmica de Enfermagem, Faculdade CESMAC do Sertão</w:t>
      </w:r>
      <w:r w:rsidRPr="007D2B56">
        <w:rPr>
          <w:rFonts w:ascii="Arial" w:hAnsi="Arial" w:cs="Arial"/>
          <w:sz w:val="20"/>
          <w:szCs w:val="20"/>
        </w:rPr>
        <w:t>; Fo</w:t>
      </w:r>
      <w:r w:rsidR="0011003F">
        <w:rPr>
          <w:rFonts w:ascii="Arial" w:hAnsi="Arial" w:cs="Arial"/>
          <w:sz w:val="20"/>
          <w:szCs w:val="20"/>
        </w:rPr>
        <w:t>rma</w:t>
      </w:r>
      <w:r w:rsidRPr="007D2B56">
        <w:rPr>
          <w:rFonts w:ascii="Arial" w:hAnsi="Arial" w:cs="Arial"/>
          <w:sz w:val="20"/>
          <w:szCs w:val="20"/>
        </w:rPr>
        <w:t>;</w:t>
      </w:r>
      <w:r w:rsidR="00CB0EFB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CB0EFB">
        <w:rPr>
          <w:rFonts w:ascii="Arial" w:hAnsi="Arial" w:cs="Arial"/>
          <w:sz w:val="20"/>
          <w:szCs w:val="20"/>
        </w:rPr>
        <w:t>Profe</w:t>
      </w:r>
      <w:r w:rsidR="00D10865">
        <w:rPr>
          <w:rFonts w:ascii="Arial" w:hAnsi="Arial" w:cs="Arial"/>
          <w:sz w:val="20"/>
          <w:szCs w:val="20"/>
        </w:rPr>
        <w:t>ssora Mestra,</w:t>
      </w:r>
      <w:r w:rsidR="00255F01">
        <w:rPr>
          <w:rFonts w:ascii="Arial" w:hAnsi="Arial" w:cs="Arial"/>
          <w:sz w:val="20"/>
          <w:szCs w:val="20"/>
        </w:rPr>
        <w:t xml:space="preserve"> Faculdade CESMAC do Sertão; </w:t>
      </w:r>
      <w:r w:rsidR="00D10865"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D1086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23CA1">
        <w:rPr>
          <w:rFonts w:ascii="Arial" w:hAnsi="Arial" w:cs="Arial"/>
          <w:sz w:val="20"/>
          <w:szCs w:val="20"/>
        </w:rPr>
        <w:t>Professora Doutora,</w:t>
      </w:r>
      <w:r w:rsidR="00255F01">
        <w:rPr>
          <w:rFonts w:ascii="Arial" w:hAnsi="Arial" w:cs="Arial"/>
          <w:sz w:val="20"/>
          <w:szCs w:val="20"/>
        </w:rPr>
        <w:t xml:space="preserve"> Faculdade CESMAC do Sertão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CD0722" w:rsidRDefault="00541BF1" w:rsidP="00D10865">
      <w:pPr>
        <w:spacing w:line="240" w:lineRule="auto"/>
        <w:jc w:val="both"/>
        <w:rPr>
          <w:rFonts w:ascii="Arial" w:hAnsi="Arial" w:cs="Arial"/>
        </w:rPr>
      </w:pPr>
      <w:r w:rsidRPr="00603E1B">
        <w:rPr>
          <w:rFonts w:ascii="Arial" w:hAnsi="Arial" w:cs="Arial"/>
          <w:b/>
          <w:bCs/>
        </w:rPr>
        <w:t>I</w:t>
      </w:r>
      <w:r w:rsidR="006549C3" w:rsidRPr="00603E1B">
        <w:rPr>
          <w:rFonts w:ascii="Arial" w:hAnsi="Arial" w:cs="Arial"/>
          <w:b/>
          <w:bCs/>
        </w:rPr>
        <w:t>NTRODUÇÃO</w:t>
      </w:r>
      <w:r w:rsidRPr="00603E1B">
        <w:rPr>
          <w:rFonts w:ascii="Arial" w:hAnsi="Arial" w:cs="Arial"/>
          <w:b/>
          <w:bCs/>
        </w:rPr>
        <w:t xml:space="preserve">: </w:t>
      </w:r>
      <w:r w:rsidR="006008F1" w:rsidRPr="00603E1B">
        <w:rPr>
          <w:rFonts w:ascii="Arial" w:hAnsi="Arial" w:cs="Arial"/>
        </w:rPr>
        <w:t>Conforme o crescimento gradativo do número da população idosa no mundo</w:t>
      </w:r>
      <w:r w:rsidR="00580C43">
        <w:rPr>
          <w:rFonts w:ascii="Arial" w:hAnsi="Arial" w:cs="Arial"/>
        </w:rPr>
        <w:t>,</w:t>
      </w:r>
      <w:r w:rsidR="00F0292C" w:rsidRPr="00603E1B">
        <w:rPr>
          <w:rFonts w:ascii="Arial" w:hAnsi="Arial" w:cs="Arial"/>
        </w:rPr>
        <w:t xml:space="preserve"> aumenta</w:t>
      </w:r>
      <w:r w:rsidR="006008F1" w:rsidRPr="00603E1B">
        <w:rPr>
          <w:rFonts w:ascii="Arial" w:hAnsi="Arial" w:cs="Arial"/>
        </w:rPr>
        <w:t xml:space="preserve"> a atenção com os fatores que podem levar ao envelhecimento </w:t>
      </w:r>
      <w:r w:rsidR="00197F95" w:rsidRPr="00603E1B">
        <w:rPr>
          <w:rFonts w:ascii="Arial" w:hAnsi="Arial" w:cs="Arial"/>
        </w:rPr>
        <w:t xml:space="preserve">irregular, </w:t>
      </w:r>
      <w:r w:rsidR="006008F1" w:rsidRPr="00603E1B">
        <w:rPr>
          <w:rFonts w:ascii="Arial" w:hAnsi="Arial" w:cs="Arial"/>
        </w:rPr>
        <w:t xml:space="preserve">entre essas causas é possível observar a queda associada ao uso de medicamentos, que se manifesta como um </w:t>
      </w:r>
      <w:r w:rsidR="00952750">
        <w:rPr>
          <w:rFonts w:ascii="Arial" w:hAnsi="Arial" w:cs="Arial"/>
        </w:rPr>
        <w:t xml:space="preserve">episódio desfavorável </w:t>
      </w:r>
      <w:r w:rsidR="006008F1" w:rsidRPr="00603E1B">
        <w:rPr>
          <w:rFonts w:ascii="Arial" w:hAnsi="Arial" w:cs="Arial"/>
        </w:rPr>
        <w:t xml:space="preserve">ocasionando implicações negativas. </w:t>
      </w:r>
      <w:r w:rsidR="00615D8B">
        <w:rPr>
          <w:rFonts w:ascii="Arial" w:hAnsi="Arial" w:cs="Arial"/>
        </w:rPr>
        <w:t>A</w:t>
      </w:r>
      <w:r w:rsidR="00615D8B" w:rsidRPr="00603E1B">
        <w:rPr>
          <w:rFonts w:ascii="Arial" w:hAnsi="Arial" w:cs="Arial"/>
        </w:rPr>
        <w:t xml:space="preserve">s quedas são </w:t>
      </w:r>
      <w:r w:rsidR="00615D8B">
        <w:rPr>
          <w:rFonts w:ascii="Arial" w:hAnsi="Arial" w:cs="Arial"/>
        </w:rPr>
        <w:t xml:space="preserve">uma das situações </w:t>
      </w:r>
      <w:r w:rsidR="006008F1" w:rsidRPr="00603E1B">
        <w:rPr>
          <w:rFonts w:ascii="Arial" w:hAnsi="Arial" w:cs="Arial"/>
        </w:rPr>
        <w:t>que mais afeta</w:t>
      </w:r>
      <w:r w:rsidR="00E3437B" w:rsidRPr="00603E1B">
        <w:rPr>
          <w:rFonts w:ascii="Arial" w:hAnsi="Arial" w:cs="Arial"/>
        </w:rPr>
        <w:t>m</w:t>
      </w:r>
      <w:r w:rsidR="00615D8B">
        <w:rPr>
          <w:rFonts w:ascii="Arial" w:hAnsi="Arial" w:cs="Arial"/>
        </w:rPr>
        <w:t xml:space="preserve"> os idosos por </w:t>
      </w:r>
      <w:r w:rsidR="00F75B2B">
        <w:rPr>
          <w:rFonts w:ascii="Arial" w:hAnsi="Arial" w:cs="Arial"/>
        </w:rPr>
        <w:t xml:space="preserve">múltiplas razões, </w:t>
      </w:r>
      <w:r w:rsidR="001A38F3">
        <w:rPr>
          <w:rFonts w:ascii="Arial" w:hAnsi="Arial" w:cs="Arial"/>
        </w:rPr>
        <w:t xml:space="preserve">entre elas </w:t>
      </w:r>
      <w:r w:rsidR="006008F1" w:rsidRPr="00603E1B">
        <w:rPr>
          <w:rFonts w:ascii="Arial" w:hAnsi="Arial" w:cs="Arial"/>
        </w:rPr>
        <w:t xml:space="preserve">a </w:t>
      </w:r>
      <w:r w:rsidR="00197F95" w:rsidRPr="00603E1B">
        <w:rPr>
          <w:rFonts w:ascii="Arial" w:hAnsi="Arial" w:cs="Arial"/>
        </w:rPr>
        <w:t>mudança</w:t>
      </w:r>
      <w:r w:rsidR="00B91AC0" w:rsidRPr="00603E1B">
        <w:rPr>
          <w:rFonts w:ascii="Arial" w:hAnsi="Arial" w:cs="Arial"/>
        </w:rPr>
        <w:t>s</w:t>
      </w:r>
      <w:r w:rsidR="006008F1" w:rsidRPr="00603E1B">
        <w:rPr>
          <w:rFonts w:ascii="Arial" w:hAnsi="Arial" w:cs="Arial"/>
        </w:rPr>
        <w:t xml:space="preserve"> na marcha, nos mecanismos de manutenção da postura e na força muscular. </w:t>
      </w:r>
      <w:r w:rsidRPr="00603E1B">
        <w:rPr>
          <w:rFonts w:ascii="Arial" w:hAnsi="Arial" w:cs="Arial"/>
          <w:b/>
        </w:rPr>
        <w:t>OBJETIVOS:</w:t>
      </w:r>
      <w:r w:rsidRPr="00603E1B">
        <w:rPr>
          <w:rFonts w:ascii="Arial" w:hAnsi="Arial" w:cs="Arial"/>
        </w:rPr>
        <w:t xml:space="preserve"> </w:t>
      </w:r>
      <w:r w:rsidR="00D82B39" w:rsidRPr="00603E1B">
        <w:rPr>
          <w:rFonts w:ascii="Arial" w:hAnsi="Arial" w:cs="Arial"/>
        </w:rPr>
        <w:t xml:space="preserve">Identificar </w:t>
      </w:r>
      <w:r w:rsidR="00A83C80">
        <w:rPr>
          <w:rFonts w:ascii="Arial" w:hAnsi="Arial" w:cs="Arial"/>
        </w:rPr>
        <w:t>n</w:t>
      </w:r>
      <w:r w:rsidR="00D82B39" w:rsidRPr="00603E1B">
        <w:rPr>
          <w:rFonts w:ascii="Arial" w:hAnsi="Arial" w:cs="Arial"/>
        </w:rPr>
        <w:t>a</w:t>
      </w:r>
      <w:r w:rsidR="00A83C80">
        <w:rPr>
          <w:rFonts w:ascii="Arial" w:hAnsi="Arial" w:cs="Arial"/>
        </w:rPr>
        <w:t xml:space="preserve"> literatura a</w:t>
      </w:r>
      <w:r w:rsidR="00D82B39" w:rsidRPr="00603E1B">
        <w:rPr>
          <w:rFonts w:ascii="Arial" w:hAnsi="Arial" w:cs="Arial"/>
        </w:rPr>
        <w:t xml:space="preserve"> correlação entre o uso assíduo de medicamentos e a </w:t>
      </w:r>
      <w:r w:rsidR="0021795A" w:rsidRPr="00603E1B">
        <w:rPr>
          <w:rFonts w:ascii="Arial" w:hAnsi="Arial" w:cs="Arial"/>
        </w:rPr>
        <w:t>prevalência</w:t>
      </w:r>
      <w:r w:rsidR="00D82B39" w:rsidRPr="00603E1B">
        <w:rPr>
          <w:rFonts w:ascii="Arial" w:hAnsi="Arial" w:cs="Arial"/>
        </w:rPr>
        <w:t xml:space="preserve"> de quedas na população idosa. </w:t>
      </w:r>
      <w:r w:rsidR="000F1FFB">
        <w:rPr>
          <w:rFonts w:ascii="Arial" w:hAnsi="Arial" w:cs="Arial"/>
          <w:b/>
          <w:bCs/>
        </w:rPr>
        <w:t xml:space="preserve">MÉTODO: </w:t>
      </w:r>
      <w:r w:rsidR="000F1FFB" w:rsidRPr="00FE136B">
        <w:rPr>
          <w:rFonts w:ascii="Arial" w:hAnsi="Arial" w:cs="Arial"/>
          <w:bCs/>
        </w:rPr>
        <w:t xml:space="preserve">Trata-se de uma revisão integrativa. </w:t>
      </w:r>
      <w:r w:rsidR="000F1FFB" w:rsidRPr="00D64DC8">
        <w:rPr>
          <w:rFonts w:ascii="Arial" w:hAnsi="Arial" w:cs="Arial"/>
          <w:bCs/>
        </w:rPr>
        <w:t>Foram utilizadas as bases de dados</w:t>
      </w:r>
      <w:r w:rsidR="000F1FFB" w:rsidRPr="00FE136B">
        <w:rPr>
          <w:rFonts w:ascii="Arial" w:hAnsi="Arial" w:cs="Arial"/>
          <w:bCs/>
        </w:rPr>
        <w:t xml:space="preserve">: </w:t>
      </w:r>
      <w:proofErr w:type="spellStart"/>
      <w:r w:rsidR="000F1FFB" w:rsidRPr="00FE136B">
        <w:rPr>
          <w:rFonts w:ascii="Arial" w:hAnsi="Arial" w:cs="Arial"/>
          <w:bCs/>
        </w:rPr>
        <w:t>Scielo</w:t>
      </w:r>
      <w:proofErr w:type="spellEnd"/>
      <w:r w:rsidR="000F1FFB">
        <w:rPr>
          <w:rFonts w:ascii="Arial" w:hAnsi="Arial" w:cs="Arial"/>
          <w:bCs/>
        </w:rPr>
        <w:t xml:space="preserve"> e </w:t>
      </w:r>
      <w:proofErr w:type="spellStart"/>
      <w:r w:rsidR="000F1FFB">
        <w:rPr>
          <w:rFonts w:ascii="Arial" w:hAnsi="Arial" w:cs="Arial"/>
          <w:bCs/>
        </w:rPr>
        <w:t>Lilacs</w:t>
      </w:r>
      <w:proofErr w:type="spellEnd"/>
      <w:r w:rsidR="000F1FFB">
        <w:rPr>
          <w:rFonts w:ascii="Arial" w:hAnsi="Arial" w:cs="Arial"/>
          <w:bCs/>
        </w:rPr>
        <w:t xml:space="preserve">. </w:t>
      </w:r>
      <w:r w:rsidR="000F1FFB" w:rsidRPr="00441FB7">
        <w:rPr>
          <w:rFonts w:ascii="Arial" w:hAnsi="Arial" w:cs="Arial"/>
          <w:bCs/>
        </w:rPr>
        <w:t>Para a mesma obteve-se como descritores</w:t>
      </w:r>
      <w:r w:rsidR="000F1FFB" w:rsidRPr="00FE136B">
        <w:rPr>
          <w:rFonts w:ascii="Arial" w:hAnsi="Arial" w:cs="Arial"/>
          <w:bCs/>
        </w:rPr>
        <w:t xml:space="preserve">: </w:t>
      </w:r>
      <w:r w:rsidR="000F1FFB">
        <w:rPr>
          <w:rFonts w:ascii="Arial" w:hAnsi="Arial" w:cs="Arial"/>
          <w:bCs/>
        </w:rPr>
        <w:t xml:space="preserve">Envelhecimento, Saúde do idoso, Queda, Uso de medicamentos, </w:t>
      </w:r>
      <w:r w:rsidR="000F1FFB" w:rsidRPr="00940FAB">
        <w:rPr>
          <w:rFonts w:ascii="Arial" w:hAnsi="Arial" w:cs="Arial"/>
          <w:bCs/>
        </w:rPr>
        <w:t>Saúde pública.</w:t>
      </w:r>
      <w:r w:rsidR="000F1FFB">
        <w:rPr>
          <w:rFonts w:ascii="Arial" w:hAnsi="Arial" w:cs="Arial"/>
          <w:bCs/>
        </w:rPr>
        <w:t xml:space="preserve"> Foram encontrados 158</w:t>
      </w:r>
      <w:r w:rsidR="000F1FFB" w:rsidRPr="00FE136B">
        <w:rPr>
          <w:rFonts w:ascii="Arial" w:hAnsi="Arial" w:cs="Arial"/>
          <w:bCs/>
        </w:rPr>
        <w:t xml:space="preserve"> artigos, destes foram incluídos </w:t>
      </w:r>
      <w:r w:rsidR="000F1FFB" w:rsidRPr="005D398F">
        <w:rPr>
          <w:rFonts w:ascii="Arial" w:hAnsi="Arial" w:cs="Arial"/>
          <w:bCs/>
        </w:rPr>
        <w:t>15</w:t>
      </w:r>
      <w:r w:rsidR="000F1FFB" w:rsidRPr="003D55AA">
        <w:rPr>
          <w:rFonts w:ascii="Arial" w:hAnsi="Arial" w:cs="Arial"/>
          <w:bCs/>
          <w:color w:val="FF0000"/>
        </w:rPr>
        <w:t xml:space="preserve"> </w:t>
      </w:r>
      <w:r w:rsidR="000F1FFB" w:rsidRPr="005D398F">
        <w:rPr>
          <w:rFonts w:ascii="Arial" w:hAnsi="Arial" w:cs="Arial"/>
          <w:bCs/>
        </w:rPr>
        <w:t xml:space="preserve">artigos </w:t>
      </w:r>
      <w:r w:rsidR="000F1FFB" w:rsidRPr="00FE136B">
        <w:rPr>
          <w:rFonts w:ascii="Arial" w:hAnsi="Arial" w:cs="Arial"/>
          <w:bCs/>
        </w:rPr>
        <w:t xml:space="preserve">disponíveis na íntegra, </w:t>
      </w:r>
      <w:r w:rsidR="000F1FFB">
        <w:rPr>
          <w:rFonts w:ascii="Arial" w:hAnsi="Arial" w:cs="Arial"/>
          <w:bCs/>
        </w:rPr>
        <w:t>publicados entre os anos de 2011 a 2019. F</w:t>
      </w:r>
      <w:r w:rsidR="000F1FFB" w:rsidRPr="00FE136B">
        <w:rPr>
          <w:rFonts w:ascii="Arial" w:hAnsi="Arial" w:cs="Arial"/>
          <w:bCs/>
        </w:rPr>
        <w:t>oram excluídos os artigos que não responderam à pergunta de pesquisa.</w:t>
      </w:r>
      <w:r w:rsidR="000F1FFB">
        <w:rPr>
          <w:rFonts w:ascii="Arial" w:hAnsi="Arial" w:cs="Arial"/>
          <w:bCs/>
        </w:rPr>
        <w:t xml:space="preserve"> </w:t>
      </w:r>
      <w:r w:rsidR="002724C8" w:rsidRPr="00603E1B">
        <w:rPr>
          <w:rFonts w:ascii="Arial" w:hAnsi="Arial" w:cs="Arial"/>
          <w:b/>
          <w:bCs/>
        </w:rPr>
        <w:t>RESULTADOS:</w:t>
      </w:r>
      <w:r w:rsidR="00DB2B89">
        <w:rPr>
          <w:rFonts w:ascii="Arial" w:hAnsi="Arial" w:cs="Arial"/>
          <w:bCs/>
        </w:rPr>
        <w:t xml:space="preserve"> De acordo com os artigos estudados, fo</w:t>
      </w:r>
      <w:r w:rsidR="006969EC" w:rsidRPr="00603E1B">
        <w:rPr>
          <w:rFonts w:ascii="Arial" w:hAnsi="Arial" w:cs="Arial"/>
        </w:rPr>
        <w:t>ram identificados medicamentos que estão frequentemente ass</w:t>
      </w:r>
      <w:r w:rsidR="00DB2B89">
        <w:rPr>
          <w:rFonts w:ascii="Arial" w:hAnsi="Arial" w:cs="Arial"/>
        </w:rPr>
        <w:t xml:space="preserve">ociados a esse evento adverso: </w:t>
      </w:r>
      <w:proofErr w:type="spellStart"/>
      <w:r w:rsidR="00DB2B89">
        <w:rPr>
          <w:rFonts w:ascii="Arial" w:hAnsi="Arial" w:cs="Arial"/>
        </w:rPr>
        <w:t>Opio</w:t>
      </w:r>
      <w:r w:rsidR="006969EC" w:rsidRPr="00603E1B">
        <w:rPr>
          <w:rFonts w:ascii="Arial" w:hAnsi="Arial" w:cs="Arial"/>
        </w:rPr>
        <w:t>ides</w:t>
      </w:r>
      <w:proofErr w:type="spellEnd"/>
      <w:r w:rsidR="006969EC" w:rsidRPr="00603E1B">
        <w:rPr>
          <w:rFonts w:ascii="Arial" w:hAnsi="Arial" w:cs="Arial"/>
        </w:rPr>
        <w:t xml:space="preserve">, psicotrópicos, remédios utilizados como recurso terapêutico de doenças cardiovasculares e hipoglicemiantes. Ainda foi constatado que, a utilização de três ou mais medicamentos psicoativos </w:t>
      </w:r>
      <w:r w:rsidR="00DB2B89">
        <w:rPr>
          <w:rFonts w:ascii="Arial" w:hAnsi="Arial" w:cs="Arial"/>
        </w:rPr>
        <w:t xml:space="preserve">é </w:t>
      </w:r>
      <w:r w:rsidR="006969EC" w:rsidRPr="00603E1B">
        <w:rPr>
          <w:rFonts w:ascii="Arial" w:hAnsi="Arial" w:cs="Arial"/>
        </w:rPr>
        <w:t xml:space="preserve">significantemente </w:t>
      </w:r>
      <w:r w:rsidR="00DB2B89">
        <w:rPr>
          <w:rFonts w:ascii="Arial" w:hAnsi="Arial" w:cs="Arial"/>
        </w:rPr>
        <w:t>um</w:t>
      </w:r>
      <w:r w:rsidR="006969EC" w:rsidRPr="00603E1B">
        <w:rPr>
          <w:rFonts w:ascii="Arial" w:hAnsi="Arial" w:cs="Arial"/>
        </w:rPr>
        <w:t xml:space="preserve"> fator de risco. </w:t>
      </w:r>
      <w:r w:rsidR="00CB3080">
        <w:rPr>
          <w:rFonts w:ascii="Arial" w:hAnsi="Arial" w:cs="Arial"/>
          <w:b/>
          <w:bCs/>
        </w:rPr>
        <w:t xml:space="preserve">CONCLUSÃO: </w:t>
      </w:r>
      <w:r w:rsidR="00CB3080">
        <w:rPr>
          <w:rFonts w:ascii="Arial" w:hAnsi="Arial" w:cs="Arial"/>
          <w:bCs/>
        </w:rPr>
        <w:t>Levando em consi</w:t>
      </w:r>
      <w:r w:rsidR="00533360">
        <w:rPr>
          <w:rFonts w:ascii="Arial" w:hAnsi="Arial" w:cs="Arial"/>
          <w:bCs/>
        </w:rPr>
        <w:t>deração esses aspectos,</w:t>
      </w:r>
      <w:r w:rsidR="0028326C">
        <w:rPr>
          <w:rFonts w:ascii="Arial" w:hAnsi="Arial" w:cs="Arial"/>
          <w:bCs/>
        </w:rPr>
        <w:t xml:space="preserve"> </w:t>
      </w:r>
      <w:r w:rsidR="0028326C">
        <w:rPr>
          <w:rFonts w:ascii="Arial" w:hAnsi="Arial" w:cs="Arial"/>
        </w:rPr>
        <w:t>fica evidente</w:t>
      </w:r>
      <w:r w:rsidR="00CD0722" w:rsidRPr="00603E1B">
        <w:rPr>
          <w:rFonts w:ascii="Arial" w:hAnsi="Arial" w:cs="Arial"/>
        </w:rPr>
        <w:t xml:space="preserve"> a existência do risco de</w:t>
      </w:r>
      <w:r w:rsidR="001F153C" w:rsidRPr="00603E1B">
        <w:rPr>
          <w:rFonts w:ascii="Arial" w:hAnsi="Arial" w:cs="Arial"/>
        </w:rPr>
        <w:t xml:space="preserve"> quedas pertinente</w:t>
      </w:r>
      <w:r w:rsidR="00CD0722" w:rsidRPr="00603E1B">
        <w:rPr>
          <w:rFonts w:ascii="Arial" w:hAnsi="Arial" w:cs="Arial"/>
        </w:rPr>
        <w:t xml:space="preserve"> ao uso </w:t>
      </w:r>
      <w:r w:rsidR="00FD7392">
        <w:rPr>
          <w:rFonts w:ascii="Arial" w:hAnsi="Arial" w:cs="Arial"/>
          <w:color w:val="000000" w:themeColor="text1"/>
        </w:rPr>
        <w:t>exacerbado</w:t>
      </w:r>
      <w:r w:rsidR="00DE6159">
        <w:rPr>
          <w:rFonts w:ascii="Arial" w:hAnsi="Arial" w:cs="Arial"/>
          <w:color w:val="FF0000"/>
        </w:rPr>
        <w:t xml:space="preserve"> </w:t>
      </w:r>
      <w:r w:rsidR="00CD0722" w:rsidRPr="00603E1B">
        <w:rPr>
          <w:rFonts w:ascii="Arial" w:hAnsi="Arial" w:cs="Arial"/>
        </w:rPr>
        <w:t>de medicamentos em pessoas idosas. Sendo indispensável buscar alternativas para diminuir essa taxa, através de medidas preventivas e melhorias na atenção à saúde do idoso.</w:t>
      </w:r>
      <w:r w:rsidR="00CD0722">
        <w:rPr>
          <w:rFonts w:ascii="Arial" w:hAnsi="Arial" w:cs="Arial"/>
        </w:rPr>
        <w:t xml:space="preserve"> </w:t>
      </w:r>
    </w:p>
    <w:p w:rsidR="0021795A" w:rsidRDefault="0021795A" w:rsidP="0021795A">
      <w:pPr>
        <w:pStyle w:val="Default"/>
        <w:jc w:val="both"/>
        <w:rPr>
          <w:color w:val="auto"/>
          <w:sz w:val="22"/>
          <w:szCs w:val="22"/>
        </w:rPr>
      </w:pPr>
    </w:p>
    <w:p w:rsidR="002724C8" w:rsidRPr="002443B2" w:rsidRDefault="006549C3" w:rsidP="0021795A">
      <w:pPr>
        <w:pStyle w:val="Default"/>
        <w:jc w:val="both"/>
        <w:rPr>
          <w:color w:val="auto"/>
          <w:sz w:val="22"/>
          <w:szCs w:val="22"/>
        </w:rPr>
      </w:pPr>
      <w:r w:rsidRPr="002443B2">
        <w:rPr>
          <w:b/>
          <w:color w:val="auto"/>
          <w:sz w:val="22"/>
          <w:szCs w:val="22"/>
        </w:rPr>
        <w:t>DESCRITORES</w:t>
      </w:r>
      <w:r w:rsidR="002724C8" w:rsidRPr="002443B2">
        <w:rPr>
          <w:b/>
          <w:color w:val="auto"/>
          <w:sz w:val="22"/>
          <w:szCs w:val="22"/>
        </w:rPr>
        <w:t xml:space="preserve">: </w:t>
      </w:r>
      <w:r w:rsidR="000004F0" w:rsidRPr="002443B2">
        <w:rPr>
          <w:color w:val="auto"/>
          <w:sz w:val="22"/>
          <w:szCs w:val="22"/>
        </w:rPr>
        <w:t>Envelhecimento. Saúde do idoso. Queda. Uso de medicamentos. Saúde pública.</w:t>
      </w:r>
    </w:p>
    <w:p w:rsidR="002724C8" w:rsidRPr="002443B2" w:rsidRDefault="002724C8" w:rsidP="0021795A">
      <w:pPr>
        <w:pStyle w:val="Default"/>
        <w:jc w:val="both"/>
        <w:rPr>
          <w:color w:val="auto"/>
          <w:sz w:val="22"/>
          <w:szCs w:val="22"/>
        </w:rPr>
      </w:pPr>
    </w:p>
    <w:p w:rsidR="002724C8" w:rsidRPr="002443B2" w:rsidRDefault="006549C3" w:rsidP="0021795A">
      <w:pPr>
        <w:pStyle w:val="Default"/>
        <w:jc w:val="both"/>
        <w:rPr>
          <w:color w:val="auto"/>
          <w:sz w:val="22"/>
          <w:szCs w:val="22"/>
        </w:rPr>
      </w:pPr>
      <w:r w:rsidRPr="002443B2">
        <w:rPr>
          <w:b/>
          <w:color w:val="auto"/>
          <w:sz w:val="22"/>
          <w:szCs w:val="22"/>
        </w:rPr>
        <w:t>REFERÊNCIAS</w:t>
      </w:r>
      <w:r w:rsidR="002724C8" w:rsidRPr="002443B2">
        <w:rPr>
          <w:b/>
          <w:color w:val="auto"/>
          <w:sz w:val="22"/>
          <w:szCs w:val="22"/>
        </w:rPr>
        <w:t xml:space="preserve">: </w:t>
      </w:r>
    </w:p>
    <w:p w:rsidR="00AC28D3" w:rsidRPr="002443B2" w:rsidRDefault="00AC28D3" w:rsidP="0021795A">
      <w:pPr>
        <w:pStyle w:val="Default"/>
        <w:jc w:val="both"/>
        <w:rPr>
          <w:color w:val="auto"/>
          <w:sz w:val="22"/>
          <w:szCs w:val="22"/>
        </w:rPr>
      </w:pPr>
    </w:p>
    <w:p w:rsidR="00AC28D3" w:rsidRDefault="00CF54A8" w:rsidP="0021795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ALVES, R. L. T</w:t>
      </w:r>
      <w:r w:rsidR="00AC28D3" w:rsidRPr="003719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et al. </w:t>
      </w:r>
      <w:r w:rsidR="00AC28D3" w:rsidRPr="003719FA">
        <w:rPr>
          <w:rFonts w:ascii="Arial" w:hAnsi="Arial" w:cs="Arial"/>
        </w:rPr>
        <w:t> Avaliação dos fatores de risco que contribuem para quedas entre os idosos. </w:t>
      </w:r>
      <w:r w:rsidR="001103AA">
        <w:rPr>
          <w:rFonts w:ascii="Arial" w:hAnsi="Arial" w:cs="Arial"/>
          <w:b/>
          <w:bCs/>
        </w:rPr>
        <w:t>Revista</w:t>
      </w:r>
      <w:r w:rsidR="00AC28D3" w:rsidRPr="003719FA">
        <w:rPr>
          <w:rFonts w:ascii="Arial" w:hAnsi="Arial" w:cs="Arial"/>
          <w:b/>
          <w:bCs/>
        </w:rPr>
        <w:t xml:space="preserve"> </w:t>
      </w:r>
      <w:r w:rsidR="001103AA">
        <w:rPr>
          <w:rFonts w:ascii="Arial" w:hAnsi="Arial" w:cs="Arial"/>
          <w:b/>
          <w:bCs/>
        </w:rPr>
        <w:t>Brasileira de Geriatria e G</w:t>
      </w:r>
      <w:r w:rsidR="00AC28D3" w:rsidRPr="003719FA">
        <w:rPr>
          <w:rFonts w:ascii="Arial" w:hAnsi="Arial" w:cs="Arial"/>
          <w:b/>
          <w:bCs/>
        </w:rPr>
        <w:t>erontol</w:t>
      </w:r>
      <w:r w:rsidR="001103AA">
        <w:rPr>
          <w:rFonts w:ascii="Arial" w:hAnsi="Arial" w:cs="Arial"/>
          <w:b/>
          <w:bCs/>
        </w:rPr>
        <w:t>ogia</w:t>
      </w:r>
      <w:r w:rsidR="00AC28D3" w:rsidRPr="001103AA">
        <w:rPr>
          <w:rFonts w:ascii="Arial" w:hAnsi="Arial" w:cs="Arial"/>
          <w:bCs/>
        </w:rPr>
        <w:t>.</w:t>
      </w:r>
      <w:r w:rsidR="00AC28D3" w:rsidRPr="003719FA">
        <w:rPr>
          <w:rFonts w:ascii="Arial" w:hAnsi="Arial" w:cs="Arial"/>
          <w:b/>
          <w:bCs/>
        </w:rPr>
        <w:t> </w:t>
      </w:r>
      <w:r w:rsidR="00AC28D3" w:rsidRPr="003719FA">
        <w:rPr>
          <w:rFonts w:ascii="Arial" w:hAnsi="Arial" w:cs="Arial"/>
        </w:rPr>
        <w:t>Rio de Janeiro</w:t>
      </w:r>
      <w:r w:rsidR="001103AA">
        <w:rPr>
          <w:rFonts w:ascii="Arial" w:hAnsi="Arial" w:cs="Arial"/>
        </w:rPr>
        <w:t>. 2017.</w:t>
      </w:r>
      <w:r w:rsidR="00AC28D3" w:rsidRPr="003719FA">
        <w:rPr>
          <w:rFonts w:ascii="Arial" w:hAnsi="Arial" w:cs="Arial"/>
        </w:rPr>
        <w:t xml:space="preserve"> </w:t>
      </w:r>
    </w:p>
    <w:p w:rsidR="00E40C20" w:rsidRDefault="002B4E86" w:rsidP="0021795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DUTRA, A. P.</w:t>
      </w:r>
      <w:r w:rsidR="00E40C20" w:rsidRPr="003719FA">
        <w:rPr>
          <w:rFonts w:ascii="Arial" w:hAnsi="Arial" w:cs="Arial"/>
        </w:rPr>
        <w:t xml:space="preserve"> et al. Risco de queda e uso de medicamente em idosos. </w:t>
      </w:r>
      <w:r w:rsidR="00E40C20" w:rsidRPr="002B4E86">
        <w:rPr>
          <w:rFonts w:ascii="Arial" w:hAnsi="Arial" w:cs="Arial"/>
          <w:b/>
        </w:rPr>
        <w:t>Revista Pesquisa em Fisioterapia</w:t>
      </w:r>
      <w:r>
        <w:rPr>
          <w:rFonts w:ascii="Arial" w:hAnsi="Arial" w:cs="Arial"/>
        </w:rPr>
        <w:t xml:space="preserve">. </w:t>
      </w:r>
      <w:r w:rsidR="005F255D">
        <w:rPr>
          <w:rFonts w:ascii="Arial" w:hAnsi="Arial" w:cs="Arial"/>
        </w:rPr>
        <w:t xml:space="preserve">Vitória da Conquista. </w:t>
      </w:r>
      <w:r w:rsidR="00E40C20" w:rsidRPr="003719FA">
        <w:rPr>
          <w:rFonts w:ascii="Arial" w:hAnsi="Arial" w:cs="Arial"/>
        </w:rPr>
        <w:t xml:space="preserve">2017. </w:t>
      </w:r>
    </w:p>
    <w:p w:rsidR="00033C42" w:rsidRPr="003719FA" w:rsidRDefault="00033C42" w:rsidP="0021795A">
      <w:pPr>
        <w:spacing w:line="240" w:lineRule="auto"/>
        <w:jc w:val="both"/>
        <w:rPr>
          <w:rFonts w:ascii="Arial" w:hAnsi="Arial" w:cs="Arial"/>
        </w:rPr>
      </w:pPr>
      <w:r w:rsidRPr="003719FA">
        <w:rPr>
          <w:rFonts w:ascii="Arial" w:hAnsi="Arial" w:cs="Arial"/>
        </w:rPr>
        <w:t>TOMAZ, S</w:t>
      </w:r>
      <w:r w:rsidR="00D07F12">
        <w:rPr>
          <w:rFonts w:ascii="Arial" w:hAnsi="Arial" w:cs="Arial"/>
        </w:rPr>
        <w:t xml:space="preserve">. A. </w:t>
      </w:r>
      <w:r w:rsidRPr="003719FA">
        <w:rPr>
          <w:rFonts w:ascii="Arial" w:hAnsi="Arial" w:cs="Arial"/>
        </w:rPr>
        <w:t>G</w:t>
      </w:r>
      <w:r w:rsidR="00D07F12">
        <w:rPr>
          <w:rFonts w:ascii="Arial" w:hAnsi="Arial" w:cs="Arial"/>
        </w:rPr>
        <w:t>.</w:t>
      </w:r>
      <w:r w:rsidRPr="003719FA">
        <w:rPr>
          <w:rFonts w:ascii="Arial" w:hAnsi="Arial" w:cs="Arial"/>
        </w:rPr>
        <w:t xml:space="preserve"> et al. Prevalência de quedas em idosos devido ao uso de benzodiazepínicos e diuréticos. </w:t>
      </w:r>
      <w:r w:rsidRPr="00DE7FD4">
        <w:rPr>
          <w:rFonts w:ascii="Arial" w:hAnsi="Arial" w:cs="Arial"/>
          <w:b/>
        </w:rPr>
        <w:t xml:space="preserve">Revista </w:t>
      </w:r>
      <w:proofErr w:type="spellStart"/>
      <w:r w:rsidRPr="00DE7FD4">
        <w:rPr>
          <w:rFonts w:ascii="Arial" w:hAnsi="Arial" w:cs="Arial"/>
          <w:b/>
        </w:rPr>
        <w:t>Uningá</w:t>
      </w:r>
      <w:proofErr w:type="spellEnd"/>
      <w:r w:rsidR="00DE7FD4">
        <w:rPr>
          <w:rFonts w:ascii="Arial" w:hAnsi="Arial" w:cs="Arial"/>
        </w:rPr>
        <w:t>.</w:t>
      </w:r>
      <w:r w:rsidRPr="003719FA">
        <w:rPr>
          <w:rFonts w:ascii="Arial" w:hAnsi="Arial" w:cs="Arial"/>
        </w:rPr>
        <w:t xml:space="preserve"> </w:t>
      </w:r>
      <w:r w:rsidR="008D2795">
        <w:rPr>
          <w:rFonts w:ascii="Arial" w:hAnsi="Arial" w:cs="Arial"/>
        </w:rPr>
        <w:t xml:space="preserve">Minas Gerais. </w:t>
      </w:r>
      <w:r w:rsidR="00DE7FD4">
        <w:rPr>
          <w:rFonts w:ascii="Arial" w:hAnsi="Arial" w:cs="Arial"/>
        </w:rPr>
        <w:t>2018.</w:t>
      </w:r>
    </w:p>
    <w:p w:rsidR="008D6A60" w:rsidRDefault="00AC28D3" w:rsidP="0021795A">
      <w:pPr>
        <w:pStyle w:val="Default"/>
        <w:jc w:val="both"/>
        <w:rPr>
          <w:color w:val="auto"/>
          <w:sz w:val="22"/>
          <w:szCs w:val="22"/>
        </w:rPr>
      </w:pPr>
      <w:r w:rsidRPr="003719FA">
        <w:rPr>
          <w:color w:val="auto"/>
          <w:sz w:val="22"/>
          <w:szCs w:val="22"/>
        </w:rPr>
        <w:t>REZENDE, C</w:t>
      </w:r>
      <w:r w:rsidR="00DE7FD4">
        <w:rPr>
          <w:color w:val="auto"/>
          <w:sz w:val="22"/>
          <w:szCs w:val="22"/>
        </w:rPr>
        <w:t xml:space="preserve">. </w:t>
      </w:r>
      <w:r w:rsidRPr="003719FA">
        <w:rPr>
          <w:color w:val="auto"/>
          <w:sz w:val="22"/>
          <w:szCs w:val="22"/>
        </w:rPr>
        <w:t>P;</w:t>
      </w:r>
      <w:r w:rsidR="0027001C">
        <w:rPr>
          <w:color w:val="auto"/>
          <w:sz w:val="22"/>
          <w:szCs w:val="22"/>
        </w:rPr>
        <w:t xml:space="preserve"> GAEDE-CARRILLO, M. R. G; SEBASTIÃO, E. C. O.</w:t>
      </w:r>
      <w:r w:rsidR="00572FE4">
        <w:rPr>
          <w:color w:val="auto"/>
          <w:sz w:val="22"/>
          <w:szCs w:val="22"/>
        </w:rPr>
        <w:t xml:space="preserve"> </w:t>
      </w:r>
      <w:r w:rsidRPr="003719FA">
        <w:rPr>
          <w:color w:val="auto"/>
          <w:sz w:val="22"/>
          <w:szCs w:val="22"/>
        </w:rPr>
        <w:t>Queda entre idosos no Brasil e sua relação com o uso de medicamentos: revisão sistemática.</w:t>
      </w:r>
      <w:r w:rsidRPr="003719FA">
        <w:rPr>
          <w:b/>
          <w:bCs/>
          <w:color w:val="auto"/>
          <w:sz w:val="22"/>
          <w:szCs w:val="22"/>
        </w:rPr>
        <w:t> Cad. Saúde Pública</w:t>
      </w:r>
      <w:r w:rsidR="005F255D">
        <w:rPr>
          <w:color w:val="auto"/>
          <w:sz w:val="22"/>
          <w:szCs w:val="22"/>
        </w:rPr>
        <w:t xml:space="preserve">. </w:t>
      </w:r>
      <w:r w:rsidRPr="003719FA">
        <w:rPr>
          <w:color w:val="auto"/>
          <w:sz w:val="22"/>
          <w:szCs w:val="22"/>
        </w:rPr>
        <w:t>Rio de Janeiro</w:t>
      </w:r>
      <w:r w:rsidR="00572FE4">
        <w:rPr>
          <w:color w:val="auto"/>
          <w:sz w:val="22"/>
          <w:szCs w:val="22"/>
        </w:rPr>
        <w:t>. 2012.</w:t>
      </w:r>
      <w:r w:rsidRPr="003719FA">
        <w:rPr>
          <w:color w:val="auto"/>
          <w:sz w:val="22"/>
          <w:szCs w:val="22"/>
        </w:rPr>
        <w:t xml:space="preserve"> </w:t>
      </w:r>
    </w:p>
    <w:p w:rsidR="00572FE4" w:rsidRPr="003719FA" w:rsidRDefault="00572FE4" w:rsidP="0021795A">
      <w:pPr>
        <w:pStyle w:val="Default"/>
        <w:jc w:val="both"/>
        <w:rPr>
          <w:color w:val="auto"/>
          <w:sz w:val="22"/>
          <w:szCs w:val="22"/>
          <w:shd w:val="clear" w:color="auto" w:fill="FFFFFF"/>
        </w:rPr>
      </w:pPr>
    </w:p>
    <w:p w:rsidR="00C46F0E" w:rsidRPr="002443B2" w:rsidRDefault="00476D15" w:rsidP="00E40C2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ROSA, B. M.</w:t>
      </w:r>
      <w:r w:rsidR="00CC0615" w:rsidRPr="003719FA">
        <w:rPr>
          <w:rFonts w:ascii="Arial" w:hAnsi="Arial" w:cs="Arial"/>
        </w:rPr>
        <w:t xml:space="preserve"> et al. Associação entre risco de quedas e uso de medicamentos em pessoas idosas. </w:t>
      </w:r>
      <w:r w:rsidR="00CC0615" w:rsidRPr="00476D15">
        <w:rPr>
          <w:rFonts w:ascii="Arial" w:hAnsi="Arial" w:cs="Arial"/>
          <w:b/>
        </w:rPr>
        <w:t>Revista Baiana de Enfermagem</w:t>
      </w:r>
      <w:r>
        <w:rPr>
          <w:rFonts w:ascii="Arial" w:hAnsi="Arial" w:cs="Arial"/>
        </w:rPr>
        <w:t>.</w:t>
      </w:r>
      <w:r w:rsidR="00266615">
        <w:rPr>
          <w:rFonts w:ascii="Arial" w:hAnsi="Arial" w:cs="Arial"/>
        </w:rPr>
        <w:t xml:space="preserve"> Rio Grande.</w:t>
      </w:r>
      <w:r w:rsidR="00CC0615" w:rsidRPr="003719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2017.</w:t>
      </w:r>
    </w:p>
    <w:sectPr w:rsidR="00C46F0E" w:rsidRPr="002443B2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AF" w:rsidRDefault="00687AAF" w:rsidP="006A1B00">
      <w:pPr>
        <w:spacing w:after="0" w:line="240" w:lineRule="auto"/>
      </w:pPr>
      <w:r>
        <w:separator/>
      </w:r>
    </w:p>
  </w:endnote>
  <w:endnote w:type="continuationSeparator" w:id="0">
    <w:p w:rsidR="00687AAF" w:rsidRDefault="00687AA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AF" w:rsidRDefault="00687AAF" w:rsidP="006A1B00">
      <w:pPr>
        <w:spacing w:after="0" w:line="240" w:lineRule="auto"/>
      </w:pPr>
      <w:r>
        <w:separator/>
      </w:r>
    </w:p>
  </w:footnote>
  <w:footnote w:type="continuationSeparator" w:id="0">
    <w:p w:rsidR="00687AAF" w:rsidRDefault="00687AA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CA7E8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004F0"/>
    <w:rsid w:val="000273DA"/>
    <w:rsid w:val="00033C42"/>
    <w:rsid w:val="000469CC"/>
    <w:rsid w:val="000F1B4F"/>
    <w:rsid w:val="000F1FFB"/>
    <w:rsid w:val="000F4DAB"/>
    <w:rsid w:val="0010755F"/>
    <w:rsid w:val="0011003F"/>
    <w:rsid w:val="001103AA"/>
    <w:rsid w:val="001109C6"/>
    <w:rsid w:val="00123DE3"/>
    <w:rsid w:val="00142908"/>
    <w:rsid w:val="00162530"/>
    <w:rsid w:val="00197F95"/>
    <w:rsid w:val="001A38F3"/>
    <w:rsid w:val="001D2AD8"/>
    <w:rsid w:val="001F153C"/>
    <w:rsid w:val="001F566A"/>
    <w:rsid w:val="0021795A"/>
    <w:rsid w:val="002443B2"/>
    <w:rsid w:val="00246947"/>
    <w:rsid w:val="00255F01"/>
    <w:rsid w:val="00266615"/>
    <w:rsid w:val="0027001C"/>
    <w:rsid w:val="002724C8"/>
    <w:rsid w:val="00280D57"/>
    <w:rsid w:val="0028326C"/>
    <w:rsid w:val="002B0DE8"/>
    <w:rsid w:val="002B4E86"/>
    <w:rsid w:val="002F4FE3"/>
    <w:rsid w:val="003600AD"/>
    <w:rsid w:val="003719FA"/>
    <w:rsid w:val="003A1C3C"/>
    <w:rsid w:val="003C4EC2"/>
    <w:rsid w:val="003D55AA"/>
    <w:rsid w:val="00410B51"/>
    <w:rsid w:val="004159F5"/>
    <w:rsid w:val="00441FB7"/>
    <w:rsid w:val="00463C02"/>
    <w:rsid w:val="00476D15"/>
    <w:rsid w:val="004869D8"/>
    <w:rsid w:val="004B415E"/>
    <w:rsid w:val="004C35E7"/>
    <w:rsid w:val="004C6F3C"/>
    <w:rsid w:val="00530290"/>
    <w:rsid w:val="00533360"/>
    <w:rsid w:val="005334B8"/>
    <w:rsid w:val="00541BF1"/>
    <w:rsid w:val="00546FC7"/>
    <w:rsid w:val="00572FE4"/>
    <w:rsid w:val="00580C43"/>
    <w:rsid w:val="005A1105"/>
    <w:rsid w:val="005A759D"/>
    <w:rsid w:val="005B323C"/>
    <w:rsid w:val="005D398F"/>
    <w:rsid w:val="005D4577"/>
    <w:rsid w:val="005F255D"/>
    <w:rsid w:val="006008F1"/>
    <w:rsid w:val="00603E1B"/>
    <w:rsid w:val="00612D59"/>
    <w:rsid w:val="00615D8B"/>
    <w:rsid w:val="006463F2"/>
    <w:rsid w:val="006549C3"/>
    <w:rsid w:val="00672892"/>
    <w:rsid w:val="006842C8"/>
    <w:rsid w:val="00687AAF"/>
    <w:rsid w:val="006969EC"/>
    <w:rsid w:val="006A1B00"/>
    <w:rsid w:val="006B55A3"/>
    <w:rsid w:val="006E7B49"/>
    <w:rsid w:val="00703B2C"/>
    <w:rsid w:val="0078274A"/>
    <w:rsid w:val="007A1DE5"/>
    <w:rsid w:val="007B3D0F"/>
    <w:rsid w:val="007D2B56"/>
    <w:rsid w:val="00816387"/>
    <w:rsid w:val="00833F6A"/>
    <w:rsid w:val="008616B3"/>
    <w:rsid w:val="00862E61"/>
    <w:rsid w:val="00887760"/>
    <w:rsid w:val="008C73C5"/>
    <w:rsid w:val="008D2795"/>
    <w:rsid w:val="008D6A60"/>
    <w:rsid w:val="009260E9"/>
    <w:rsid w:val="00940FAB"/>
    <w:rsid w:val="00952750"/>
    <w:rsid w:val="009544A8"/>
    <w:rsid w:val="00A10370"/>
    <w:rsid w:val="00A2047F"/>
    <w:rsid w:val="00A517C0"/>
    <w:rsid w:val="00A83C80"/>
    <w:rsid w:val="00AB5264"/>
    <w:rsid w:val="00AB7942"/>
    <w:rsid w:val="00AC28D3"/>
    <w:rsid w:val="00AE338E"/>
    <w:rsid w:val="00AE5B1F"/>
    <w:rsid w:val="00B20D0E"/>
    <w:rsid w:val="00B23CA1"/>
    <w:rsid w:val="00B4558C"/>
    <w:rsid w:val="00B7131B"/>
    <w:rsid w:val="00B75A19"/>
    <w:rsid w:val="00B91091"/>
    <w:rsid w:val="00B91AC0"/>
    <w:rsid w:val="00BB1133"/>
    <w:rsid w:val="00BD3C31"/>
    <w:rsid w:val="00BF1F80"/>
    <w:rsid w:val="00BF256F"/>
    <w:rsid w:val="00C0173C"/>
    <w:rsid w:val="00C131AB"/>
    <w:rsid w:val="00C4248C"/>
    <w:rsid w:val="00C46F0E"/>
    <w:rsid w:val="00C54F4D"/>
    <w:rsid w:val="00CA75C5"/>
    <w:rsid w:val="00CB0EFB"/>
    <w:rsid w:val="00CB3080"/>
    <w:rsid w:val="00CC0615"/>
    <w:rsid w:val="00CD0722"/>
    <w:rsid w:val="00CF54A8"/>
    <w:rsid w:val="00CF5D83"/>
    <w:rsid w:val="00D07F12"/>
    <w:rsid w:val="00D10865"/>
    <w:rsid w:val="00D624CA"/>
    <w:rsid w:val="00D64DC8"/>
    <w:rsid w:val="00D81423"/>
    <w:rsid w:val="00D82B39"/>
    <w:rsid w:val="00D8394D"/>
    <w:rsid w:val="00DB2B89"/>
    <w:rsid w:val="00DE6159"/>
    <w:rsid w:val="00DE7FD4"/>
    <w:rsid w:val="00E02FE9"/>
    <w:rsid w:val="00E3437B"/>
    <w:rsid w:val="00E40C20"/>
    <w:rsid w:val="00E50957"/>
    <w:rsid w:val="00E570D7"/>
    <w:rsid w:val="00EB1F88"/>
    <w:rsid w:val="00EE0E8E"/>
    <w:rsid w:val="00F0292C"/>
    <w:rsid w:val="00F0680B"/>
    <w:rsid w:val="00F60186"/>
    <w:rsid w:val="00F7197A"/>
    <w:rsid w:val="00F75B2B"/>
    <w:rsid w:val="00FD7392"/>
    <w:rsid w:val="00FE136B"/>
    <w:rsid w:val="00FF021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AB8FF"/>
  <w15:docId w15:val="{7860362B-BD44-4251-AA15-3D839C1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D6A60"/>
    <w:rPr>
      <w:b/>
      <w:bCs/>
    </w:rPr>
  </w:style>
  <w:style w:type="character" w:styleId="Hyperlink">
    <w:name w:val="Hyperlink"/>
    <w:basedOn w:val="Fontepargpadro"/>
    <w:uiPriority w:val="99"/>
    <w:unhideWhenUsed/>
    <w:rsid w:val="008D6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Vinicius Freitas</cp:lastModifiedBy>
  <cp:revision>13</cp:revision>
  <cp:lastPrinted>2019-05-15T19:53:00Z</cp:lastPrinted>
  <dcterms:created xsi:type="dcterms:W3CDTF">2019-05-25T00:14:00Z</dcterms:created>
  <dcterms:modified xsi:type="dcterms:W3CDTF">2019-05-25T19:51:00Z</dcterms:modified>
</cp:coreProperties>
</file>