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34CCE0" w14:textId="7948F174" w:rsidR="00D536D8" w:rsidRPr="00E12123" w:rsidRDefault="00E12123" w:rsidP="00095A79">
      <w:pPr>
        <w:spacing w:line="360" w:lineRule="auto"/>
        <w:jc w:val="center"/>
        <w:rPr>
          <w:rFonts w:ascii="Arial" w:hAnsi="Arial" w:cs="Arial"/>
          <w:b/>
          <w:bCs/>
          <w:color w:val="002F3C"/>
          <w:sz w:val="28"/>
          <w:szCs w:val="28"/>
        </w:rPr>
      </w:pPr>
      <w:r w:rsidRPr="00E12123">
        <w:rPr>
          <w:rFonts w:ascii="Arial" w:hAnsi="Arial" w:cs="Arial"/>
          <w:b/>
          <w:bCs/>
          <w:color w:val="002F3C"/>
          <w:sz w:val="28"/>
          <w:szCs w:val="28"/>
        </w:rPr>
        <w:t xml:space="preserve">A Língua </w:t>
      </w:r>
      <w:r w:rsidR="00EC489B">
        <w:rPr>
          <w:rFonts w:ascii="Arial" w:hAnsi="Arial" w:cs="Arial"/>
          <w:b/>
          <w:bCs/>
          <w:color w:val="002F3C"/>
          <w:sz w:val="28"/>
          <w:szCs w:val="28"/>
        </w:rPr>
        <w:t xml:space="preserve">indígena </w:t>
      </w:r>
      <w:r w:rsidRPr="00E12123">
        <w:rPr>
          <w:rFonts w:ascii="Arial" w:hAnsi="Arial" w:cs="Arial"/>
          <w:b/>
          <w:bCs/>
          <w:color w:val="002F3C"/>
          <w:sz w:val="28"/>
          <w:szCs w:val="28"/>
        </w:rPr>
        <w:t>Nheengatu: Desafios e Perspectivas de Revitalização</w:t>
      </w:r>
      <w:r w:rsidR="00D938CB">
        <w:rPr>
          <w:rFonts w:ascii="Arial" w:hAnsi="Arial" w:cs="Arial"/>
          <w:b/>
          <w:bCs/>
          <w:color w:val="002F3C"/>
          <w:sz w:val="28"/>
          <w:szCs w:val="28"/>
        </w:rPr>
        <w:t xml:space="preserve"> </w:t>
      </w:r>
    </w:p>
    <w:p w14:paraId="2240AB7C" w14:textId="421AF78F" w:rsidR="00674210" w:rsidRPr="004B1D01" w:rsidRDefault="00E12123" w:rsidP="00BA2CEB">
      <w:pPr>
        <w:spacing w:after="0" w:line="240" w:lineRule="auto"/>
        <w:ind w:right="-1"/>
        <w:jc w:val="right"/>
        <w:rPr>
          <w:rFonts w:ascii="Arial" w:hAnsi="Arial" w:cs="Arial"/>
          <w:b/>
          <w:bCs/>
          <w:color w:val="002F3C"/>
          <w:sz w:val="20"/>
          <w:szCs w:val="20"/>
        </w:rPr>
      </w:pPr>
      <w:r>
        <w:rPr>
          <w:rFonts w:ascii="Arial" w:hAnsi="Arial" w:cs="Arial"/>
          <w:b/>
          <w:bCs/>
          <w:color w:val="002F3C"/>
          <w:sz w:val="20"/>
          <w:szCs w:val="20"/>
        </w:rPr>
        <w:t>Jessica Diana da Cruz Carvalho</w:t>
      </w:r>
      <w:r w:rsidR="00674210" w:rsidRPr="004B1D01">
        <w:rPr>
          <w:rFonts w:ascii="Arial" w:hAnsi="Arial" w:cs="Arial"/>
          <w:b/>
          <w:bCs/>
          <w:color w:val="002F3C"/>
          <w:sz w:val="20"/>
          <w:szCs w:val="20"/>
        </w:rPr>
        <w:t xml:space="preserve"> </w:t>
      </w:r>
      <w:r w:rsidR="00BA2CEB" w:rsidRPr="004B1D01">
        <w:rPr>
          <w:rFonts w:ascii="Arial" w:hAnsi="Arial" w:cs="Arial"/>
          <w:b/>
          <w:bCs/>
          <w:color w:val="002F3C"/>
          <w:sz w:val="20"/>
          <w:szCs w:val="20"/>
        </w:rPr>
        <w:t xml:space="preserve">– </w:t>
      </w:r>
      <w:r w:rsidR="000A049C">
        <w:rPr>
          <w:rFonts w:ascii="Arial" w:hAnsi="Arial" w:cs="Arial"/>
          <w:b/>
          <w:bCs/>
          <w:color w:val="002F3C"/>
          <w:sz w:val="20"/>
          <w:szCs w:val="20"/>
        </w:rPr>
        <w:t>Universidade</w:t>
      </w:r>
      <w:r>
        <w:rPr>
          <w:rFonts w:ascii="Arial" w:hAnsi="Arial" w:cs="Arial"/>
          <w:b/>
          <w:bCs/>
          <w:color w:val="002F3C"/>
          <w:sz w:val="20"/>
          <w:szCs w:val="20"/>
        </w:rPr>
        <w:t xml:space="preserve"> Federal do Amazonas</w:t>
      </w:r>
      <w:r w:rsidR="00674210" w:rsidRPr="004B1D01">
        <w:rPr>
          <w:rFonts w:ascii="Arial" w:hAnsi="Arial" w:cs="Arial"/>
          <w:b/>
          <w:bCs/>
          <w:color w:val="002F3C"/>
          <w:sz w:val="20"/>
          <w:szCs w:val="20"/>
        </w:rPr>
        <w:t xml:space="preserve"> –</w:t>
      </w:r>
      <w:r>
        <w:rPr>
          <w:rFonts w:ascii="Arial" w:hAnsi="Arial" w:cs="Arial"/>
          <w:b/>
          <w:bCs/>
          <w:color w:val="002F3C"/>
          <w:sz w:val="20"/>
          <w:szCs w:val="20"/>
        </w:rPr>
        <w:t xml:space="preserve"> UFAM</w:t>
      </w:r>
      <w:r w:rsidR="00674210" w:rsidRPr="004B1D01">
        <w:rPr>
          <w:rFonts w:ascii="Arial" w:hAnsi="Arial" w:cs="Arial"/>
          <w:b/>
          <w:bCs/>
          <w:color w:val="002F3C"/>
          <w:sz w:val="20"/>
          <w:szCs w:val="20"/>
        </w:rPr>
        <w:t xml:space="preserve"> </w:t>
      </w:r>
      <w:r w:rsidR="00BA2CEB" w:rsidRPr="004B1D01">
        <w:rPr>
          <w:rFonts w:ascii="Arial" w:hAnsi="Arial" w:cs="Arial"/>
          <w:b/>
          <w:bCs/>
          <w:color w:val="002F3C"/>
          <w:sz w:val="20"/>
          <w:szCs w:val="20"/>
        </w:rPr>
        <w:t xml:space="preserve">– </w:t>
      </w:r>
      <w:r>
        <w:rPr>
          <w:rFonts w:ascii="Arial" w:hAnsi="Arial" w:cs="Arial"/>
          <w:b/>
          <w:bCs/>
          <w:color w:val="002F3C"/>
          <w:sz w:val="20"/>
          <w:szCs w:val="20"/>
        </w:rPr>
        <w:t>Mestrado em andamento</w:t>
      </w:r>
      <w:r w:rsidR="00BA2CEB">
        <w:rPr>
          <w:rFonts w:ascii="Arial" w:hAnsi="Arial" w:cs="Arial"/>
          <w:b/>
          <w:bCs/>
          <w:color w:val="002F3C"/>
          <w:sz w:val="20"/>
          <w:szCs w:val="20"/>
        </w:rPr>
        <w:t xml:space="preserve"> </w:t>
      </w:r>
      <w:r>
        <w:rPr>
          <w:rFonts w:ascii="Arial" w:hAnsi="Arial" w:cs="Arial"/>
          <w:b/>
          <w:bCs/>
          <w:color w:val="002F3C"/>
          <w:sz w:val="20"/>
          <w:szCs w:val="20"/>
        </w:rPr>
        <w:t>–</w:t>
      </w:r>
      <w:r w:rsidR="00BA2CEB">
        <w:rPr>
          <w:rFonts w:ascii="Arial" w:hAnsi="Arial" w:cs="Arial"/>
          <w:b/>
          <w:bCs/>
          <w:color w:val="002F3C"/>
          <w:sz w:val="20"/>
          <w:szCs w:val="20"/>
        </w:rPr>
        <w:t xml:space="preserve"> </w:t>
      </w:r>
      <w:r>
        <w:rPr>
          <w:rFonts w:ascii="Arial" w:hAnsi="Arial" w:cs="Arial"/>
          <w:b/>
          <w:bCs/>
          <w:color w:val="002F3C"/>
          <w:sz w:val="20"/>
          <w:szCs w:val="20"/>
        </w:rPr>
        <w:t>jessicadiana20@outlook.com</w:t>
      </w:r>
    </w:p>
    <w:p w14:paraId="5C66CDB1" w14:textId="255B795E" w:rsidR="00674210" w:rsidRPr="004B1D01" w:rsidRDefault="000A049C"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Hellen Cristina Picanço Simas - Universidade Federal do Amazonas</w:t>
      </w:r>
      <w:r w:rsidRPr="004B1D01">
        <w:rPr>
          <w:rFonts w:ascii="Arial" w:hAnsi="Arial" w:cs="Arial"/>
          <w:b/>
          <w:bCs/>
          <w:color w:val="002F3C"/>
          <w:sz w:val="20"/>
          <w:szCs w:val="20"/>
        </w:rPr>
        <w:t xml:space="preserve"> –</w:t>
      </w:r>
      <w:r>
        <w:rPr>
          <w:rFonts w:ascii="Arial" w:hAnsi="Arial" w:cs="Arial"/>
          <w:b/>
          <w:bCs/>
          <w:color w:val="002F3C"/>
          <w:sz w:val="20"/>
          <w:szCs w:val="20"/>
        </w:rPr>
        <w:t xml:space="preserve"> UFAM </w:t>
      </w:r>
      <w:r w:rsidRPr="004B1D01">
        <w:rPr>
          <w:rFonts w:ascii="Arial" w:hAnsi="Arial" w:cs="Arial"/>
          <w:b/>
          <w:bCs/>
          <w:color w:val="002F3C"/>
          <w:sz w:val="20"/>
          <w:szCs w:val="20"/>
        </w:rPr>
        <w:t>–</w:t>
      </w:r>
      <w:r>
        <w:rPr>
          <w:rFonts w:ascii="Arial" w:hAnsi="Arial" w:cs="Arial"/>
          <w:b/>
          <w:bCs/>
          <w:color w:val="002F3C"/>
          <w:sz w:val="20"/>
          <w:szCs w:val="20"/>
        </w:rPr>
        <w:t xml:space="preserve"> Doutorado em Linguística – hellenpicanco@ufam.edu.br</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2969AADF" w14:textId="77777777" w:rsidR="000A049C" w:rsidRDefault="000A049C" w:rsidP="00822323">
      <w:pPr>
        <w:spacing w:after="0" w:line="240" w:lineRule="auto"/>
        <w:jc w:val="right"/>
        <w:rPr>
          <w:rFonts w:ascii="Arial" w:hAnsi="Arial" w:cs="Arial"/>
          <w:b/>
          <w:bCs/>
          <w:color w:val="002F3C"/>
          <w:sz w:val="20"/>
          <w:szCs w:val="20"/>
        </w:rPr>
      </w:pPr>
    </w:p>
    <w:p w14:paraId="582E902D" w14:textId="3EB2AC53" w:rsidR="004B646F" w:rsidRDefault="00EF3058"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w:t>
      </w:r>
      <w:r w:rsidR="004B646F" w:rsidRPr="00822323">
        <w:rPr>
          <w:rFonts w:ascii="Arial" w:hAnsi="Arial" w:cs="Arial"/>
          <w:b/>
          <w:bCs/>
          <w:color w:val="002F3C"/>
          <w:sz w:val="20"/>
          <w:szCs w:val="20"/>
        </w:rPr>
        <w:t xml:space="preserve"> 0</w:t>
      </w:r>
      <w:r w:rsidR="000A049C">
        <w:rPr>
          <w:rFonts w:ascii="Arial" w:hAnsi="Arial" w:cs="Arial"/>
          <w:b/>
          <w:bCs/>
          <w:color w:val="002F3C"/>
          <w:sz w:val="20"/>
          <w:szCs w:val="20"/>
        </w:rPr>
        <w:t>2 - E</w:t>
      </w:r>
      <w:r w:rsidR="000A049C" w:rsidRPr="000A049C">
        <w:rPr>
          <w:rFonts w:ascii="Arial" w:hAnsi="Arial" w:cs="Arial"/>
          <w:b/>
          <w:bCs/>
          <w:color w:val="002F3C"/>
          <w:sz w:val="20"/>
          <w:szCs w:val="20"/>
        </w:rPr>
        <w:t>ducação, Ciência e Sustentabilidade Social</w:t>
      </w:r>
    </w:p>
    <w:p w14:paraId="60D9005D" w14:textId="77777777" w:rsidR="00B7405F" w:rsidRDefault="00B7405F" w:rsidP="00095A79">
      <w:pPr>
        <w:spacing w:line="360" w:lineRule="auto"/>
        <w:ind w:firstLine="708"/>
        <w:jc w:val="both"/>
        <w:rPr>
          <w:rFonts w:ascii="Arial" w:hAnsi="Arial" w:cs="Arial"/>
          <w:color w:val="002F3C"/>
        </w:rPr>
      </w:pPr>
    </w:p>
    <w:p w14:paraId="56851256" w14:textId="159414F4" w:rsidR="002A1C29" w:rsidRDefault="000A049C" w:rsidP="00095A79">
      <w:pPr>
        <w:spacing w:line="360" w:lineRule="auto"/>
        <w:ind w:firstLine="708"/>
        <w:jc w:val="both"/>
        <w:rPr>
          <w:rFonts w:ascii="Arial" w:hAnsi="Arial" w:cs="Arial"/>
          <w:color w:val="002F3C"/>
        </w:rPr>
      </w:pPr>
      <w:r w:rsidRPr="000A049C">
        <w:rPr>
          <w:rFonts w:ascii="Arial" w:hAnsi="Arial" w:cs="Arial"/>
          <w:b/>
          <w:bCs/>
          <w:color w:val="002F3C"/>
        </w:rPr>
        <w:t>Resumo:</w:t>
      </w:r>
      <w:r>
        <w:rPr>
          <w:rFonts w:ascii="Arial" w:hAnsi="Arial" w:cs="Arial"/>
          <w:color w:val="002F3C"/>
        </w:rPr>
        <w:t xml:space="preserve"> </w:t>
      </w:r>
      <w:r w:rsidR="002A1C29" w:rsidRPr="002A1C29">
        <w:rPr>
          <w:rFonts w:ascii="Arial" w:hAnsi="Arial" w:cs="Arial"/>
          <w:color w:val="002F3C"/>
        </w:rPr>
        <w:t xml:space="preserve">Este trabalho é integrado </w:t>
      </w:r>
      <w:r w:rsidR="005B6EAF" w:rsidRPr="00AE1A38">
        <w:rPr>
          <w:rFonts w:ascii="Arial" w:hAnsi="Arial" w:cs="Arial"/>
          <w:color w:val="002F3C"/>
        </w:rPr>
        <w:t>à</w:t>
      </w:r>
      <w:r w:rsidR="002A1C29" w:rsidRPr="002A1C29">
        <w:rPr>
          <w:rFonts w:ascii="Arial" w:hAnsi="Arial" w:cs="Arial"/>
          <w:color w:val="002F3C"/>
        </w:rPr>
        <w:t xml:space="preserve"> pesquisa de mestrado em andamento, vinculada ao Programa de Pós-graduação em Educação</w:t>
      </w:r>
      <w:r w:rsidR="002A1C29">
        <w:rPr>
          <w:rFonts w:ascii="Arial" w:hAnsi="Arial" w:cs="Arial"/>
          <w:color w:val="002F3C"/>
        </w:rPr>
        <w:t xml:space="preserve"> da UFAM</w:t>
      </w:r>
      <w:r w:rsidR="005B6EAF" w:rsidRPr="00AE1A38">
        <w:rPr>
          <w:rFonts w:ascii="Arial" w:hAnsi="Arial" w:cs="Arial"/>
          <w:color w:val="002F3C"/>
        </w:rPr>
        <w:t>,</w:t>
      </w:r>
      <w:r w:rsidR="002A1C29" w:rsidRPr="002A1C29">
        <w:rPr>
          <w:rFonts w:ascii="Arial" w:hAnsi="Arial" w:cs="Arial"/>
          <w:color w:val="002F3C"/>
        </w:rPr>
        <w:t xml:space="preserve"> cujo a temática é referente ao Ensino bilingue, no qual nos debruçamos acerca de estudos da língua indígena Nheengatu, também conhecida como Língua Geral Amazônica. </w:t>
      </w:r>
      <w:r w:rsidR="00D938CB">
        <w:rPr>
          <w:rFonts w:ascii="Arial" w:hAnsi="Arial" w:cs="Arial"/>
          <w:color w:val="002F3C"/>
        </w:rPr>
        <w:t xml:space="preserve">Ela </w:t>
      </w:r>
      <w:r w:rsidR="002A1C29" w:rsidRPr="002A1C29">
        <w:rPr>
          <w:rFonts w:ascii="Arial" w:hAnsi="Arial" w:cs="Arial"/>
          <w:color w:val="002F3C"/>
        </w:rPr>
        <w:t>encontra-se em risco de extinção, segundo o Atlas das Línguas em Perigo da UNESCO</w:t>
      </w:r>
      <w:r w:rsidR="005B6EAF">
        <w:rPr>
          <w:rFonts w:ascii="Arial" w:hAnsi="Arial" w:cs="Arial"/>
          <w:color w:val="002F3C"/>
        </w:rPr>
        <w:t xml:space="preserve"> </w:t>
      </w:r>
      <w:r w:rsidR="005B6EAF" w:rsidRPr="00AE1A38">
        <w:rPr>
          <w:rFonts w:ascii="Arial" w:hAnsi="Arial" w:cs="Arial"/>
          <w:color w:val="002F3C"/>
        </w:rPr>
        <w:t>(2025)</w:t>
      </w:r>
      <w:r w:rsidR="002A1C29" w:rsidRPr="002A1C29">
        <w:rPr>
          <w:rFonts w:ascii="Arial" w:hAnsi="Arial" w:cs="Arial"/>
          <w:color w:val="002F3C"/>
        </w:rPr>
        <w:t>. Apesar da redução no número de falantes, que gira em torno de 6.000 indivíduos distribuídos entre comunidades do Rio Negro, Colômbia e Venezuela, observa-se um movimento de revitalização linguística por meio de políticas públicas</w:t>
      </w:r>
      <w:r w:rsidR="00D938CB">
        <w:rPr>
          <w:rFonts w:ascii="Arial" w:hAnsi="Arial" w:cs="Arial"/>
          <w:color w:val="002F3C"/>
        </w:rPr>
        <w:t xml:space="preserve"> educacionais</w:t>
      </w:r>
      <w:r w:rsidR="002A1C29" w:rsidRPr="002A1C29">
        <w:rPr>
          <w:rFonts w:ascii="Arial" w:hAnsi="Arial" w:cs="Arial"/>
          <w:color w:val="002F3C"/>
        </w:rPr>
        <w:t>, iniciativas acadêmicas inovações tecnológicas</w:t>
      </w:r>
      <w:r w:rsidR="00D938CB">
        <w:rPr>
          <w:rFonts w:ascii="Arial" w:hAnsi="Arial" w:cs="Arial"/>
          <w:color w:val="002F3C"/>
        </w:rPr>
        <w:t xml:space="preserve"> e no ensino bilingue, como no caso da escola indígena Kunyatá Putira</w:t>
      </w:r>
      <w:r w:rsidR="002A1C29" w:rsidRPr="002A1C29">
        <w:rPr>
          <w:rFonts w:ascii="Arial" w:hAnsi="Arial" w:cs="Arial"/>
          <w:color w:val="002F3C"/>
        </w:rPr>
        <w:t>. Ne</w:t>
      </w:r>
      <w:r w:rsidR="002A1C29">
        <w:rPr>
          <w:rFonts w:ascii="Arial" w:hAnsi="Arial" w:cs="Arial"/>
          <w:color w:val="002F3C"/>
        </w:rPr>
        <w:t>s</w:t>
      </w:r>
      <w:r w:rsidR="002A1C29" w:rsidRPr="002A1C29">
        <w:rPr>
          <w:rFonts w:ascii="Arial" w:hAnsi="Arial" w:cs="Arial"/>
          <w:color w:val="002F3C"/>
        </w:rPr>
        <w:t xml:space="preserve">te sentido, este trabalho tem por objetivo apresentar um panorama histórico e contemporâneo da situação da língua </w:t>
      </w:r>
      <w:r w:rsidR="00DD3812" w:rsidRPr="002A1C29">
        <w:rPr>
          <w:rFonts w:ascii="Arial" w:hAnsi="Arial" w:cs="Arial"/>
          <w:color w:val="002F3C"/>
        </w:rPr>
        <w:t>Nheengatu</w:t>
      </w:r>
      <w:r w:rsidR="002A1C29" w:rsidRPr="002A1C29">
        <w:rPr>
          <w:rFonts w:ascii="Arial" w:hAnsi="Arial" w:cs="Arial"/>
          <w:color w:val="002F3C"/>
        </w:rPr>
        <w:t>, destacando o impacto da repressão linguística desde o período colonial até o século XX e as recentes ações que visam seu fortalecimento, como a cooficialização em municípios e estados, a tradução da Constituição Federal, a inserção no ensino público, e o desenvolvimento de aplicativos digitais.</w:t>
      </w:r>
      <w:r w:rsidR="002A1C29">
        <w:rPr>
          <w:rFonts w:ascii="Arial" w:hAnsi="Arial" w:cs="Arial"/>
          <w:color w:val="002F3C"/>
        </w:rPr>
        <w:t xml:space="preserve"> </w:t>
      </w:r>
      <w:r w:rsidR="002A1C29" w:rsidRPr="002A1C29">
        <w:rPr>
          <w:rFonts w:ascii="Arial" w:hAnsi="Arial" w:cs="Arial"/>
          <w:color w:val="002F3C"/>
        </w:rPr>
        <w:t>Como caminho metodológico, optou</w:t>
      </w:r>
      <w:r w:rsidR="00F1426E">
        <w:rPr>
          <w:rFonts w:ascii="Arial" w:hAnsi="Arial" w:cs="Arial"/>
          <w:color w:val="002F3C"/>
        </w:rPr>
        <w:t>-se</w:t>
      </w:r>
      <w:r w:rsidR="002A1C29" w:rsidRPr="002A1C29">
        <w:rPr>
          <w:rFonts w:ascii="Arial" w:hAnsi="Arial" w:cs="Arial"/>
          <w:color w:val="002F3C"/>
        </w:rPr>
        <w:t xml:space="preserve"> pela pesquisa de abordagem qualitativa e bibliografia </w:t>
      </w:r>
      <w:r w:rsidR="005B6EAF" w:rsidRPr="00AE1A38">
        <w:rPr>
          <w:rFonts w:ascii="Arial" w:hAnsi="Arial" w:cs="Arial"/>
          <w:color w:val="002F3C"/>
        </w:rPr>
        <w:t>para geração de dados,</w:t>
      </w:r>
      <w:r w:rsidR="005B6EAF">
        <w:rPr>
          <w:rFonts w:ascii="Arial" w:hAnsi="Arial" w:cs="Arial"/>
          <w:color w:val="002F3C"/>
        </w:rPr>
        <w:t xml:space="preserve"> </w:t>
      </w:r>
      <w:r w:rsidR="002A1C29" w:rsidRPr="002A1C29">
        <w:rPr>
          <w:rFonts w:ascii="Arial" w:hAnsi="Arial" w:cs="Arial"/>
          <w:color w:val="002F3C"/>
        </w:rPr>
        <w:t xml:space="preserve">com base em Marconi e </w:t>
      </w:r>
      <w:proofErr w:type="spellStart"/>
      <w:r w:rsidR="002A1C29" w:rsidRPr="002A1C29">
        <w:rPr>
          <w:rFonts w:ascii="Arial" w:hAnsi="Arial" w:cs="Arial"/>
          <w:color w:val="002F3C"/>
        </w:rPr>
        <w:t>Lakartos</w:t>
      </w:r>
      <w:proofErr w:type="spellEnd"/>
      <w:r w:rsidR="002A1C29" w:rsidRPr="002A1C29">
        <w:rPr>
          <w:rFonts w:ascii="Arial" w:hAnsi="Arial" w:cs="Arial"/>
          <w:color w:val="002F3C"/>
        </w:rPr>
        <w:t xml:space="preserve"> (2017). Como resultados destacamos que a análise demonstra que, embora o Nheengatu enfrente ameaças significativas, existe um conjunto de práticas que apontam para sua revitalização e fortalecimento identitário entre povos indígenas da Amazônia.</w:t>
      </w:r>
    </w:p>
    <w:p w14:paraId="50418FF3" w14:textId="46EDC657" w:rsidR="002A1C29" w:rsidRDefault="002A1C29" w:rsidP="002A1C29">
      <w:pPr>
        <w:spacing w:line="360" w:lineRule="auto"/>
        <w:ind w:firstLine="708"/>
        <w:jc w:val="both"/>
        <w:rPr>
          <w:rFonts w:ascii="Arial" w:hAnsi="Arial" w:cs="Arial"/>
          <w:color w:val="002F3C"/>
        </w:rPr>
      </w:pPr>
      <w:r w:rsidRPr="002A1C29">
        <w:rPr>
          <w:rFonts w:ascii="Arial" w:hAnsi="Arial" w:cs="Arial"/>
          <w:b/>
          <w:bCs/>
          <w:color w:val="002F3C"/>
        </w:rPr>
        <w:lastRenderedPageBreak/>
        <w:t>Palavras-chave:</w:t>
      </w:r>
      <w:r>
        <w:rPr>
          <w:rFonts w:ascii="Arial" w:hAnsi="Arial" w:cs="Arial"/>
          <w:color w:val="002F3C"/>
        </w:rPr>
        <w:t xml:space="preserve"> </w:t>
      </w:r>
      <w:r w:rsidRPr="002A1C29">
        <w:rPr>
          <w:rFonts w:ascii="Arial" w:hAnsi="Arial" w:cs="Arial"/>
          <w:color w:val="002F3C"/>
        </w:rPr>
        <w:t>Nheengatu; Língua Geral Amazônica; Revitalização Linguística; Educação Intercultural.</w:t>
      </w:r>
    </w:p>
    <w:p w14:paraId="0A547DA7" w14:textId="77777777" w:rsidR="002A1C29" w:rsidRPr="002A7F40" w:rsidRDefault="002A1C29" w:rsidP="002A1C29">
      <w:pPr>
        <w:spacing w:line="360" w:lineRule="auto"/>
        <w:ind w:firstLine="708"/>
        <w:jc w:val="both"/>
        <w:rPr>
          <w:rFonts w:ascii="Arial" w:hAnsi="Arial" w:cs="Arial"/>
          <w:b/>
          <w:bCs/>
          <w:color w:val="002F3C"/>
        </w:rPr>
      </w:pPr>
      <w:r w:rsidRPr="002A7F40">
        <w:rPr>
          <w:rFonts w:ascii="Arial" w:hAnsi="Arial" w:cs="Arial"/>
          <w:b/>
          <w:bCs/>
          <w:color w:val="002F3C"/>
        </w:rPr>
        <w:t xml:space="preserve">Introdução </w:t>
      </w:r>
    </w:p>
    <w:p w14:paraId="66653234" w14:textId="10D8DFF8" w:rsidR="002A1C29" w:rsidRPr="002A1C29" w:rsidRDefault="002A1C29" w:rsidP="002A7F40">
      <w:pPr>
        <w:spacing w:after="0" w:line="360" w:lineRule="auto"/>
        <w:ind w:firstLine="708"/>
        <w:jc w:val="both"/>
        <w:rPr>
          <w:rFonts w:ascii="Arial" w:hAnsi="Arial" w:cs="Arial"/>
          <w:color w:val="002F3C"/>
        </w:rPr>
      </w:pPr>
      <w:r w:rsidRPr="002A1C29">
        <w:rPr>
          <w:rFonts w:ascii="Arial" w:hAnsi="Arial" w:cs="Arial"/>
          <w:color w:val="002F3C"/>
        </w:rPr>
        <w:t>A diversidade linguística da Amazônia é uma das mais compl</w:t>
      </w:r>
      <w:r w:rsidR="00F1426E">
        <w:rPr>
          <w:rFonts w:ascii="Arial" w:hAnsi="Arial" w:cs="Arial"/>
          <w:color w:val="002F3C"/>
        </w:rPr>
        <w:t>ex</w:t>
      </w:r>
      <w:r w:rsidRPr="002A1C29">
        <w:rPr>
          <w:rFonts w:ascii="Arial" w:hAnsi="Arial" w:cs="Arial"/>
          <w:color w:val="002F3C"/>
        </w:rPr>
        <w:t>as do mundo, abrigando centenas de línguas indígenas em diferentes graus de vitalidade. De acordo com o Censo 2022 do IBGE, foram registradas 274 línguas indígenas em uso no Brasil, faladas por aproximadamente 200 mil pessoas. Esse dado evidencia não apenas a riqueza cultural, mas também os riscos de extinção que pairam sobre grande parte desses idiomas. O Nheengatu, conhecido como Língua Geral Amazônica, ocupa lugar singular nesse cenário, pois foi amplamente utilizado como língua franca na região amazônica, tendo sido veículo de comunicação entre diferentes povos e também entre os colonizadores.</w:t>
      </w:r>
    </w:p>
    <w:p w14:paraId="5343F11D" w14:textId="3F751665" w:rsidR="002A1C29" w:rsidRPr="002A1C29" w:rsidRDefault="002A1C29" w:rsidP="002A7F40">
      <w:pPr>
        <w:spacing w:after="0" w:line="360" w:lineRule="auto"/>
        <w:ind w:firstLine="708"/>
        <w:jc w:val="both"/>
        <w:rPr>
          <w:rFonts w:ascii="Arial" w:hAnsi="Arial" w:cs="Arial"/>
          <w:color w:val="002F3C"/>
        </w:rPr>
      </w:pPr>
      <w:r w:rsidRPr="002A1C29">
        <w:rPr>
          <w:rFonts w:ascii="Arial" w:hAnsi="Arial" w:cs="Arial"/>
          <w:color w:val="002F3C"/>
        </w:rPr>
        <w:t xml:space="preserve">Contudo, sua trajetória é marcada </w:t>
      </w:r>
      <w:r w:rsidR="00F1426E">
        <w:rPr>
          <w:rFonts w:ascii="Arial" w:hAnsi="Arial" w:cs="Arial"/>
          <w:color w:val="002F3C"/>
        </w:rPr>
        <w:t xml:space="preserve">por </w:t>
      </w:r>
      <w:r w:rsidRPr="002A1C29">
        <w:rPr>
          <w:rFonts w:ascii="Arial" w:hAnsi="Arial" w:cs="Arial"/>
          <w:color w:val="002F3C"/>
        </w:rPr>
        <w:t>perseguições sistemáticas decorrentes de políticas linguísticas de imposição do português, desde o período pombalino até o Estado Novo. Atualmente, a língua é falada por cerca de 6 mil pessoas, distribuídas em comunidades do Rio Negro (Brasil), além da Colômbia e da Venezuela. A situação de vulnerabilidade foi classificada pela Escala Graduada de Interrupção Intergeracional (EGIDS), indicando graus de fragilidade diferentes em cada país.</w:t>
      </w:r>
    </w:p>
    <w:p w14:paraId="7085B63B" w14:textId="09E8E8A0" w:rsidR="002A1C29" w:rsidRPr="002A1C29" w:rsidRDefault="002A1C29" w:rsidP="002A1C29">
      <w:pPr>
        <w:spacing w:line="360" w:lineRule="auto"/>
        <w:ind w:firstLine="708"/>
        <w:jc w:val="both"/>
        <w:rPr>
          <w:rFonts w:ascii="Arial" w:hAnsi="Arial" w:cs="Arial"/>
          <w:color w:val="002F3C"/>
        </w:rPr>
      </w:pPr>
      <w:r w:rsidRPr="002A1C29">
        <w:rPr>
          <w:rFonts w:ascii="Arial" w:hAnsi="Arial" w:cs="Arial"/>
          <w:color w:val="002F3C"/>
        </w:rPr>
        <w:t xml:space="preserve">Nesse contexto, </w:t>
      </w:r>
      <w:r w:rsidR="00D938CB" w:rsidRPr="002A1C29">
        <w:rPr>
          <w:rFonts w:ascii="Arial" w:hAnsi="Arial" w:cs="Arial"/>
          <w:color w:val="002F3C"/>
        </w:rPr>
        <w:t>est</w:t>
      </w:r>
      <w:r w:rsidR="00D938CB">
        <w:rPr>
          <w:rFonts w:ascii="Arial" w:hAnsi="Arial" w:cs="Arial"/>
          <w:color w:val="002F3C"/>
        </w:rPr>
        <w:t xml:space="preserve">e estudo </w:t>
      </w:r>
      <w:r w:rsidR="00D938CB" w:rsidRPr="002A1C29">
        <w:rPr>
          <w:rFonts w:ascii="Arial" w:hAnsi="Arial" w:cs="Arial"/>
          <w:color w:val="002F3C"/>
        </w:rPr>
        <w:t>busca</w:t>
      </w:r>
      <w:r w:rsidRPr="002A1C29">
        <w:rPr>
          <w:rFonts w:ascii="Arial" w:hAnsi="Arial" w:cs="Arial"/>
          <w:color w:val="002F3C"/>
        </w:rPr>
        <w:t xml:space="preserve"> </w:t>
      </w:r>
      <w:r w:rsidR="002A7F40">
        <w:rPr>
          <w:rFonts w:ascii="Arial" w:hAnsi="Arial" w:cs="Arial"/>
          <w:color w:val="002F3C"/>
        </w:rPr>
        <w:t>apresentar</w:t>
      </w:r>
      <w:r w:rsidRPr="002A1C29">
        <w:rPr>
          <w:rFonts w:ascii="Arial" w:hAnsi="Arial" w:cs="Arial"/>
          <w:color w:val="002F3C"/>
        </w:rPr>
        <w:t>, de forma ampliada, os fatores que levaram ao declínio do Nheengatu e as iniciativas de revitalização em curso. A pesquisa se insere nos debates sobre diversidade linguística, educação intercultural e políticas públicas</w:t>
      </w:r>
      <w:r w:rsidR="00F1426E">
        <w:rPr>
          <w:rFonts w:ascii="Arial" w:hAnsi="Arial" w:cs="Arial"/>
          <w:color w:val="002F3C"/>
        </w:rPr>
        <w:t xml:space="preserve"> educacionais</w:t>
      </w:r>
      <w:r w:rsidRPr="002A1C29">
        <w:rPr>
          <w:rFonts w:ascii="Arial" w:hAnsi="Arial" w:cs="Arial"/>
          <w:color w:val="002F3C"/>
        </w:rPr>
        <w:t>, considerando a língua como parte essencial da identidade dos povos indígenas da Amazônia.</w:t>
      </w:r>
    </w:p>
    <w:p w14:paraId="54ACE753" w14:textId="77777777" w:rsidR="002A1C29" w:rsidRPr="002A7F40" w:rsidRDefault="002A1C29" w:rsidP="002A1C29">
      <w:pPr>
        <w:spacing w:line="360" w:lineRule="auto"/>
        <w:ind w:firstLine="708"/>
        <w:jc w:val="both"/>
        <w:rPr>
          <w:rFonts w:ascii="Arial" w:hAnsi="Arial" w:cs="Arial"/>
          <w:b/>
          <w:bCs/>
          <w:color w:val="002F3C"/>
        </w:rPr>
      </w:pPr>
      <w:r w:rsidRPr="002A7F40">
        <w:rPr>
          <w:rFonts w:ascii="Arial" w:hAnsi="Arial" w:cs="Arial"/>
          <w:b/>
          <w:bCs/>
          <w:color w:val="002F3C"/>
        </w:rPr>
        <w:t xml:space="preserve">Metodologia </w:t>
      </w:r>
    </w:p>
    <w:p w14:paraId="08333897" w14:textId="0F808A47" w:rsidR="002A1C29" w:rsidRPr="002A1C29" w:rsidRDefault="002A1C29" w:rsidP="002A1C29">
      <w:pPr>
        <w:spacing w:line="360" w:lineRule="auto"/>
        <w:ind w:firstLine="708"/>
        <w:jc w:val="both"/>
        <w:rPr>
          <w:rFonts w:ascii="Arial" w:hAnsi="Arial" w:cs="Arial"/>
          <w:color w:val="002F3C"/>
        </w:rPr>
      </w:pPr>
      <w:r w:rsidRPr="002A1C29">
        <w:rPr>
          <w:rFonts w:ascii="Arial" w:hAnsi="Arial" w:cs="Arial"/>
          <w:color w:val="002F3C"/>
        </w:rPr>
        <w:t>Optou-se por uma abordagem qualitativa e bibliográfica</w:t>
      </w:r>
      <w:r w:rsidR="00F1426E" w:rsidRPr="00F1426E">
        <w:rPr>
          <w:rFonts w:ascii="Arial" w:hAnsi="Arial" w:cs="Arial"/>
          <w:color w:val="002F3C"/>
        </w:rPr>
        <w:t xml:space="preserve"> </w:t>
      </w:r>
      <w:r w:rsidR="00F1426E">
        <w:rPr>
          <w:rFonts w:ascii="Arial" w:hAnsi="Arial" w:cs="Arial"/>
          <w:color w:val="002F3C"/>
        </w:rPr>
        <w:t>(</w:t>
      </w:r>
      <w:r w:rsidR="00F1426E" w:rsidRPr="002A1C29">
        <w:rPr>
          <w:rFonts w:ascii="Arial" w:hAnsi="Arial" w:cs="Arial"/>
          <w:color w:val="002F3C"/>
        </w:rPr>
        <w:t>Marconi e Lakartos</w:t>
      </w:r>
      <w:r w:rsidR="00F1426E">
        <w:rPr>
          <w:rFonts w:ascii="Arial" w:hAnsi="Arial" w:cs="Arial"/>
          <w:color w:val="002F3C"/>
        </w:rPr>
        <w:t xml:space="preserve">, </w:t>
      </w:r>
      <w:r w:rsidR="00F1426E" w:rsidRPr="002A1C29">
        <w:rPr>
          <w:rFonts w:ascii="Arial" w:hAnsi="Arial" w:cs="Arial"/>
          <w:color w:val="002F3C"/>
        </w:rPr>
        <w:t>2017)</w:t>
      </w:r>
      <w:r w:rsidRPr="002A1C29">
        <w:rPr>
          <w:rFonts w:ascii="Arial" w:hAnsi="Arial" w:cs="Arial"/>
          <w:color w:val="002F3C"/>
        </w:rPr>
        <w:t xml:space="preserve">, utilizando-se de pesquisa documental em fontes primárias e secundárias. Foram analisados relatórios oficiais, como o Atlas das Línguas em Perigo da UNESCO (2010, 2024) e dados do IBGE (2022), além de legislações específicas como a lei de </w:t>
      </w:r>
      <w:r w:rsidRPr="002A1C29">
        <w:rPr>
          <w:rFonts w:ascii="Arial" w:hAnsi="Arial" w:cs="Arial"/>
          <w:color w:val="002F3C"/>
        </w:rPr>
        <w:lastRenderedPageBreak/>
        <w:t>cooficialização do Nheengatu em São Gabriel da Cachoeira (2002) e a lei estadual do Amazonas (2023).</w:t>
      </w:r>
    </w:p>
    <w:p w14:paraId="300EBFBD" w14:textId="1E237AA7" w:rsidR="002A1C29" w:rsidRPr="002A1C29" w:rsidRDefault="002A1C29" w:rsidP="002A7F40">
      <w:pPr>
        <w:spacing w:after="0" w:line="360" w:lineRule="auto"/>
        <w:ind w:firstLine="708"/>
        <w:jc w:val="both"/>
        <w:rPr>
          <w:rFonts w:ascii="Arial" w:hAnsi="Arial" w:cs="Arial"/>
          <w:color w:val="002F3C"/>
        </w:rPr>
      </w:pPr>
      <w:r w:rsidRPr="002A1C29">
        <w:rPr>
          <w:rFonts w:ascii="Arial" w:hAnsi="Arial" w:cs="Arial"/>
          <w:color w:val="002F3C"/>
        </w:rPr>
        <w:t xml:space="preserve">Na etapa bibliográfica, foram consultados repositórios acadêmicos das universidades públicas da região Norte, como </w:t>
      </w:r>
      <w:r w:rsidR="005B6EAF" w:rsidRPr="00AE1A38">
        <w:rPr>
          <w:rFonts w:ascii="Arial" w:hAnsi="Arial" w:cs="Arial"/>
          <w:color w:val="002F3C"/>
        </w:rPr>
        <w:t>Universidade Federal do</w:t>
      </w:r>
      <w:r w:rsidR="008140FA" w:rsidRPr="00AE1A38">
        <w:rPr>
          <w:rFonts w:ascii="Arial" w:hAnsi="Arial" w:cs="Arial"/>
          <w:color w:val="002F3C"/>
        </w:rPr>
        <w:t xml:space="preserve"> A</w:t>
      </w:r>
      <w:r w:rsidR="005B6EAF" w:rsidRPr="00AE1A38">
        <w:rPr>
          <w:rFonts w:ascii="Arial" w:hAnsi="Arial" w:cs="Arial"/>
          <w:color w:val="002F3C"/>
        </w:rPr>
        <w:t>mazonas (</w:t>
      </w:r>
      <w:r w:rsidRPr="00AE1A38">
        <w:rPr>
          <w:rFonts w:ascii="Arial" w:hAnsi="Arial" w:cs="Arial"/>
          <w:color w:val="002F3C"/>
        </w:rPr>
        <w:t>UFAM</w:t>
      </w:r>
      <w:r w:rsidR="005B6EAF" w:rsidRPr="00AE1A38">
        <w:rPr>
          <w:rFonts w:ascii="Arial" w:hAnsi="Arial" w:cs="Arial"/>
          <w:color w:val="002F3C"/>
        </w:rPr>
        <w:t>)</w:t>
      </w:r>
      <w:r w:rsidRPr="00AE1A38">
        <w:rPr>
          <w:rFonts w:ascii="Arial" w:hAnsi="Arial" w:cs="Arial"/>
          <w:color w:val="002F3C"/>
        </w:rPr>
        <w:t xml:space="preserve"> e </w:t>
      </w:r>
      <w:r w:rsidR="005B6EAF" w:rsidRPr="00AE1A38">
        <w:rPr>
          <w:rFonts w:ascii="Arial" w:hAnsi="Arial" w:cs="Arial"/>
          <w:color w:val="002F3C"/>
        </w:rPr>
        <w:t>Universidade do Estado do Amazonas</w:t>
      </w:r>
      <w:r w:rsidR="005B6EAF">
        <w:rPr>
          <w:rFonts w:ascii="Arial" w:hAnsi="Arial" w:cs="Arial"/>
          <w:color w:val="002F3C"/>
        </w:rPr>
        <w:t xml:space="preserve"> (</w:t>
      </w:r>
      <w:r w:rsidRPr="002A1C29">
        <w:rPr>
          <w:rFonts w:ascii="Arial" w:hAnsi="Arial" w:cs="Arial"/>
          <w:color w:val="002F3C"/>
        </w:rPr>
        <w:t>UEA</w:t>
      </w:r>
      <w:r w:rsidR="005B6EAF">
        <w:rPr>
          <w:rFonts w:ascii="Arial" w:hAnsi="Arial" w:cs="Arial"/>
          <w:color w:val="002F3C"/>
        </w:rPr>
        <w:t>)</w:t>
      </w:r>
      <w:r w:rsidRPr="002A1C29">
        <w:rPr>
          <w:rFonts w:ascii="Arial" w:hAnsi="Arial" w:cs="Arial"/>
          <w:color w:val="002F3C"/>
        </w:rPr>
        <w:t xml:space="preserve">, e também de instituições de referência no tema, como a </w:t>
      </w:r>
      <w:r w:rsidR="005B6EAF" w:rsidRPr="00AE1A38">
        <w:rPr>
          <w:rFonts w:ascii="Arial" w:hAnsi="Arial" w:cs="Arial"/>
          <w:color w:val="002F3C"/>
        </w:rPr>
        <w:t>Universidade de São Paulo (</w:t>
      </w:r>
      <w:r w:rsidRPr="002A1C29">
        <w:rPr>
          <w:rFonts w:ascii="Arial" w:hAnsi="Arial" w:cs="Arial"/>
          <w:color w:val="002F3C"/>
        </w:rPr>
        <w:t>USP</w:t>
      </w:r>
      <w:r w:rsidR="005B6EAF">
        <w:rPr>
          <w:rFonts w:ascii="Arial" w:hAnsi="Arial" w:cs="Arial"/>
          <w:color w:val="002F3C"/>
        </w:rPr>
        <w:t>)</w:t>
      </w:r>
      <w:r w:rsidRPr="002A1C29">
        <w:rPr>
          <w:rFonts w:ascii="Arial" w:hAnsi="Arial" w:cs="Arial"/>
          <w:color w:val="002F3C"/>
        </w:rPr>
        <w:t xml:space="preserve"> e </w:t>
      </w:r>
      <w:r w:rsidRPr="00AE1A38">
        <w:rPr>
          <w:rFonts w:ascii="Arial" w:hAnsi="Arial" w:cs="Arial"/>
          <w:color w:val="002F3C"/>
        </w:rPr>
        <w:t xml:space="preserve">a </w:t>
      </w:r>
      <w:r w:rsidR="005B6EAF" w:rsidRPr="00AE1A38">
        <w:rPr>
          <w:rFonts w:ascii="Arial" w:hAnsi="Arial" w:cs="Arial"/>
          <w:color w:val="002F3C"/>
        </w:rPr>
        <w:t>Universidade do Oeste do Pará</w:t>
      </w:r>
      <w:r w:rsidR="005B6EAF">
        <w:rPr>
          <w:rFonts w:ascii="Arial" w:hAnsi="Arial" w:cs="Arial"/>
          <w:color w:val="002F3C"/>
        </w:rPr>
        <w:t xml:space="preserve"> (</w:t>
      </w:r>
      <w:r w:rsidRPr="002A1C29">
        <w:rPr>
          <w:rFonts w:ascii="Arial" w:hAnsi="Arial" w:cs="Arial"/>
          <w:color w:val="002F3C"/>
        </w:rPr>
        <w:t>UFOPA</w:t>
      </w:r>
      <w:r w:rsidR="005B6EAF">
        <w:rPr>
          <w:rFonts w:ascii="Arial" w:hAnsi="Arial" w:cs="Arial"/>
          <w:color w:val="002F3C"/>
        </w:rPr>
        <w:t>)</w:t>
      </w:r>
      <w:r w:rsidRPr="002A1C29">
        <w:rPr>
          <w:rFonts w:ascii="Arial" w:hAnsi="Arial" w:cs="Arial"/>
          <w:color w:val="002F3C"/>
        </w:rPr>
        <w:t>. Destacam-se as contribuições de Eduardo Navarro, Aline Cruz, Bartomeu Meliá e Teresa Maher, além de obras internacionais que discutem processos de revitalização linguística em perspectiva comparada. A análise de materiais audiovisuais, como o documentário 'Nheengatu – O Filme' (Barahona, 2020), complementou a investigação com evidências etnográficas e visuais.</w:t>
      </w:r>
    </w:p>
    <w:p w14:paraId="40DE890E" w14:textId="77777777" w:rsidR="002A1C29" w:rsidRDefault="002A1C29" w:rsidP="002A7F40">
      <w:pPr>
        <w:spacing w:after="0" w:line="360" w:lineRule="auto"/>
        <w:ind w:firstLine="708"/>
        <w:jc w:val="both"/>
        <w:rPr>
          <w:rFonts w:ascii="Arial" w:hAnsi="Arial" w:cs="Arial"/>
          <w:color w:val="002F3C"/>
        </w:rPr>
      </w:pPr>
      <w:r w:rsidRPr="002A1C29">
        <w:rPr>
          <w:rFonts w:ascii="Arial" w:hAnsi="Arial" w:cs="Arial"/>
          <w:color w:val="002F3C"/>
        </w:rPr>
        <w:t>O cruzamento desses dados permitiu uma leitura multidimensional, combinando o histórico de repressão com as práticas atuais de revitalização, tanto no campo político quanto educacional e tecnológico.</w:t>
      </w:r>
    </w:p>
    <w:p w14:paraId="072E11C3" w14:textId="77777777" w:rsidR="002A7F40" w:rsidRPr="002A1C29" w:rsidRDefault="002A7F40" w:rsidP="002A7F40">
      <w:pPr>
        <w:spacing w:after="0" w:line="360" w:lineRule="auto"/>
        <w:ind w:firstLine="708"/>
        <w:jc w:val="both"/>
        <w:rPr>
          <w:rFonts w:ascii="Arial" w:hAnsi="Arial" w:cs="Arial"/>
          <w:color w:val="002F3C"/>
        </w:rPr>
      </w:pPr>
    </w:p>
    <w:p w14:paraId="343CBE4B" w14:textId="77777777" w:rsidR="002A1C29" w:rsidRPr="002A7F40" w:rsidRDefault="002A1C29" w:rsidP="002A1C29">
      <w:pPr>
        <w:spacing w:line="360" w:lineRule="auto"/>
        <w:ind w:firstLine="708"/>
        <w:jc w:val="both"/>
        <w:rPr>
          <w:rFonts w:ascii="Arial" w:hAnsi="Arial" w:cs="Arial"/>
          <w:b/>
          <w:bCs/>
          <w:color w:val="002F3C"/>
        </w:rPr>
      </w:pPr>
      <w:r w:rsidRPr="002A7F40">
        <w:rPr>
          <w:rFonts w:ascii="Arial" w:hAnsi="Arial" w:cs="Arial"/>
          <w:b/>
          <w:bCs/>
          <w:color w:val="002F3C"/>
        </w:rPr>
        <w:t>Resultados e Discussões</w:t>
      </w:r>
    </w:p>
    <w:p w14:paraId="6FB26409" w14:textId="6D654190" w:rsidR="001F362B" w:rsidRDefault="001F362B" w:rsidP="002A1C29">
      <w:pPr>
        <w:spacing w:line="360" w:lineRule="auto"/>
        <w:ind w:firstLine="708"/>
        <w:jc w:val="both"/>
        <w:rPr>
          <w:rFonts w:ascii="Arial" w:hAnsi="Arial" w:cs="Arial"/>
          <w:color w:val="002F3C"/>
        </w:rPr>
      </w:pPr>
      <w:r w:rsidRPr="001F362B">
        <w:rPr>
          <w:rFonts w:ascii="Arial" w:hAnsi="Arial" w:cs="Arial"/>
          <w:color w:val="002F3C"/>
        </w:rPr>
        <w:t xml:space="preserve">A literatura acadêmica sobre línguas indígenas na América Latina enfatiza a importância das políticas linguísticas para a preservação e revitalização. Fishman (1991) apresentou o conceito de </w:t>
      </w:r>
      <w:r w:rsidRPr="003953A0">
        <w:rPr>
          <w:rFonts w:ascii="Arial" w:hAnsi="Arial" w:cs="Arial"/>
          <w:i/>
          <w:iCs/>
          <w:color w:val="002F3C"/>
        </w:rPr>
        <w:t>reversão</w:t>
      </w:r>
      <w:r w:rsidRPr="001F362B">
        <w:rPr>
          <w:rFonts w:ascii="Arial" w:hAnsi="Arial" w:cs="Arial"/>
          <w:color w:val="002F3C"/>
        </w:rPr>
        <w:t xml:space="preserve"> </w:t>
      </w:r>
      <w:r w:rsidRPr="003953A0">
        <w:rPr>
          <w:rFonts w:ascii="Arial" w:hAnsi="Arial" w:cs="Arial"/>
          <w:i/>
          <w:iCs/>
          <w:color w:val="002F3C"/>
        </w:rPr>
        <w:t>da mudança de linguagem</w:t>
      </w:r>
      <w:r w:rsidR="003953A0">
        <w:rPr>
          <w:rFonts w:ascii="Arial" w:hAnsi="Arial" w:cs="Arial"/>
          <w:i/>
          <w:iCs/>
          <w:color w:val="002F3C"/>
        </w:rPr>
        <w:t xml:space="preserve"> </w:t>
      </w:r>
      <w:r w:rsidRPr="001F362B">
        <w:rPr>
          <w:rFonts w:ascii="Arial" w:hAnsi="Arial" w:cs="Arial"/>
          <w:color w:val="002F3C"/>
        </w:rPr>
        <w:t xml:space="preserve">argumentando que a sobrevivência das línguas está intimamente ligada à transmissão intergeracional. Grenoble e Whaley (2006) complementam que a revitalização exige esforços comunitários aliados a políticas governamentais, ultrapassando o ambiente escolar. No caso do Nheengatu, a contribuição de Eduardo Navarro (2016) é essencial para o ensino e a sistematização linguística, por meio de dicionários e cursos. Cruz (2011) analisa o impacto da revitalização em comunidades amazônicas, demonstrando que a língua permanece como um símbolo de identidade cultural. Bartomeu Meliá (1979, 2000) fez uma contribuição significativa ao afirmar que uma escola indígena não deve ser vista como um instrumento de assimilação, mas como um espaço de vida, onde o ensino das línguas maternas fortalece as dinâmicas culturais próprias. </w:t>
      </w:r>
    </w:p>
    <w:p w14:paraId="1039B1B2" w14:textId="77777777" w:rsidR="001F362B" w:rsidRDefault="001F362B" w:rsidP="002A1C29">
      <w:pPr>
        <w:spacing w:line="360" w:lineRule="auto"/>
        <w:ind w:firstLine="708"/>
        <w:jc w:val="both"/>
        <w:rPr>
          <w:rFonts w:ascii="Arial" w:hAnsi="Arial" w:cs="Arial"/>
          <w:color w:val="002F3C"/>
        </w:rPr>
      </w:pPr>
      <w:r w:rsidRPr="001F362B">
        <w:rPr>
          <w:rFonts w:ascii="Arial" w:hAnsi="Arial" w:cs="Arial"/>
          <w:color w:val="002F3C"/>
        </w:rPr>
        <w:lastRenderedPageBreak/>
        <w:t xml:space="preserve">Nesse contexto, Maher (2007) defende a educação intercultural bilíngue como uma prática capaz de superar a lógica colonial da escola monolíngue. Oliveira (2014) destaca que as políticas linguísticas brasileiras historicamente se concentraram no português, relegando as línguas indígenas à marginalidade. Ao integrar essas perspectivas, o Nheengatu se torna um exemplo concreto da tensão entre repressão histórica e exercícios contemporâneos de revitalização. </w:t>
      </w:r>
    </w:p>
    <w:p w14:paraId="33FAF6DD" w14:textId="77777777" w:rsidR="001F362B" w:rsidRDefault="001F362B" w:rsidP="002A1C29">
      <w:pPr>
        <w:spacing w:line="360" w:lineRule="auto"/>
        <w:ind w:firstLine="708"/>
        <w:jc w:val="both"/>
        <w:rPr>
          <w:rFonts w:ascii="Arial" w:hAnsi="Arial" w:cs="Arial"/>
          <w:color w:val="002F3C"/>
        </w:rPr>
      </w:pPr>
      <w:r w:rsidRPr="001F362B">
        <w:rPr>
          <w:rFonts w:ascii="Arial" w:hAnsi="Arial" w:cs="Arial"/>
          <w:color w:val="002F3C"/>
        </w:rPr>
        <w:t xml:space="preserve">1 Histórico de repressão linguística </w:t>
      </w:r>
    </w:p>
    <w:p w14:paraId="0EDDFB83" w14:textId="7A258AF1" w:rsidR="00747238" w:rsidRPr="00747238" w:rsidRDefault="00747238" w:rsidP="00747238">
      <w:pPr>
        <w:spacing w:after="0" w:line="360" w:lineRule="auto"/>
        <w:ind w:firstLine="708"/>
        <w:jc w:val="both"/>
        <w:rPr>
          <w:rFonts w:ascii="Arial" w:hAnsi="Arial" w:cs="Arial"/>
          <w:color w:val="002F3C"/>
        </w:rPr>
      </w:pPr>
      <w:r w:rsidRPr="00747238">
        <w:rPr>
          <w:rFonts w:ascii="Arial" w:hAnsi="Arial" w:cs="Arial"/>
          <w:color w:val="002F3C"/>
        </w:rPr>
        <w:t>O Nheengatu, também conhecido como Língua Geral Amazônica, surgiu como uma língua de contato entre povos indígenas e colonizadores europeus a partir do século XVII. Inicialmente, foi amplamente utilizado pelos jesuítas como ferramenta de catequese e mediação cultural, permitindo que a doutrina cristã e os valores europeus fossem transmitidos às populações indígenas de forma mais eficiente. Além disso, o Nheengatu funcionava como meio de comunicação interétnica, na região amazônica.</w:t>
      </w:r>
    </w:p>
    <w:p w14:paraId="15A0B660" w14:textId="3CFBE066" w:rsidR="00747238" w:rsidRPr="00747238" w:rsidRDefault="00747238" w:rsidP="00747238">
      <w:pPr>
        <w:spacing w:after="0" w:line="360" w:lineRule="auto"/>
        <w:ind w:firstLine="708"/>
        <w:jc w:val="both"/>
        <w:rPr>
          <w:rFonts w:ascii="Arial" w:hAnsi="Arial" w:cs="Arial"/>
          <w:color w:val="002F3C"/>
        </w:rPr>
      </w:pPr>
      <w:r w:rsidRPr="00747238">
        <w:rPr>
          <w:rFonts w:ascii="Arial" w:hAnsi="Arial" w:cs="Arial"/>
          <w:color w:val="002F3C"/>
        </w:rPr>
        <w:t>No entanto, essa centralidade do Nheengatu sofreu forte impacto com a implementação do Diretório dos Índios, promovido pelo Marquês de Pombal em 1757. Esse decreto determinava a substituição das línguas indígenas pelo português em instituições oficiais e na educação, estabelecendo a língua portuguesa como instrumento de dominação política e cultural. A imposição do português marcou o início de um longo período de repressão às línguas nativas, incluindo o Nheengatu, que passou a ser estigmatizado como língua de classes subalternas ou de populações marginalizadas.</w:t>
      </w:r>
    </w:p>
    <w:p w14:paraId="691200B4" w14:textId="40634FDE" w:rsidR="00747238" w:rsidRPr="00747238" w:rsidRDefault="00747238" w:rsidP="00747238">
      <w:pPr>
        <w:spacing w:after="0" w:line="360" w:lineRule="auto"/>
        <w:ind w:firstLine="708"/>
        <w:jc w:val="both"/>
        <w:rPr>
          <w:rFonts w:ascii="Arial" w:hAnsi="Arial" w:cs="Arial"/>
          <w:color w:val="002F3C"/>
        </w:rPr>
      </w:pPr>
      <w:r w:rsidRPr="00747238">
        <w:rPr>
          <w:rFonts w:ascii="Arial" w:hAnsi="Arial" w:cs="Arial"/>
          <w:color w:val="002F3C"/>
        </w:rPr>
        <w:t>Durante a Cabanagem (1835–1840), movimento popular e revolucionário na Amazônia, o Nheengatu esteve associado às comunidades indígenas e ribeirinhas que resistiam às imposições políticas e econômicas do poder central. Esse período reforçou a marginalização da língua, pois seu uso passou a ser visto pelas elites como um símbolo de resistência e subversão, aumentando sua exclusão dos espaços formais e oficiais.</w:t>
      </w:r>
    </w:p>
    <w:p w14:paraId="6EA58226" w14:textId="1D1C6E08" w:rsidR="001F362B" w:rsidRDefault="00747238" w:rsidP="00747238">
      <w:pPr>
        <w:spacing w:after="0" w:line="360" w:lineRule="auto"/>
        <w:ind w:firstLine="708"/>
        <w:jc w:val="both"/>
        <w:rPr>
          <w:rFonts w:ascii="Arial" w:hAnsi="Arial" w:cs="Arial"/>
          <w:color w:val="002F3C"/>
        </w:rPr>
      </w:pPr>
      <w:r w:rsidRPr="00747238">
        <w:rPr>
          <w:rFonts w:ascii="Arial" w:hAnsi="Arial" w:cs="Arial"/>
          <w:color w:val="002F3C"/>
        </w:rPr>
        <w:t xml:space="preserve">No século XX, as políticas de nacionalização implementadas durante a Ditadura de Vargas aprofundaram ainda mais a repressão ao Nheengatu e outras línguas </w:t>
      </w:r>
      <w:r w:rsidRPr="00747238">
        <w:rPr>
          <w:rFonts w:ascii="Arial" w:hAnsi="Arial" w:cs="Arial"/>
          <w:color w:val="002F3C"/>
        </w:rPr>
        <w:lastRenderedPageBreak/>
        <w:t xml:space="preserve">indígenas. Medidas como a proibição do uso de línguas indígenas em escolas e em serviços públicos reforçaram a hegemonia do português e promoveram a assimilação cultural das populações indígenas. Essa repressão gerou consequências duradouras: perda de fluência entre as novas gerações, desvalorização social da língua e </w:t>
      </w:r>
      <w:r w:rsidR="008C092F">
        <w:rPr>
          <w:rFonts w:ascii="Arial" w:hAnsi="Arial" w:cs="Arial"/>
          <w:color w:val="002F3C"/>
        </w:rPr>
        <w:t xml:space="preserve">também das </w:t>
      </w:r>
      <w:r w:rsidRPr="00747238">
        <w:rPr>
          <w:rFonts w:ascii="Arial" w:hAnsi="Arial" w:cs="Arial"/>
          <w:color w:val="002F3C"/>
        </w:rPr>
        <w:t>de práticas culturais ligadas ao idioma.</w:t>
      </w:r>
    </w:p>
    <w:p w14:paraId="1734A143" w14:textId="77777777" w:rsidR="00747238" w:rsidRDefault="00747238" w:rsidP="00747238">
      <w:pPr>
        <w:spacing w:after="0" w:line="360" w:lineRule="auto"/>
        <w:ind w:firstLine="708"/>
        <w:jc w:val="both"/>
        <w:rPr>
          <w:rFonts w:ascii="Arial" w:hAnsi="Arial" w:cs="Arial"/>
          <w:color w:val="002F3C"/>
        </w:rPr>
      </w:pPr>
    </w:p>
    <w:p w14:paraId="445C4F7B" w14:textId="77777777" w:rsidR="001F362B" w:rsidRDefault="001F362B" w:rsidP="002A1C29">
      <w:pPr>
        <w:spacing w:line="360" w:lineRule="auto"/>
        <w:ind w:firstLine="708"/>
        <w:jc w:val="both"/>
        <w:rPr>
          <w:rFonts w:ascii="Arial" w:hAnsi="Arial" w:cs="Arial"/>
          <w:color w:val="002F3C"/>
        </w:rPr>
      </w:pPr>
      <w:r w:rsidRPr="001F362B">
        <w:rPr>
          <w:rFonts w:ascii="Arial" w:hAnsi="Arial" w:cs="Arial"/>
          <w:color w:val="002F3C"/>
        </w:rPr>
        <w:t xml:space="preserve">2 Iniciativas políticas de revitalização </w:t>
      </w:r>
    </w:p>
    <w:p w14:paraId="09126BDC" w14:textId="214FACAC" w:rsidR="00747238" w:rsidRPr="00747238" w:rsidRDefault="00747238" w:rsidP="00747238">
      <w:pPr>
        <w:spacing w:line="360" w:lineRule="auto"/>
        <w:ind w:firstLine="708"/>
        <w:jc w:val="both"/>
        <w:rPr>
          <w:rFonts w:ascii="Arial" w:hAnsi="Arial" w:cs="Arial"/>
          <w:color w:val="002F3C"/>
        </w:rPr>
      </w:pPr>
      <w:r w:rsidRPr="00747238">
        <w:rPr>
          <w:rFonts w:ascii="Arial" w:hAnsi="Arial" w:cs="Arial"/>
          <w:color w:val="002F3C"/>
        </w:rPr>
        <w:t>Uma mudança significativa para o Nheengatu ocorreu em 2002, quando o município de São Gabriel da Cachoeira, no Amazonas, promoveu a cooficialização da língua juntamente com o tucano e o baniwa. Essa medida representou um importante avanço político e cultural, pois reconheceu oficialmente o uso das línguas indígenas em órgãos públicos, documentos oficiais, sinalizações e no sistema educacional local. A cooficialização não apenas fortaleceu a identidade e o orgulho cultural das comunidades indígenas, como também garantiu legalmente o direito ao uso e ensino das línguas maternas, marcando um passo concreto no sentido de preservação e revitalização linguística.</w:t>
      </w:r>
    </w:p>
    <w:p w14:paraId="22C08AA0" w14:textId="77777777" w:rsidR="00747238" w:rsidRPr="00747238" w:rsidRDefault="00747238" w:rsidP="00747238">
      <w:pPr>
        <w:spacing w:line="360" w:lineRule="auto"/>
        <w:ind w:firstLine="708"/>
        <w:jc w:val="both"/>
        <w:rPr>
          <w:rFonts w:ascii="Arial" w:hAnsi="Arial" w:cs="Arial"/>
          <w:color w:val="002F3C"/>
        </w:rPr>
      </w:pPr>
      <w:r w:rsidRPr="00747238">
        <w:rPr>
          <w:rFonts w:ascii="Arial" w:hAnsi="Arial" w:cs="Arial"/>
          <w:color w:val="002F3C"/>
        </w:rPr>
        <w:t>Em 2023, a Assembleia Legislativa do Amazonas ampliou o reconhecimento oficial, estendendo a cooficialização para 16 línguas indígenas do estado, incluindo o Nheengatu, o tucano e o baniwa, entre outras. Essa iniciativa consolidou um marco político de valorização da diversidade linguística e cultural, evidenciando a importância de políticas públicas voltadas à proteção e promoção das línguas indígenas no contexto amazônico. O reconhecimento legal reforça a legitimidade dessas línguas e cria bases institucionais para sua promoção em diferentes esferas, como educação, comunicação e administração pública.</w:t>
      </w:r>
    </w:p>
    <w:p w14:paraId="54069033" w14:textId="4078F24F" w:rsidR="00747238" w:rsidRPr="00747238" w:rsidRDefault="00747238" w:rsidP="00AB00CB">
      <w:pPr>
        <w:spacing w:after="0" w:line="360" w:lineRule="auto"/>
        <w:ind w:firstLine="708"/>
        <w:jc w:val="both"/>
        <w:rPr>
          <w:rFonts w:ascii="Arial" w:hAnsi="Arial" w:cs="Arial"/>
          <w:color w:val="002F3C"/>
        </w:rPr>
      </w:pPr>
      <w:r w:rsidRPr="00747238">
        <w:rPr>
          <w:rFonts w:ascii="Arial" w:hAnsi="Arial" w:cs="Arial"/>
          <w:color w:val="002F3C"/>
        </w:rPr>
        <w:t xml:space="preserve">Outro </w:t>
      </w:r>
      <w:r w:rsidR="008C092F">
        <w:rPr>
          <w:rFonts w:ascii="Arial" w:hAnsi="Arial" w:cs="Arial"/>
          <w:color w:val="002F3C"/>
        </w:rPr>
        <w:t>aspecto</w:t>
      </w:r>
      <w:r w:rsidRPr="00747238">
        <w:rPr>
          <w:rFonts w:ascii="Arial" w:hAnsi="Arial" w:cs="Arial"/>
          <w:color w:val="002F3C"/>
        </w:rPr>
        <w:t xml:space="preserve"> relevante nesse processo de valorização do Nheengatu foi a tradução da Constituição Federal para o idioma em 2023. Essa ação, inédita e simbólica, reforça a visibilidade nacional do Nheengatu, permitindo que falantes tenham acesso direto aos seus direitos e deveres constitucionais em sua própria língua </w:t>
      </w:r>
      <w:r w:rsidR="008C092F">
        <w:rPr>
          <w:rFonts w:ascii="Arial" w:hAnsi="Arial" w:cs="Arial"/>
          <w:color w:val="002F3C"/>
        </w:rPr>
        <w:t>indígena</w:t>
      </w:r>
      <w:r w:rsidRPr="00747238">
        <w:rPr>
          <w:rFonts w:ascii="Arial" w:hAnsi="Arial" w:cs="Arial"/>
          <w:color w:val="002F3C"/>
        </w:rPr>
        <w:t xml:space="preserve">. Além de traduzir o texto legal, a iniciativa serve como um importante </w:t>
      </w:r>
      <w:r w:rsidRPr="00747238">
        <w:rPr>
          <w:rFonts w:ascii="Arial" w:hAnsi="Arial" w:cs="Arial"/>
          <w:color w:val="002F3C"/>
        </w:rPr>
        <w:lastRenderedPageBreak/>
        <w:t>instrumento de ensino e referência cultural, mostrando que o Nheengatu é uma língua viva, capaz de ocupar espaços formais de comunicação e do direito.</w:t>
      </w:r>
    </w:p>
    <w:p w14:paraId="7E748FF6" w14:textId="2301B94F" w:rsidR="00747238" w:rsidRDefault="00747238" w:rsidP="00AB00CB">
      <w:pPr>
        <w:spacing w:after="0" w:line="360" w:lineRule="auto"/>
        <w:ind w:firstLine="708"/>
        <w:jc w:val="both"/>
        <w:rPr>
          <w:rFonts w:ascii="Arial" w:hAnsi="Arial" w:cs="Arial"/>
          <w:color w:val="002F3C"/>
        </w:rPr>
      </w:pPr>
      <w:r w:rsidRPr="00747238">
        <w:rPr>
          <w:rFonts w:ascii="Arial" w:hAnsi="Arial" w:cs="Arial"/>
          <w:color w:val="002F3C"/>
        </w:rPr>
        <w:t xml:space="preserve">Esses avanços recentes refletem uma trajetória de resistência e </w:t>
      </w:r>
      <w:r w:rsidR="00362C46">
        <w:rPr>
          <w:rFonts w:ascii="Arial" w:hAnsi="Arial" w:cs="Arial"/>
          <w:color w:val="002F3C"/>
        </w:rPr>
        <w:t xml:space="preserve">de </w:t>
      </w:r>
      <w:r w:rsidRPr="00747238">
        <w:rPr>
          <w:rFonts w:ascii="Arial" w:hAnsi="Arial" w:cs="Arial"/>
          <w:color w:val="002F3C"/>
        </w:rPr>
        <w:t>recuperação linguística, consolidando o Nheengatu como um</w:t>
      </w:r>
      <w:r w:rsidR="008C092F">
        <w:rPr>
          <w:rFonts w:ascii="Arial" w:hAnsi="Arial" w:cs="Arial"/>
          <w:color w:val="002F3C"/>
        </w:rPr>
        <w:t>a língua com</w:t>
      </w:r>
      <w:r w:rsidRPr="00747238">
        <w:rPr>
          <w:rFonts w:ascii="Arial" w:hAnsi="Arial" w:cs="Arial"/>
          <w:color w:val="002F3C"/>
        </w:rPr>
        <w:t xml:space="preserve"> elemento central da identidade cultural </w:t>
      </w:r>
      <w:r w:rsidR="00C024B6">
        <w:rPr>
          <w:rFonts w:ascii="Arial" w:hAnsi="Arial" w:cs="Arial"/>
          <w:color w:val="002F3C"/>
        </w:rPr>
        <w:t xml:space="preserve">de muitos povos indigenas da </w:t>
      </w:r>
      <w:r w:rsidRPr="00747238">
        <w:rPr>
          <w:rFonts w:ascii="Arial" w:hAnsi="Arial" w:cs="Arial"/>
          <w:color w:val="002F3C"/>
        </w:rPr>
        <w:t>amazônica</w:t>
      </w:r>
      <w:r w:rsidR="00C024B6">
        <w:rPr>
          <w:rFonts w:ascii="Arial" w:hAnsi="Arial" w:cs="Arial"/>
          <w:color w:val="002F3C"/>
        </w:rPr>
        <w:t xml:space="preserve"> que falam essa língua</w:t>
      </w:r>
      <w:r w:rsidRPr="00747238">
        <w:rPr>
          <w:rFonts w:ascii="Arial" w:hAnsi="Arial" w:cs="Arial"/>
          <w:color w:val="002F3C"/>
        </w:rPr>
        <w:t>. Eles também demonstram como políticas públicas e iniciativas legislativas podem articular direitos linguísticos, educação bilíngue e valorização cultural, criando condições para que as novas gerações preservem e transmitam seu patrimônio linguístico e cultural.</w:t>
      </w:r>
    </w:p>
    <w:p w14:paraId="606D511B" w14:textId="08A0088C" w:rsidR="001F362B" w:rsidRDefault="001F362B" w:rsidP="00747238">
      <w:pPr>
        <w:spacing w:line="360" w:lineRule="auto"/>
        <w:ind w:firstLine="708"/>
        <w:jc w:val="both"/>
        <w:rPr>
          <w:rFonts w:ascii="Arial" w:hAnsi="Arial" w:cs="Arial"/>
          <w:color w:val="002F3C"/>
        </w:rPr>
      </w:pPr>
      <w:r w:rsidRPr="001F362B">
        <w:rPr>
          <w:rFonts w:ascii="Arial" w:hAnsi="Arial" w:cs="Arial"/>
          <w:color w:val="002F3C"/>
        </w:rPr>
        <w:t>3 Educação escolar indígena</w:t>
      </w:r>
    </w:p>
    <w:p w14:paraId="33C7B6A0" w14:textId="13B4BCCF" w:rsidR="009833A8" w:rsidRPr="009833A8" w:rsidRDefault="009833A8" w:rsidP="00BC351F">
      <w:pPr>
        <w:spacing w:after="0" w:line="360" w:lineRule="auto"/>
        <w:ind w:firstLine="708"/>
        <w:jc w:val="both"/>
        <w:rPr>
          <w:rFonts w:ascii="Arial" w:hAnsi="Arial" w:cs="Arial"/>
          <w:color w:val="002F3C"/>
        </w:rPr>
      </w:pPr>
      <w:r w:rsidRPr="009833A8">
        <w:rPr>
          <w:rFonts w:ascii="Arial" w:hAnsi="Arial" w:cs="Arial"/>
          <w:color w:val="002F3C"/>
        </w:rPr>
        <w:t>A Escola Indígena Municipal Kunyatá Putira, situada na comunidade ribeirinha São Thomé, ao longo do Rio Negro, em Manaus,</w:t>
      </w:r>
      <w:r w:rsidR="00DC2796">
        <w:rPr>
          <w:rFonts w:ascii="Arial" w:hAnsi="Arial" w:cs="Arial"/>
          <w:color w:val="002F3C"/>
        </w:rPr>
        <w:t xml:space="preserve"> pertencente ao povo indigena Baré,</w:t>
      </w:r>
      <w:r w:rsidRPr="009833A8">
        <w:rPr>
          <w:rFonts w:ascii="Arial" w:hAnsi="Arial" w:cs="Arial"/>
          <w:color w:val="002F3C"/>
        </w:rPr>
        <w:t xml:space="preserve"> integra o conjunto de escolas indígenas da rede municipal que implementam programas de ensino bilíngue. Esses programas visam fortalecer a identidade cultural e linguística dos povos indígenas, promovendo o uso simultâneo da língua portuguesa e das línguas </w:t>
      </w:r>
      <w:r w:rsidR="00DC2796">
        <w:rPr>
          <w:rFonts w:ascii="Arial" w:hAnsi="Arial" w:cs="Arial"/>
          <w:color w:val="002F3C"/>
        </w:rPr>
        <w:t>indígenas</w:t>
      </w:r>
      <w:r w:rsidRPr="009833A8">
        <w:rPr>
          <w:rFonts w:ascii="Arial" w:hAnsi="Arial" w:cs="Arial"/>
          <w:color w:val="002F3C"/>
        </w:rPr>
        <w:t>.</w:t>
      </w:r>
      <w:r w:rsidRPr="009833A8">
        <w:t xml:space="preserve"> </w:t>
      </w:r>
      <w:r w:rsidRPr="009833A8">
        <w:rPr>
          <w:rFonts w:ascii="Arial" w:hAnsi="Arial" w:cs="Arial"/>
          <w:color w:val="002F3C"/>
        </w:rPr>
        <w:t>A partir de 2015, a Secretaria Municipal de Educação (SEMED) de Manaus implementou programas de ensino bilíngue nas escolas indígenas, incluindo o ensino da língua Nheengatu, também conhecida como Língua Geral Amazônica</w:t>
      </w:r>
      <w:r>
        <w:rPr>
          <w:rFonts w:ascii="Arial" w:hAnsi="Arial" w:cs="Arial"/>
          <w:color w:val="002F3C"/>
        </w:rPr>
        <w:t>.</w:t>
      </w:r>
    </w:p>
    <w:p w14:paraId="323651A8" w14:textId="6E70996D" w:rsidR="001F362B" w:rsidRDefault="009833A8" w:rsidP="00DC2796">
      <w:pPr>
        <w:spacing w:after="0" w:line="360" w:lineRule="auto"/>
        <w:ind w:firstLine="708"/>
        <w:jc w:val="both"/>
        <w:rPr>
          <w:rFonts w:ascii="Arial" w:hAnsi="Arial" w:cs="Arial"/>
          <w:color w:val="002F3C"/>
        </w:rPr>
      </w:pPr>
      <w:r w:rsidRPr="009833A8">
        <w:rPr>
          <w:rFonts w:ascii="Arial" w:hAnsi="Arial" w:cs="Arial"/>
          <w:color w:val="002F3C"/>
        </w:rPr>
        <w:t xml:space="preserve">Na Escola Kunyatá Putira, o ensino bilíngue é estruturado de forma a respeitar e valorizar as línguas e culturas locais. A proposta curricular da escola inclui a língua indígena como componente curricular, com objetivos específicos para cada etapa de ensino, desde a Educação Infantil até o Ensino Fundamental II. Essa abordagem busca o domínio da língua portuguesa, </w:t>
      </w:r>
      <w:r w:rsidR="00DC2796">
        <w:rPr>
          <w:rFonts w:ascii="Arial" w:hAnsi="Arial" w:cs="Arial"/>
          <w:color w:val="002F3C"/>
        </w:rPr>
        <w:t>e</w:t>
      </w:r>
      <w:r w:rsidRPr="009833A8">
        <w:rPr>
          <w:rFonts w:ascii="Arial" w:hAnsi="Arial" w:cs="Arial"/>
          <w:color w:val="002F3C"/>
        </w:rPr>
        <w:t xml:space="preserve"> também a preservação e revitalização das línguas </w:t>
      </w:r>
      <w:r w:rsidR="00DC2796">
        <w:rPr>
          <w:rFonts w:ascii="Arial" w:hAnsi="Arial" w:cs="Arial"/>
          <w:color w:val="002F3C"/>
        </w:rPr>
        <w:t>indígenas</w:t>
      </w:r>
      <w:r w:rsidRPr="009833A8">
        <w:rPr>
          <w:rFonts w:ascii="Arial" w:hAnsi="Arial" w:cs="Arial"/>
          <w:color w:val="002F3C"/>
        </w:rPr>
        <w:t>, como o Nheengatu, entre os alu</w:t>
      </w:r>
      <w:r w:rsidR="00DC2796">
        <w:rPr>
          <w:rFonts w:ascii="Arial" w:hAnsi="Arial" w:cs="Arial"/>
          <w:color w:val="002F3C"/>
        </w:rPr>
        <w:t>nos.</w:t>
      </w:r>
      <w:r w:rsidRPr="009833A8">
        <w:t xml:space="preserve"> </w:t>
      </w:r>
      <w:r w:rsidRPr="009833A8">
        <w:rPr>
          <w:rFonts w:ascii="Arial" w:hAnsi="Arial" w:cs="Arial"/>
          <w:color w:val="002F3C"/>
        </w:rPr>
        <w:t xml:space="preserve">Apesar dos avanços, a implementação do ensino bilíngue enfrenta desafios, como a escassez de materiais didáticos adequados e a necessidade de formação contínua dos educadores. No entanto, iniciativas como a elaboração de propostas curriculares específicas para o ensino da língua Nheengatu e a realização de oficinas de capacitação têm contribuído </w:t>
      </w:r>
      <w:r w:rsidR="00DC2796">
        <w:rPr>
          <w:rFonts w:ascii="Arial" w:hAnsi="Arial" w:cs="Arial"/>
          <w:color w:val="002F3C"/>
        </w:rPr>
        <w:lastRenderedPageBreak/>
        <w:t>na tentativa de</w:t>
      </w:r>
      <w:r w:rsidRPr="009833A8">
        <w:rPr>
          <w:rFonts w:ascii="Arial" w:hAnsi="Arial" w:cs="Arial"/>
          <w:color w:val="002F3C"/>
        </w:rPr>
        <w:t xml:space="preserve"> superar essas dificuldades. Essas ações fortalecem a identidade cultural dos alunos e promovem a valorização das línguas indígenas no contexto escolar.</w:t>
      </w:r>
      <w:r w:rsidR="00DC2796">
        <w:rPr>
          <w:rFonts w:ascii="Arial" w:hAnsi="Arial" w:cs="Arial"/>
          <w:color w:val="002F3C"/>
        </w:rPr>
        <w:t xml:space="preserve"> </w:t>
      </w:r>
      <w:r w:rsidR="001F362B" w:rsidRPr="001F362B">
        <w:rPr>
          <w:rFonts w:ascii="Arial" w:hAnsi="Arial" w:cs="Arial"/>
          <w:color w:val="002F3C"/>
        </w:rPr>
        <w:t>Essas experiências exemplificam a visão de Meliá (2000) e Maher (2007), para quem a escola deve ser um espaço de valorização cultural e linguística, e não de apagamento.</w:t>
      </w:r>
    </w:p>
    <w:p w14:paraId="4B870666" w14:textId="77777777" w:rsidR="00DC2796" w:rsidRDefault="00DC2796" w:rsidP="00DC2796">
      <w:pPr>
        <w:spacing w:after="0" w:line="360" w:lineRule="auto"/>
        <w:ind w:firstLine="708"/>
        <w:jc w:val="both"/>
        <w:rPr>
          <w:rFonts w:ascii="Arial" w:hAnsi="Arial" w:cs="Arial"/>
          <w:color w:val="002F3C"/>
        </w:rPr>
      </w:pPr>
    </w:p>
    <w:p w14:paraId="68C46F92" w14:textId="70DB9028" w:rsidR="002A1C29" w:rsidRPr="002A1C29" w:rsidRDefault="00D84FEE" w:rsidP="002A1C29">
      <w:pPr>
        <w:spacing w:line="360" w:lineRule="auto"/>
        <w:ind w:firstLine="708"/>
        <w:jc w:val="both"/>
        <w:rPr>
          <w:rFonts w:ascii="Arial" w:hAnsi="Arial" w:cs="Arial"/>
          <w:color w:val="002F3C"/>
        </w:rPr>
      </w:pPr>
      <w:r>
        <w:rPr>
          <w:rFonts w:ascii="Arial" w:hAnsi="Arial" w:cs="Arial"/>
          <w:color w:val="002F3C"/>
        </w:rPr>
        <w:t xml:space="preserve">4 </w:t>
      </w:r>
      <w:r w:rsidR="002A1C29" w:rsidRPr="002A1C29">
        <w:rPr>
          <w:rFonts w:ascii="Arial" w:hAnsi="Arial" w:cs="Arial"/>
          <w:color w:val="002F3C"/>
        </w:rPr>
        <w:t>Tecnologia e linguística computacional</w:t>
      </w:r>
    </w:p>
    <w:p w14:paraId="5B18C841" w14:textId="6ADD7181" w:rsidR="00747238" w:rsidRPr="00747238" w:rsidRDefault="00747238" w:rsidP="00747238">
      <w:pPr>
        <w:spacing w:after="0" w:line="360" w:lineRule="auto"/>
        <w:ind w:firstLine="708"/>
        <w:jc w:val="both"/>
        <w:rPr>
          <w:rFonts w:ascii="Arial" w:hAnsi="Arial" w:cs="Arial"/>
          <w:color w:val="002F3C"/>
        </w:rPr>
      </w:pPr>
      <w:r w:rsidRPr="00747238">
        <w:rPr>
          <w:rFonts w:ascii="Arial" w:hAnsi="Arial" w:cs="Arial"/>
          <w:color w:val="002F3C"/>
        </w:rPr>
        <w:t>As inovações tecnológicas têm desempenhado um papel cada vez mais central na revitalização e disseminação do Nheengatu, ampliando o alcance da língua para além das comunidades tradicionais e possibilitando seu uso em ambientes digitais, educacionais e acadêmicos.</w:t>
      </w:r>
    </w:p>
    <w:p w14:paraId="5A2CF088" w14:textId="5F6BC11C" w:rsidR="00747238" w:rsidRPr="00747238" w:rsidRDefault="00747238" w:rsidP="00747238">
      <w:pPr>
        <w:spacing w:after="0" w:line="360" w:lineRule="auto"/>
        <w:ind w:firstLine="708"/>
        <w:jc w:val="both"/>
        <w:rPr>
          <w:rFonts w:ascii="Arial" w:hAnsi="Arial" w:cs="Arial"/>
          <w:color w:val="002F3C"/>
        </w:rPr>
      </w:pPr>
      <w:r w:rsidRPr="00747238">
        <w:rPr>
          <w:rFonts w:ascii="Arial" w:hAnsi="Arial" w:cs="Arial"/>
          <w:color w:val="002F3C"/>
        </w:rPr>
        <w:t xml:space="preserve">Em 2021, foi lançado o Nheengatu App, resultado de uma colaboração entre a Universidade de São Paulo (USP) e a Universidade Federal do Oeste do Pará (UFOPA). O aplicativo conta com áudios gravados por líderes indígenas e falantes nativos, permitindo que usuários aprendam vocabulário, expressões e pronúncia diretamente com quem mantém viva a tradição oral da língua. Essa ferramenta facilita a aprendizagem e o ensino do Nheengatu, </w:t>
      </w:r>
      <w:r w:rsidR="0077293D">
        <w:rPr>
          <w:rFonts w:ascii="Arial" w:hAnsi="Arial" w:cs="Arial"/>
          <w:color w:val="002F3C"/>
        </w:rPr>
        <w:t xml:space="preserve">bem como </w:t>
      </w:r>
      <w:r w:rsidRPr="00747238">
        <w:rPr>
          <w:rFonts w:ascii="Arial" w:hAnsi="Arial" w:cs="Arial"/>
          <w:color w:val="002F3C"/>
        </w:rPr>
        <w:t>serve como registro digital de uma língua historicamente marginalizada, contribuindo para a preservação de saberes e narrativas culturais.</w:t>
      </w:r>
    </w:p>
    <w:p w14:paraId="707CD4E2" w14:textId="2133FAA1" w:rsidR="00747238" w:rsidRPr="00747238" w:rsidRDefault="00747238" w:rsidP="00747238">
      <w:pPr>
        <w:spacing w:after="0" w:line="360" w:lineRule="auto"/>
        <w:ind w:firstLine="708"/>
        <w:jc w:val="both"/>
        <w:rPr>
          <w:rFonts w:ascii="Arial" w:hAnsi="Arial" w:cs="Arial"/>
          <w:color w:val="002F3C"/>
        </w:rPr>
      </w:pPr>
      <w:r w:rsidRPr="00747238">
        <w:rPr>
          <w:rFonts w:ascii="Arial" w:hAnsi="Arial" w:cs="Arial"/>
          <w:color w:val="002F3C"/>
        </w:rPr>
        <w:t>Em 2023, a Motorola integrou o Nheengatu ao seu sistema operacional Android, permitindo que falantes configurem smartphones e dispositivos móveis no idioma. Essa iniciativa representa um avanço significativo no acesso digital à língua, tornando o Nheengatu presente no cotidiano tecnológico e promovendo sua visibilidade em plataformas amplamente utilizadas, conectando gerações mais jovens às suas raízes culturais de maneira prática e cotidiana.</w:t>
      </w:r>
    </w:p>
    <w:p w14:paraId="13803FC8" w14:textId="4D4668EC" w:rsidR="00747238" w:rsidRPr="00747238" w:rsidRDefault="00747238" w:rsidP="00747238">
      <w:pPr>
        <w:spacing w:after="0" w:line="360" w:lineRule="auto"/>
        <w:ind w:firstLine="708"/>
        <w:jc w:val="both"/>
        <w:rPr>
          <w:rFonts w:ascii="Arial" w:hAnsi="Arial" w:cs="Arial"/>
          <w:color w:val="002F3C"/>
        </w:rPr>
      </w:pPr>
      <w:r w:rsidRPr="00747238">
        <w:rPr>
          <w:rFonts w:ascii="Arial" w:hAnsi="Arial" w:cs="Arial"/>
          <w:color w:val="002F3C"/>
        </w:rPr>
        <w:t xml:space="preserve">Além disso, projetos de Processamento de Linguagem Natural (PLN) têm sido desenvolvidos para integrar o Nheengatu em contextos acadêmicos e tecnológicos. Ferramentas como o Yauti, corpora digitais e modelos baseados em Dependências Universais permitem análises linguísticas avançadas, reconhecimento de padrões </w:t>
      </w:r>
      <w:r w:rsidRPr="00747238">
        <w:rPr>
          <w:rFonts w:ascii="Arial" w:hAnsi="Arial" w:cs="Arial"/>
          <w:color w:val="002F3C"/>
        </w:rPr>
        <w:lastRenderedPageBreak/>
        <w:t>gramaticais e desenvolvimento de sistemas de tradução automática. Essas iniciativas possibilitam a inclusão do Nheengatu em pesquisas computacionais, inteligência artificial e sistemas de informação, abrindo novas fronteiras para a língua em áreas científicas e educacionais.</w:t>
      </w:r>
    </w:p>
    <w:p w14:paraId="555C6D50" w14:textId="77777777" w:rsidR="004673F9" w:rsidRDefault="00747238" w:rsidP="00747238">
      <w:pPr>
        <w:spacing w:after="0" w:line="360" w:lineRule="auto"/>
        <w:ind w:firstLine="708"/>
        <w:jc w:val="both"/>
        <w:rPr>
          <w:rFonts w:ascii="Arial" w:hAnsi="Arial" w:cs="Arial"/>
          <w:color w:val="002F3C"/>
        </w:rPr>
      </w:pPr>
      <w:r w:rsidRPr="00747238">
        <w:rPr>
          <w:rFonts w:ascii="Arial" w:hAnsi="Arial" w:cs="Arial"/>
          <w:color w:val="002F3C"/>
        </w:rPr>
        <w:t xml:space="preserve">No conjunto, essas inovações ampliam o acesso e a aprendizagem do Nheengatu, </w:t>
      </w:r>
      <w:r w:rsidR="003D036D">
        <w:rPr>
          <w:rFonts w:ascii="Arial" w:hAnsi="Arial" w:cs="Arial"/>
          <w:color w:val="002F3C"/>
        </w:rPr>
        <w:t>e para além disso</w:t>
      </w:r>
      <w:r w:rsidRPr="00747238">
        <w:rPr>
          <w:rFonts w:ascii="Arial" w:hAnsi="Arial" w:cs="Arial"/>
          <w:color w:val="002F3C"/>
        </w:rPr>
        <w:t xml:space="preserve"> fortalecem sua legitimidade sociocultural e acadêmica, integrando tradição oral, tecnologia e políticas de preservação linguística. A presença do idioma em plataformas digitais e projetos de PLN representa uma nova etapa na valorização da diversidade linguística da Amazônia, conectando passado, presente e futuro da língua em múltiplos contextos</w:t>
      </w:r>
    </w:p>
    <w:p w14:paraId="74CE64AB" w14:textId="1091DDDB" w:rsidR="00D938CB" w:rsidRDefault="004673F9" w:rsidP="004673F9">
      <w:pPr>
        <w:spacing w:after="0" w:line="360" w:lineRule="auto"/>
        <w:ind w:firstLine="708"/>
        <w:jc w:val="both"/>
        <w:rPr>
          <w:rFonts w:ascii="Arial" w:hAnsi="Arial" w:cs="Arial"/>
          <w:color w:val="002F3C"/>
        </w:rPr>
      </w:pPr>
      <w:r>
        <w:rPr>
          <w:rFonts w:ascii="Arial" w:hAnsi="Arial" w:cs="Arial"/>
          <w:color w:val="002F3C"/>
        </w:rPr>
        <w:t>Com relação a a</w:t>
      </w:r>
      <w:r w:rsidR="001F362B" w:rsidRPr="001F362B">
        <w:rPr>
          <w:rFonts w:ascii="Arial" w:hAnsi="Arial" w:cs="Arial"/>
          <w:color w:val="002F3C"/>
        </w:rPr>
        <w:t>ções acadêmicas e culturais</w:t>
      </w:r>
      <w:r>
        <w:rPr>
          <w:rFonts w:ascii="Arial" w:hAnsi="Arial" w:cs="Arial"/>
          <w:color w:val="002F3C"/>
        </w:rPr>
        <w:t xml:space="preserve">, destacamos que </w:t>
      </w:r>
      <w:r w:rsidR="001F362B" w:rsidRPr="001F362B">
        <w:rPr>
          <w:rFonts w:ascii="Arial" w:hAnsi="Arial" w:cs="Arial"/>
          <w:color w:val="002F3C"/>
        </w:rPr>
        <w:t xml:space="preserve"> </w:t>
      </w:r>
      <w:r>
        <w:rPr>
          <w:rFonts w:ascii="Arial" w:hAnsi="Arial" w:cs="Arial"/>
          <w:color w:val="002F3C"/>
        </w:rPr>
        <w:t>e</w:t>
      </w:r>
      <w:r w:rsidR="001F362B" w:rsidRPr="001F362B">
        <w:rPr>
          <w:rFonts w:ascii="Arial" w:hAnsi="Arial" w:cs="Arial"/>
          <w:color w:val="002F3C"/>
        </w:rPr>
        <w:t xml:space="preserve">m 2025, a USP inaugurou o Centro de Documentação de Línguas e Culturas Indígenas, dedicado à preservação digital e à pesquisa sobre línguas indígenas, incluindo o Nheengatu. Desde 2009, Eduardo Navarro tem promovido cursos e publicações sobre o tema, estabelecendo uma base didática significativa. A UFOPA também participa de projetos em comunidades do Tapajós, enquanto parcerias internacionais expandem a presença do idioma em redes acadêmicas globais. </w:t>
      </w:r>
    </w:p>
    <w:p w14:paraId="018CD64C" w14:textId="77777777" w:rsidR="00747238" w:rsidRDefault="00747238" w:rsidP="00747238">
      <w:pPr>
        <w:spacing w:after="0" w:line="360" w:lineRule="auto"/>
        <w:ind w:firstLine="708"/>
        <w:jc w:val="both"/>
        <w:rPr>
          <w:rFonts w:ascii="Arial" w:hAnsi="Arial" w:cs="Arial"/>
          <w:color w:val="002F3C"/>
        </w:rPr>
      </w:pPr>
    </w:p>
    <w:p w14:paraId="65BF061A" w14:textId="77777777" w:rsidR="00D938CB" w:rsidRDefault="001F362B" w:rsidP="00D938CB">
      <w:pPr>
        <w:spacing w:line="360" w:lineRule="auto"/>
        <w:ind w:firstLine="708"/>
        <w:jc w:val="both"/>
        <w:rPr>
          <w:rFonts w:ascii="Arial" w:hAnsi="Arial" w:cs="Arial"/>
          <w:color w:val="002F3C"/>
        </w:rPr>
      </w:pPr>
      <w:r w:rsidRPr="001F362B">
        <w:rPr>
          <w:rFonts w:ascii="Arial" w:hAnsi="Arial" w:cs="Arial"/>
          <w:color w:val="002F3C"/>
        </w:rPr>
        <w:t>Considerações finais</w:t>
      </w:r>
    </w:p>
    <w:p w14:paraId="693255D6" w14:textId="23F4527E" w:rsidR="00747238" w:rsidRPr="00747238" w:rsidRDefault="001F362B" w:rsidP="00D13ADB">
      <w:pPr>
        <w:spacing w:after="0" w:line="360" w:lineRule="auto"/>
        <w:ind w:firstLine="708"/>
        <w:jc w:val="both"/>
        <w:rPr>
          <w:rFonts w:ascii="Arial" w:hAnsi="Arial" w:cs="Arial"/>
          <w:color w:val="002F3C"/>
        </w:rPr>
      </w:pPr>
      <w:r w:rsidRPr="001F362B">
        <w:rPr>
          <w:rFonts w:ascii="Arial" w:hAnsi="Arial" w:cs="Arial"/>
          <w:color w:val="002F3C"/>
        </w:rPr>
        <w:t xml:space="preserve"> </w:t>
      </w:r>
      <w:r w:rsidR="00747238" w:rsidRPr="00747238">
        <w:rPr>
          <w:rFonts w:ascii="Arial" w:hAnsi="Arial" w:cs="Arial"/>
          <w:color w:val="002F3C"/>
        </w:rPr>
        <w:t>O Nheengatu enfrenta atualmente um momento de dualidade histórica e sociolinguística. Por um lado, a língua se encontra ameaçada de extinção, resultado de fatores como a fragilidade na transmissão entre gerações, a urbanização crescente, a influência dominante do português em escolas e meios de comunicação, além de décadas de marginalização cultural e linguística. Muitos jovens de comunidades indígenas já possuem maior fluência no português do que em sua língua materna, o que aumenta o risco de descontinuidade intergeracional.</w:t>
      </w:r>
    </w:p>
    <w:p w14:paraId="579E1C9C" w14:textId="6F0D63F8" w:rsidR="00747238" w:rsidRPr="00747238" w:rsidRDefault="00747238" w:rsidP="00D13ADB">
      <w:pPr>
        <w:spacing w:after="0" w:line="360" w:lineRule="auto"/>
        <w:ind w:firstLine="708"/>
        <w:jc w:val="both"/>
        <w:rPr>
          <w:rFonts w:ascii="Arial" w:hAnsi="Arial" w:cs="Arial"/>
          <w:color w:val="002F3C"/>
        </w:rPr>
      </w:pPr>
      <w:r w:rsidRPr="00747238">
        <w:rPr>
          <w:rFonts w:ascii="Arial" w:hAnsi="Arial" w:cs="Arial"/>
          <w:color w:val="002F3C"/>
        </w:rPr>
        <w:t xml:space="preserve">Por outro lado, observa-se um fortalecimento significativo de políticas públicas, iniciativas acadêmicas e inovações tecnológicas, que reaproximam o Nheengatu das novas gerações. A cooficialização do idioma em municípios como São Gabriel da </w:t>
      </w:r>
      <w:r w:rsidRPr="00747238">
        <w:rPr>
          <w:rFonts w:ascii="Arial" w:hAnsi="Arial" w:cs="Arial"/>
          <w:color w:val="002F3C"/>
        </w:rPr>
        <w:lastRenderedPageBreak/>
        <w:t>Cachoeira, a inclusão da língua em currículos escolares, a criação de aplicativos, a tradução de textos legais e projetos de Processamento de Linguagem Natural têm ampliado o acesso, a visibilidade e o prestígio da língua. Esse conjunto de ações representa não apenas medidas educativas, mas também um movimento simbólico de reconhecimento e valorização cultural, reafirmando o papel do Nheengatu como elemento de identidade e pertencimento.</w:t>
      </w:r>
    </w:p>
    <w:p w14:paraId="44AF3EFE" w14:textId="157B5F03" w:rsidR="00747238" w:rsidRPr="00747238" w:rsidRDefault="00747238" w:rsidP="00D13ADB">
      <w:pPr>
        <w:spacing w:after="0" w:line="360" w:lineRule="auto"/>
        <w:ind w:firstLine="708"/>
        <w:jc w:val="both"/>
        <w:rPr>
          <w:rFonts w:ascii="Arial" w:hAnsi="Arial" w:cs="Arial"/>
          <w:color w:val="002F3C"/>
        </w:rPr>
      </w:pPr>
      <w:r w:rsidRPr="00747238">
        <w:rPr>
          <w:rFonts w:ascii="Arial" w:hAnsi="Arial" w:cs="Arial"/>
          <w:color w:val="002F3C"/>
        </w:rPr>
        <w:t>Esse paradoxo</w:t>
      </w:r>
      <w:r>
        <w:rPr>
          <w:rFonts w:ascii="Arial" w:hAnsi="Arial" w:cs="Arial"/>
          <w:color w:val="002F3C"/>
        </w:rPr>
        <w:t xml:space="preserve"> </w:t>
      </w:r>
      <w:r w:rsidRPr="00747238">
        <w:rPr>
          <w:rFonts w:ascii="Arial" w:hAnsi="Arial" w:cs="Arial"/>
          <w:color w:val="002F3C"/>
        </w:rPr>
        <w:t xml:space="preserve">de ameaça e </w:t>
      </w:r>
      <w:r w:rsidR="00362C46">
        <w:rPr>
          <w:rFonts w:ascii="Arial" w:hAnsi="Arial" w:cs="Arial"/>
          <w:color w:val="002F3C"/>
        </w:rPr>
        <w:t xml:space="preserve">de </w:t>
      </w:r>
      <w:r w:rsidRPr="00747238">
        <w:rPr>
          <w:rFonts w:ascii="Arial" w:hAnsi="Arial" w:cs="Arial"/>
          <w:color w:val="002F3C"/>
        </w:rPr>
        <w:t>revitalização simultâneas evidencia que a sobrevivência do Nheengatu dependerá da continuidade, expansão e integração dessas iniciativas. A língua transcende a função meramente comunicativa: ela constitui uma memória coletiva, um patrimônio cultural imaterial e um instrumento de resistência histórica. Cada palavra, expressão e narrativa preservada fortalece a identidade indígena e contribui para a diversidade cultural da sociedade brasileira como um todo</w:t>
      </w:r>
      <w:r w:rsidR="00AC354E">
        <w:rPr>
          <w:rFonts w:ascii="Arial" w:hAnsi="Arial" w:cs="Arial"/>
          <w:color w:val="002F3C"/>
        </w:rPr>
        <w:t>.</w:t>
      </w:r>
    </w:p>
    <w:p w14:paraId="18E999E5" w14:textId="78558539" w:rsidR="00747238" w:rsidRPr="00747238" w:rsidRDefault="00747238" w:rsidP="00D13ADB">
      <w:pPr>
        <w:spacing w:after="0" w:line="360" w:lineRule="auto"/>
        <w:ind w:firstLine="708"/>
        <w:jc w:val="both"/>
        <w:rPr>
          <w:rFonts w:ascii="Arial" w:hAnsi="Arial" w:cs="Arial"/>
          <w:color w:val="002F3C"/>
        </w:rPr>
      </w:pPr>
      <w:r w:rsidRPr="00747238">
        <w:rPr>
          <w:rFonts w:ascii="Arial" w:hAnsi="Arial" w:cs="Arial"/>
          <w:color w:val="002F3C"/>
        </w:rPr>
        <w:t>Neste contexto, a colaboração entre o Estado, universidades, pesquisadores e comunidades indígenas é</w:t>
      </w:r>
      <w:r w:rsidR="00D13ADB">
        <w:rPr>
          <w:rFonts w:ascii="Arial" w:hAnsi="Arial" w:cs="Arial"/>
          <w:color w:val="002F3C"/>
        </w:rPr>
        <w:t xml:space="preserve"> de estrema relevância e faz toda a diferença na manutenção da língua</w:t>
      </w:r>
      <w:r w:rsidRPr="00747238">
        <w:rPr>
          <w:rFonts w:ascii="Arial" w:hAnsi="Arial" w:cs="Arial"/>
          <w:color w:val="002F3C"/>
        </w:rPr>
        <w:t xml:space="preserve">. Apenas por meio de uma política linguística inclusiva, consistente </w:t>
      </w:r>
      <w:r w:rsidR="00D13ADB">
        <w:rPr>
          <w:rFonts w:ascii="Arial" w:hAnsi="Arial" w:cs="Arial"/>
          <w:color w:val="002F3C"/>
        </w:rPr>
        <w:t>de fortalecimento linguístico</w:t>
      </w:r>
      <w:r w:rsidRPr="00747238">
        <w:rPr>
          <w:rFonts w:ascii="Arial" w:hAnsi="Arial" w:cs="Arial"/>
          <w:color w:val="002F3C"/>
        </w:rPr>
        <w:t xml:space="preserve"> será possível consolidar espaços formais e informais de aprendizagem, registro, produção de material didático, documentação oral e digitalização da língua. A participação ativa das comunidades garante que os projetos respeitem os contextos culturais e sociais, promovendo a sobrevivência da língua</w:t>
      </w:r>
      <w:r w:rsidR="00D13ADB">
        <w:rPr>
          <w:rFonts w:ascii="Arial" w:hAnsi="Arial" w:cs="Arial"/>
          <w:color w:val="002F3C"/>
        </w:rPr>
        <w:t>, como</w:t>
      </w:r>
      <w:r w:rsidRPr="00747238">
        <w:rPr>
          <w:rFonts w:ascii="Arial" w:hAnsi="Arial" w:cs="Arial"/>
          <w:color w:val="002F3C"/>
        </w:rPr>
        <w:t xml:space="preserve"> também sua vivência como instrumento de protagonismo, autonomia e reconhecimento social.</w:t>
      </w:r>
    </w:p>
    <w:p w14:paraId="0F4ED147" w14:textId="03E4E2A8" w:rsidR="002A1C29" w:rsidRDefault="00747238" w:rsidP="00747238">
      <w:pPr>
        <w:spacing w:line="360" w:lineRule="auto"/>
        <w:ind w:firstLine="708"/>
        <w:jc w:val="both"/>
        <w:rPr>
          <w:rFonts w:ascii="Arial" w:hAnsi="Arial" w:cs="Arial"/>
          <w:color w:val="002F3C"/>
        </w:rPr>
      </w:pPr>
      <w:r w:rsidRPr="00747238">
        <w:rPr>
          <w:rFonts w:ascii="Arial" w:hAnsi="Arial" w:cs="Arial"/>
          <w:color w:val="002F3C"/>
        </w:rPr>
        <w:t>Portanto, o Nheengatu representa simultaneamente um desafio e uma oportunidade: o desafio de superar séculos de repressão e hegemonia do português, e a oportunidade de construir políticas integradas e ações inovadoras que assegurem seu uso contínuo, legítimo e valorizado nas gerações presentes e futuras</w:t>
      </w:r>
      <w:r w:rsidR="00D13ADB">
        <w:rPr>
          <w:rFonts w:ascii="Arial" w:hAnsi="Arial" w:cs="Arial"/>
          <w:color w:val="002F3C"/>
        </w:rPr>
        <w:t>.</w:t>
      </w:r>
    </w:p>
    <w:p w14:paraId="722B0BF5" w14:textId="77777777" w:rsidR="00EC489B" w:rsidRDefault="00EC489B" w:rsidP="00280137">
      <w:pPr>
        <w:spacing w:line="360" w:lineRule="auto"/>
        <w:ind w:firstLine="708"/>
        <w:jc w:val="both"/>
        <w:rPr>
          <w:rFonts w:ascii="Arial" w:hAnsi="Arial" w:cs="Arial"/>
          <w:b/>
          <w:bCs/>
          <w:color w:val="002F3C"/>
        </w:rPr>
      </w:pPr>
    </w:p>
    <w:p w14:paraId="7B2518FF" w14:textId="77777777" w:rsidR="00EC489B" w:rsidRDefault="00EC489B" w:rsidP="00280137">
      <w:pPr>
        <w:spacing w:line="360" w:lineRule="auto"/>
        <w:ind w:firstLine="708"/>
        <w:jc w:val="both"/>
        <w:rPr>
          <w:rFonts w:ascii="Arial" w:hAnsi="Arial" w:cs="Arial"/>
          <w:b/>
          <w:bCs/>
          <w:color w:val="002F3C"/>
        </w:rPr>
      </w:pPr>
    </w:p>
    <w:p w14:paraId="12F0F0DA" w14:textId="77777777" w:rsidR="00EC489B" w:rsidRDefault="00EC489B" w:rsidP="00280137">
      <w:pPr>
        <w:spacing w:line="360" w:lineRule="auto"/>
        <w:ind w:firstLine="708"/>
        <w:jc w:val="both"/>
        <w:rPr>
          <w:rFonts w:ascii="Arial" w:hAnsi="Arial" w:cs="Arial"/>
          <w:b/>
          <w:bCs/>
          <w:color w:val="002F3C"/>
        </w:rPr>
      </w:pPr>
    </w:p>
    <w:p w14:paraId="79DE36E3" w14:textId="593CF788" w:rsidR="00280137" w:rsidRPr="005B6EAF" w:rsidRDefault="00280137" w:rsidP="00280137">
      <w:pPr>
        <w:spacing w:line="360" w:lineRule="auto"/>
        <w:ind w:firstLine="708"/>
        <w:jc w:val="both"/>
        <w:rPr>
          <w:rFonts w:ascii="Arial" w:hAnsi="Arial" w:cs="Arial"/>
          <w:b/>
          <w:bCs/>
          <w:color w:val="002F3C"/>
          <w:lang w:val="en-GB"/>
        </w:rPr>
      </w:pPr>
      <w:proofErr w:type="spellStart"/>
      <w:r w:rsidRPr="005B6EAF">
        <w:rPr>
          <w:rFonts w:ascii="Arial" w:hAnsi="Arial" w:cs="Arial"/>
          <w:b/>
          <w:bCs/>
          <w:color w:val="002F3C"/>
          <w:lang w:val="en-GB"/>
        </w:rPr>
        <w:lastRenderedPageBreak/>
        <w:t>Referências</w:t>
      </w:r>
      <w:proofErr w:type="spellEnd"/>
    </w:p>
    <w:p w14:paraId="4F9CC254" w14:textId="1509A8EA" w:rsidR="0077293D" w:rsidRDefault="0077293D" w:rsidP="00280137">
      <w:pPr>
        <w:spacing w:line="360" w:lineRule="auto"/>
        <w:ind w:firstLine="708"/>
        <w:jc w:val="both"/>
        <w:rPr>
          <w:rFonts w:ascii="Arial" w:hAnsi="Arial" w:cs="Arial"/>
          <w:color w:val="002F3C"/>
        </w:rPr>
      </w:pPr>
      <w:r w:rsidRPr="005B6EAF">
        <w:rPr>
          <w:rFonts w:ascii="Arial" w:hAnsi="Arial" w:cs="Arial"/>
          <w:color w:val="002F3C"/>
          <w:lang w:val="en-GB"/>
        </w:rPr>
        <w:t xml:space="preserve">ALENCAR, Leonel Figueiredo. </w:t>
      </w:r>
      <w:proofErr w:type="spellStart"/>
      <w:r w:rsidRPr="005B6EAF">
        <w:rPr>
          <w:rFonts w:ascii="Arial" w:hAnsi="Arial" w:cs="Arial"/>
          <w:color w:val="002F3C"/>
          <w:lang w:val="en-GB"/>
        </w:rPr>
        <w:t>Yauti</w:t>
      </w:r>
      <w:proofErr w:type="spellEnd"/>
      <w:r w:rsidRPr="005B6EAF">
        <w:rPr>
          <w:rFonts w:ascii="Arial" w:hAnsi="Arial" w:cs="Arial"/>
          <w:color w:val="002F3C"/>
          <w:lang w:val="en-GB"/>
        </w:rPr>
        <w:t xml:space="preserve">: A Tool for Morphosyntactic Analysis of Nheengatu within the Universal Dependencies Framework. </w:t>
      </w:r>
      <w:r w:rsidRPr="0077293D">
        <w:rPr>
          <w:rFonts w:ascii="Arial" w:hAnsi="Arial" w:cs="Arial"/>
          <w:color w:val="002F3C"/>
        </w:rPr>
        <w:t>In: SIMPÓSIO BRASILEIRO DE TECNOLOGIA DA INFORMAÇÃO E DA LINGUAGEM HUMANA (STIL), 14. , 2023, Belo Horizonte/MG. Anais [...]. Porto Alegre: Sociedade Brasileira de Computação, 2023. p. 135-145. DOI: https://doi.org/10.5753/stil.2023.234131.</w:t>
      </w:r>
    </w:p>
    <w:p w14:paraId="5CEC97BA" w14:textId="39E716B6" w:rsidR="00280137" w:rsidRPr="00280137" w:rsidRDefault="00280137" w:rsidP="0077293D">
      <w:pPr>
        <w:spacing w:line="360" w:lineRule="auto"/>
        <w:jc w:val="both"/>
        <w:rPr>
          <w:rFonts w:ascii="Arial" w:hAnsi="Arial" w:cs="Arial"/>
          <w:color w:val="002F3C"/>
        </w:rPr>
      </w:pPr>
      <w:r w:rsidRPr="00280137">
        <w:rPr>
          <w:rFonts w:ascii="Arial" w:hAnsi="Arial" w:cs="Arial"/>
          <w:color w:val="002F3C"/>
        </w:rPr>
        <w:t xml:space="preserve"> </w:t>
      </w:r>
      <w:r w:rsidR="003D036D" w:rsidRPr="00280137">
        <w:rPr>
          <w:rFonts w:ascii="Arial" w:hAnsi="Arial" w:cs="Arial"/>
          <w:color w:val="002F3C"/>
        </w:rPr>
        <w:t>UNESCO</w:t>
      </w:r>
      <w:r w:rsidR="003D036D">
        <w:rPr>
          <w:rFonts w:ascii="Arial" w:hAnsi="Arial" w:cs="Arial"/>
          <w:color w:val="002F3C"/>
        </w:rPr>
        <w:t xml:space="preserve">, </w:t>
      </w:r>
      <w:r w:rsidRPr="00280137">
        <w:rPr>
          <w:rFonts w:ascii="Arial" w:hAnsi="Arial" w:cs="Arial"/>
          <w:color w:val="002F3C"/>
        </w:rPr>
        <w:t>Atlas de línguas em perigo da UNESCO: panorama do Nheengatu. Brasília: UNESCO, 2024.</w:t>
      </w:r>
    </w:p>
    <w:p w14:paraId="7B859EBF" w14:textId="77777777" w:rsidR="00280137" w:rsidRPr="00280137" w:rsidRDefault="00280137" w:rsidP="00280137">
      <w:pPr>
        <w:spacing w:line="360" w:lineRule="auto"/>
        <w:ind w:firstLine="708"/>
        <w:jc w:val="both"/>
        <w:rPr>
          <w:rFonts w:ascii="Arial" w:hAnsi="Arial" w:cs="Arial"/>
          <w:color w:val="002F3C"/>
        </w:rPr>
      </w:pPr>
      <w:r w:rsidRPr="00280137">
        <w:rPr>
          <w:rFonts w:ascii="Arial" w:hAnsi="Arial" w:cs="Arial"/>
          <w:color w:val="002F3C"/>
        </w:rPr>
        <w:t>BARAHONA, José. Nheengatu – O Filme. Documentário. Brasil: Vitrine Filmes, 2020.</w:t>
      </w:r>
    </w:p>
    <w:p w14:paraId="5027FFF8" w14:textId="11A7F862" w:rsidR="00280137" w:rsidRPr="005B6EAF" w:rsidRDefault="00280137" w:rsidP="00280137">
      <w:pPr>
        <w:spacing w:line="360" w:lineRule="auto"/>
        <w:ind w:firstLine="708"/>
        <w:jc w:val="both"/>
        <w:rPr>
          <w:rFonts w:ascii="Arial" w:hAnsi="Arial" w:cs="Arial"/>
          <w:color w:val="002F3C"/>
          <w:lang w:val="en-GB"/>
        </w:rPr>
      </w:pPr>
      <w:r w:rsidRPr="00280137">
        <w:rPr>
          <w:rFonts w:ascii="Arial" w:hAnsi="Arial" w:cs="Arial"/>
          <w:color w:val="002F3C"/>
        </w:rPr>
        <w:t xml:space="preserve">CRUZ, Aline da. </w:t>
      </w:r>
      <w:r w:rsidR="009D5D62" w:rsidRPr="009D5D62">
        <w:rPr>
          <w:rFonts w:ascii="Arial" w:hAnsi="Arial" w:cs="Arial"/>
          <w:color w:val="002F3C"/>
        </w:rPr>
        <w:t>Fonologia e Gramática do Nheengatú: A língua geral falada pelos povos Baré, Warekena e Baniwa</w:t>
      </w:r>
      <w:r w:rsidR="009D5D62">
        <w:rPr>
          <w:rFonts w:ascii="Arial" w:hAnsi="Arial" w:cs="Arial"/>
          <w:color w:val="002F3C"/>
        </w:rPr>
        <w:t xml:space="preserve">. </w:t>
      </w:r>
      <w:r w:rsidR="00D85A9E" w:rsidRPr="005B6EAF">
        <w:rPr>
          <w:rFonts w:ascii="Arial" w:hAnsi="Arial" w:cs="Arial"/>
          <w:color w:val="002F3C"/>
          <w:lang w:val="en-GB"/>
        </w:rPr>
        <w:t xml:space="preserve">Vrije Universiteit Amsterdam, </w:t>
      </w:r>
      <w:r w:rsidRPr="005B6EAF">
        <w:rPr>
          <w:rFonts w:ascii="Arial" w:hAnsi="Arial" w:cs="Arial"/>
          <w:color w:val="002F3C"/>
          <w:lang w:val="en-GB"/>
        </w:rPr>
        <w:t>2011.</w:t>
      </w:r>
    </w:p>
    <w:p w14:paraId="2993AD3A" w14:textId="77777777" w:rsidR="00280137" w:rsidRPr="005B6EAF" w:rsidRDefault="00280137" w:rsidP="00280137">
      <w:pPr>
        <w:spacing w:line="360" w:lineRule="auto"/>
        <w:ind w:firstLine="708"/>
        <w:jc w:val="both"/>
        <w:rPr>
          <w:rFonts w:ascii="Arial" w:hAnsi="Arial" w:cs="Arial"/>
          <w:color w:val="002F3C"/>
          <w:lang w:val="en-GB"/>
        </w:rPr>
      </w:pPr>
      <w:r w:rsidRPr="005B6EAF">
        <w:rPr>
          <w:rFonts w:ascii="Arial" w:hAnsi="Arial" w:cs="Arial"/>
          <w:color w:val="002F3C"/>
          <w:lang w:val="en-GB"/>
        </w:rPr>
        <w:t>FISHMAN, Joshua. Reversing Language Shift: Theoretical and Empirical Foundations of Assistance to Threatened Languages. Clevedon: Multilingual Matters, 1991.</w:t>
      </w:r>
    </w:p>
    <w:p w14:paraId="216965A3" w14:textId="77777777" w:rsidR="00280137" w:rsidRPr="00280137" w:rsidRDefault="00280137" w:rsidP="00280137">
      <w:pPr>
        <w:spacing w:line="360" w:lineRule="auto"/>
        <w:ind w:firstLine="708"/>
        <w:jc w:val="both"/>
        <w:rPr>
          <w:rFonts w:ascii="Arial" w:hAnsi="Arial" w:cs="Arial"/>
          <w:color w:val="002F3C"/>
        </w:rPr>
      </w:pPr>
      <w:r w:rsidRPr="005B6EAF">
        <w:rPr>
          <w:rFonts w:ascii="Arial" w:hAnsi="Arial" w:cs="Arial"/>
          <w:color w:val="002F3C"/>
          <w:lang w:val="en-GB"/>
        </w:rPr>
        <w:t xml:space="preserve">GRENOBLE, Lenore A.; WHALEY, Lindsay J. Saving Languages: An Introduction to Language Revitalization. </w:t>
      </w:r>
      <w:r w:rsidRPr="00280137">
        <w:rPr>
          <w:rFonts w:ascii="Arial" w:hAnsi="Arial" w:cs="Arial"/>
          <w:color w:val="002F3C"/>
        </w:rPr>
        <w:t xml:space="preserve">Cambridge: Cambridge </w:t>
      </w:r>
      <w:proofErr w:type="spellStart"/>
      <w:r w:rsidRPr="00280137">
        <w:rPr>
          <w:rFonts w:ascii="Arial" w:hAnsi="Arial" w:cs="Arial"/>
          <w:color w:val="002F3C"/>
        </w:rPr>
        <w:t>University</w:t>
      </w:r>
      <w:proofErr w:type="spellEnd"/>
      <w:r w:rsidRPr="00280137">
        <w:rPr>
          <w:rFonts w:ascii="Arial" w:hAnsi="Arial" w:cs="Arial"/>
          <w:color w:val="002F3C"/>
        </w:rPr>
        <w:t xml:space="preserve"> Press, 2006.</w:t>
      </w:r>
    </w:p>
    <w:p w14:paraId="636CD057" w14:textId="77777777" w:rsidR="00280137" w:rsidRPr="00280137" w:rsidRDefault="00280137" w:rsidP="00280137">
      <w:pPr>
        <w:spacing w:line="360" w:lineRule="auto"/>
        <w:ind w:firstLine="708"/>
        <w:jc w:val="both"/>
        <w:rPr>
          <w:rFonts w:ascii="Arial" w:hAnsi="Arial" w:cs="Arial"/>
          <w:color w:val="002F3C"/>
        </w:rPr>
      </w:pPr>
      <w:r w:rsidRPr="00280137">
        <w:rPr>
          <w:rFonts w:ascii="Arial" w:hAnsi="Arial" w:cs="Arial"/>
          <w:color w:val="002F3C"/>
        </w:rPr>
        <w:t>NAVARRO, Eduardo de Almeida. Método moderno de tupi antigo: a língua indígena clássica do Brasil. 4. ed. São Paulo: Global, 2016.</w:t>
      </w:r>
    </w:p>
    <w:p w14:paraId="6081874C" w14:textId="77777777" w:rsidR="00280137" w:rsidRPr="005B6EAF" w:rsidRDefault="00280137" w:rsidP="00280137">
      <w:pPr>
        <w:spacing w:line="360" w:lineRule="auto"/>
        <w:ind w:firstLine="708"/>
        <w:jc w:val="both"/>
        <w:rPr>
          <w:rFonts w:ascii="Arial" w:hAnsi="Arial" w:cs="Arial"/>
          <w:color w:val="002F3C"/>
          <w:lang w:val="en-GB"/>
        </w:rPr>
      </w:pPr>
      <w:r w:rsidRPr="00280137">
        <w:rPr>
          <w:rFonts w:ascii="Arial" w:hAnsi="Arial" w:cs="Arial"/>
          <w:color w:val="002F3C"/>
        </w:rPr>
        <w:t xml:space="preserve">NAVARRO, Eduardo de Almeida. Dicionário de tupi antigo: a língua indígena clássica do Brasil. </w:t>
      </w:r>
      <w:r w:rsidRPr="005B6EAF">
        <w:rPr>
          <w:rFonts w:ascii="Arial" w:hAnsi="Arial" w:cs="Arial"/>
          <w:color w:val="002F3C"/>
          <w:lang w:val="en-GB"/>
        </w:rPr>
        <w:t>São Paulo: Global, 2016.</w:t>
      </w:r>
    </w:p>
    <w:p w14:paraId="64306BD0" w14:textId="77777777" w:rsidR="00280137" w:rsidRPr="00280137" w:rsidRDefault="00280137" w:rsidP="00280137">
      <w:pPr>
        <w:spacing w:line="360" w:lineRule="auto"/>
        <w:ind w:firstLine="708"/>
        <w:jc w:val="both"/>
        <w:rPr>
          <w:rFonts w:ascii="Arial" w:hAnsi="Arial" w:cs="Arial"/>
          <w:color w:val="002F3C"/>
        </w:rPr>
      </w:pPr>
      <w:r w:rsidRPr="005B6EAF">
        <w:rPr>
          <w:rFonts w:ascii="Arial" w:hAnsi="Arial" w:cs="Arial"/>
          <w:color w:val="002F3C"/>
          <w:lang w:val="en-GB"/>
        </w:rPr>
        <w:t xml:space="preserve">UNESCO. Atlas of the World’s Languages in Danger. </w:t>
      </w:r>
      <w:r w:rsidRPr="00280137">
        <w:rPr>
          <w:rFonts w:ascii="Arial" w:hAnsi="Arial" w:cs="Arial"/>
          <w:color w:val="002F3C"/>
        </w:rPr>
        <w:t xml:space="preserve">Paris: UNESCO </w:t>
      </w:r>
      <w:proofErr w:type="spellStart"/>
      <w:r w:rsidRPr="00280137">
        <w:rPr>
          <w:rFonts w:ascii="Arial" w:hAnsi="Arial" w:cs="Arial"/>
          <w:color w:val="002F3C"/>
        </w:rPr>
        <w:t>Publishing</w:t>
      </w:r>
      <w:proofErr w:type="spellEnd"/>
      <w:r w:rsidRPr="00280137">
        <w:rPr>
          <w:rFonts w:ascii="Arial" w:hAnsi="Arial" w:cs="Arial"/>
          <w:color w:val="002F3C"/>
        </w:rPr>
        <w:t>, 2010. Disponível em: http://www.unesco.org/languages-atlas/. Acesso em: 4 set. 2025.</w:t>
      </w:r>
    </w:p>
    <w:p w14:paraId="2FB492AA" w14:textId="0BEB1CD8" w:rsidR="00B7405F" w:rsidRPr="00B7405F" w:rsidRDefault="00280137" w:rsidP="00D85A9E">
      <w:pPr>
        <w:spacing w:line="360" w:lineRule="auto"/>
        <w:ind w:firstLine="708"/>
        <w:jc w:val="both"/>
        <w:rPr>
          <w:rFonts w:ascii="Arial" w:hAnsi="Arial" w:cs="Arial"/>
          <w:color w:val="002F3C"/>
        </w:rPr>
      </w:pPr>
      <w:r w:rsidRPr="00280137">
        <w:rPr>
          <w:rFonts w:ascii="Arial" w:hAnsi="Arial" w:cs="Arial"/>
          <w:color w:val="002F3C"/>
        </w:rPr>
        <w:lastRenderedPageBreak/>
        <w:t>UNIVERSIDADE DE SÃO PAULO (USP). Centro de Documentação de Línguas e Culturas Indígenas é inaugurado em São Paulo. São Paulo: USP, 2025. Disponível em:https://jornal.usp.br/diversidade/novo-centro-de-pesquisa-sobre-povos-indigenas-recebe-financiamento-de-145-milhoes-da-fapesp/. Acesso em: 4 set. 2025.</w:t>
      </w:r>
    </w:p>
    <w:sectPr w:rsidR="00B7405F" w:rsidRPr="00B7405F" w:rsidSect="002A7F40">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E6DD2" w14:textId="77777777" w:rsidR="00367BA6" w:rsidRDefault="00367BA6" w:rsidP="00D61F18">
      <w:pPr>
        <w:spacing w:after="0" w:line="240" w:lineRule="auto"/>
      </w:pPr>
      <w:r>
        <w:separator/>
      </w:r>
    </w:p>
  </w:endnote>
  <w:endnote w:type="continuationSeparator" w:id="0">
    <w:p w14:paraId="04E41CAA" w14:textId="77777777" w:rsidR="00367BA6" w:rsidRDefault="00367BA6"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AD58" w14:textId="77777777" w:rsidR="00367BA6" w:rsidRDefault="00367BA6" w:rsidP="00D61F18">
      <w:pPr>
        <w:spacing w:after="0" w:line="240" w:lineRule="auto"/>
      </w:pPr>
      <w:r>
        <w:separator/>
      </w:r>
    </w:p>
  </w:footnote>
  <w:footnote w:type="continuationSeparator" w:id="0">
    <w:p w14:paraId="73693259" w14:textId="77777777" w:rsidR="00367BA6" w:rsidRDefault="00367BA6"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0A049C"/>
    <w:rsid w:val="001314EF"/>
    <w:rsid w:val="00174ECF"/>
    <w:rsid w:val="001750B6"/>
    <w:rsid w:val="001B6ECA"/>
    <w:rsid w:val="001F362B"/>
    <w:rsid w:val="00280137"/>
    <w:rsid w:val="002A1C29"/>
    <w:rsid w:val="002A7F40"/>
    <w:rsid w:val="002C1EB4"/>
    <w:rsid w:val="002E3478"/>
    <w:rsid w:val="002F3609"/>
    <w:rsid w:val="003478E9"/>
    <w:rsid w:val="00362C46"/>
    <w:rsid w:val="00367BA6"/>
    <w:rsid w:val="003953A0"/>
    <w:rsid w:val="003A4221"/>
    <w:rsid w:val="003A69D4"/>
    <w:rsid w:val="003D036D"/>
    <w:rsid w:val="00450EA5"/>
    <w:rsid w:val="004673F9"/>
    <w:rsid w:val="004705C4"/>
    <w:rsid w:val="00483CA9"/>
    <w:rsid w:val="004A45FD"/>
    <w:rsid w:val="004B1D01"/>
    <w:rsid w:val="004B646F"/>
    <w:rsid w:val="004C5576"/>
    <w:rsid w:val="004D6E26"/>
    <w:rsid w:val="004E0C7C"/>
    <w:rsid w:val="00520890"/>
    <w:rsid w:val="005225ED"/>
    <w:rsid w:val="005239FA"/>
    <w:rsid w:val="005A7B60"/>
    <w:rsid w:val="005B6EAF"/>
    <w:rsid w:val="0063142D"/>
    <w:rsid w:val="00642304"/>
    <w:rsid w:val="00660095"/>
    <w:rsid w:val="00674210"/>
    <w:rsid w:val="00710A6C"/>
    <w:rsid w:val="00734F8B"/>
    <w:rsid w:val="00747238"/>
    <w:rsid w:val="00760152"/>
    <w:rsid w:val="0077293D"/>
    <w:rsid w:val="007838DA"/>
    <w:rsid w:val="007A4F1E"/>
    <w:rsid w:val="007B29E8"/>
    <w:rsid w:val="008107E8"/>
    <w:rsid w:val="00813093"/>
    <w:rsid w:val="008140FA"/>
    <w:rsid w:val="00822323"/>
    <w:rsid w:val="00827B86"/>
    <w:rsid w:val="008C092F"/>
    <w:rsid w:val="00913B6E"/>
    <w:rsid w:val="009363CF"/>
    <w:rsid w:val="00942D4D"/>
    <w:rsid w:val="00964F52"/>
    <w:rsid w:val="009833A8"/>
    <w:rsid w:val="00990F61"/>
    <w:rsid w:val="009B6745"/>
    <w:rsid w:val="009D5D62"/>
    <w:rsid w:val="009E55D4"/>
    <w:rsid w:val="009F2F7E"/>
    <w:rsid w:val="00A668AF"/>
    <w:rsid w:val="00A81B22"/>
    <w:rsid w:val="00AB00CB"/>
    <w:rsid w:val="00AC354E"/>
    <w:rsid w:val="00AE1A38"/>
    <w:rsid w:val="00B7405F"/>
    <w:rsid w:val="00B83CB5"/>
    <w:rsid w:val="00BA2CEB"/>
    <w:rsid w:val="00BC351F"/>
    <w:rsid w:val="00C024B6"/>
    <w:rsid w:val="00C1690B"/>
    <w:rsid w:val="00C50C4C"/>
    <w:rsid w:val="00C510B0"/>
    <w:rsid w:val="00C6325F"/>
    <w:rsid w:val="00C63AD7"/>
    <w:rsid w:val="00C82AF9"/>
    <w:rsid w:val="00C91957"/>
    <w:rsid w:val="00D00C12"/>
    <w:rsid w:val="00D10917"/>
    <w:rsid w:val="00D13ADB"/>
    <w:rsid w:val="00D536D8"/>
    <w:rsid w:val="00D61F18"/>
    <w:rsid w:val="00D84FEE"/>
    <w:rsid w:val="00D85A9E"/>
    <w:rsid w:val="00D938CB"/>
    <w:rsid w:val="00DC2796"/>
    <w:rsid w:val="00DD3812"/>
    <w:rsid w:val="00E12123"/>
    <w:rsid w:val="00EB7930"/>
    <w:rsid w:val="00EC489B"/>
    <w:rsid w:val="00EF3058"/>
    <w:rsid w:val="00F1426E"/>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11</Pages>
  <Words>2806</Words>
  <Characters>17122</Characters>
  <Application>Microsoft Office Word</Application>
  <DocSecurity>0</DocSecurity>
  <Lines>290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jessica carvalho</cp:lastModifiedBy>
  <cp:revision>10</cp:revision>
  <cp:lastPrinted>2025-06-10T18:30:00Z</cp:lastPrinted>
  <dcterms:created xsi:type="dcterms:W3CDTF">2025-09-08T13:59:00Z</dcterms:created>
  <dcterms:modified xsi:type="dcterms:W3CDTF">2025-09-08T22:31:00Z</dcterms:modified>
</cp:coreProperties>
</file>