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F23" w14:textId="77777777" w:rsidR="00A35703" w:rsidRDefault="00A35703" w:rsidP="00046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73BF8" w14:textId="39A7CD70" w:rsidR="00A35703" w:rsidRDefault="00000000" w:rsidP="00046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3150F4">
        <w:rPr>
          <w:rFonts w:ascii="Times New Roman" w:eastAsia="Times New Roman" w:hAnsi="Times New Roman" w:cs="Times New Roman"/>
          <w:b/>
          <w:sz w:val="24"/>
          <w:szCs w:val="24"/>
        </w:rPr>
        <w:t>A p</w:t>
      </w:r>
      <w:r w:rsidR="00AD7C84">
        <w:rPr>
          <w:rFonts w:ascii="Times New Roman" w:eastAsia="Times New Roman" w:hAnsi="Times New Roman" w:cs="Times New Roman"/>
          <w:b/>
          <w:sz w:val="24"/>
          <w:szCs w:val="24"/>
        </w:rPr>
        <w:t>olarização política e a fragmentação do poder judiciário</w:t>
      </w:r>
      <w:r w:rsidR="003150F4">
        <w:rPr>
          <w:rFonts w:ascii="Times New Roman" w:eastAsia="Times New Roman" w:hAnsi="Times New Roman" w:cs="Times New Roman"/>
          <w:b/>
          <w:sz w:val="24"/>
          <w:szCs w:val="24"/>
        </w:rPr>
        <w:t>: breves considerações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3A347329" w14:textId="77777777" w:rsidR="00A35703" w:rsidRDefault="00A35703" w:rsidP="00046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2AC1D" w14:textId="144AF5A0" w:rsidR="00A35703" w:rsidRDefault="00AB21D9" w:rsidP="000462C4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Lennon Silva - UFRN</w:t>
      </w:r>
    </w:p>
    <w:p w14:paraId="78017B32" w14:textId="628DCB49" w:rsidR="00A35703" w:rsidRDefault="00AB21D9" w:rsidP="000462C4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john.silva.017@ufrn.edu.br</w:t>
      </w:r>
    </w:p>
    <w:p w14:paraId="0206FBD0" w14:textId="74BCA381" w:rsidR="00A35703" w:rsidRDefault="00A35703" w:rsidP="000462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71D06" w14:textId="340A2ABF" w:rsidR="00A35703" w:rsidRDefault="00B50263" w:rsidP="000462C4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Saulo de Medeiros Torres</w:t>
      </w:r>
    </w:p>
    <w:p w14:paraId="2FA4C5DD" w14:textId="69F9C53E" w:rsidR="00A35703" w:rsidRPr="00E92520" w:rsidRDefault="00DB670A" w:rsidP="000462C4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B50263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aulo.medeirostorres@gmail.com</w:t>
      </w:r>
    </w:p>
    <w:p w14:paraId="53062019" w14:textId="47C2EC44" w:rsidR="00A35703" w:rsidRPr="00DF79BD" w:rsidRDefault="0000000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2D0A3819" w14:textId="396D1DFD" w:rsidR="00A35703" w:rsidRDefault="00BB459F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37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7A4D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estudo surge a partir da reflexão sobre a importância da intervenção do Poder Judiciário para a implementação de políticas públicas e como a polarização política pode interferir no exercício de suas funções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A4D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Nesse sentido,</w:t>
      </w:r>
      <w:r w:rsidR="00647F5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 objetivo desta pesquisa é</w:t>
      </w:r>
      <w:r w:rsidR="00E4351E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647F5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identificar </w:t>
      </w:r>
      <w:r w:rsidR="00E4351E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 pontos</w:t>
      </w:r>
      <w:r w:rsidR="007A4D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levantados pelas críticas sobre o </w:t>
      </w:r>
      <w:r w:rsidR="00B408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judiciário </w:t>
      </w:r>
      <w:r w:rsidR="00B40804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que</w:t>
      </w:r>
      <w:r w:rsidR="00E4351E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colocam</w:t>
      </w:r>
      <w:r w:rsidR="00647F5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em </w:t>
      </w:r>
      <w:r w:rsidR="006A2010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xeque</w:t>
      </w:r>
      <w:r w:rsidR="00647F5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legitimidade d</w:t>
      </w:r>
      <w:r w:rsidR="00E4351E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as decisões dos</w:t>
      </w:r>
      <w:r w:rsidR="00647F5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magistrados e</w:t>
      </w:r>
      <w:r w:rsidR="00F92D4C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no fim,</w:t>
      </w:r>
      <w:r w:rsidR="00647F5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propor soluçõe</w:t>
      </w:r>
      <w:r w:rsidR="00E4351E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 para esta problemática acerca da politização da justiça brasileira</w:t>
      </w:r>
      <w:r w:rsidR="00F92D4C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768750B" w14:textId="77777777" w:rsidR="00523DB0" w:rsidRPr="00F937CF" w:rsidRDefault="00523DB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720F5B3" w14:textId="77777777" w:rsidR="000462C4" w:rsidRDefault="0000000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 </w:t>
      </w:r>
    </w:p>
    <w:p w14:paraId="0A154622" w14:textId="66509568" w:rsidR="00A35703" w:rsidRDefault="006A2010" w:rsidP="000462C4">
      <w:pPr>
        <w:spacing w:after="0" w:line="360" w:lineRule="auto"/>
        <w:ind w:left="280" w:firstLine="4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Esta pesquisa foi desenvolvida a partir de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revisão bibliográfica acerca d</w:t>
      </w:r>
      <w:r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 assuntos abordados pelo tema polarização política e a fragmentação do poder judiciário, sendo feito o uso de artigos científicos, livros e podcasts acerca do exposto acima.</w:t>
      </w:r>
    </w:p>
    <w:p w14:paraId="5D68892D" w14:textId="77777777" w:rsidR="00523DB0" w:rsidRPr="00F937CF" w:rsidRDefault="00523DB0" w:rsidP="000462C4">
      <w:pPr>
        <w:spacing w:after="0" w:line="360" w:lineRule="auto"/>
        <w:ind w:left="280" w:firstLine="4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D303A0D" w14:textId="77777777" w:rsidR="00A35703" w:rsidRDefault="0000000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</w:t>
      </w:r>
    </w:p>
    <w:p w14:paraId="048B4D09" w14:textId="3A0AA72A" w:rsidR="008B6755" w:rsidRPr="00F937CF" w:rsidRDefault="006A201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6673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Os resultados da pesquisa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mostram-se</w:t>
      </w:r>
      <w:r w:rsidR="003A6673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satisfatórios, apesar de não haver consenso no que tange a atuação dos magistrados.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Evidencia-se</w:t>
      </w:r>
      <w:r w:rsidR="003A6673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foi oportuno aos</w:t>
      </w:r>
      <w:r w:rsidR="008B6755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os</w:t>
      </w:r>
      <w:r w:rsidR="003A6673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4FE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extremistas</w:t>
      </w:r>
      <w:r w:rsidR="00746D3C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 direita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94FE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46D3C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na tentativa de acabar com o Supremo Tribunal Federal – STF,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isentar</w:t>
      </w:r>
      <w:r w:rsidR="008B6755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</w:t>
      </w:r>
      <w:r w:rsidR="008B6755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oder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</w:t>
      </w:r>
      <w:r w:rsidR="008B6755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udiciário da responsabilidade de</w:t>
      </w:r>
      <w:r w:rsidR="00794FE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demonstra</w:t>
      </w:r>
      <w:r w:rsidR="008B6755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 ao povo </w:t>
      </w:r>
      <w:r w:rsidR="00B40148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problema</w:t>
      </w:r>
      <w:r w:rsidR="00794FE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40148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existentes </w:t>
      </w:r>
      <w:r w:rsidR="00647BC1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naquela Corte Suprema</w:t>
      </w:r>
      <w:r w:rsidR="00746D3C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A190D23" w14:textId="3985D04D" w:rsidR="008B6755" w:rsidRPr="00F937CF" w:rsidRDefault="008B6755" w:rsidP="000462C4">
      <w:pPr>
        <w:spacing w:line="360" w:lineRule="auto"/>
        <w:ind w:left="280" w:firstLine="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Primeiramente, </w:t>
      </w:r>
      <w:r w:rsidR="00EE1EB9"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foi identificado</w:t>
      </w:r>
      <w:r w:rsidRPr="00F937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que 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a população brasileir</w:t>
      </w:r>
      <w:r w:rsidR="00333B16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5C85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se encontra</w:t>
      </w:r>
      <w:r w:rsidR="0010439C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atualmente</w:t>
      </w:r>
      <w:r w:rsidR="00333B16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dividida</w:t>
      </w:r>
      <w:r w:rsidR="000F5C85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87FD8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C85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estão sob </w:t>
      </w:r>
      <w:r w:rsidR="00D87FD8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constante 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conflito</w:t>
      </w:r>
      <w:r w:rsidR="002E4CBE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87FD8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não só ideológico, mas também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</w:t>
      </w:r>
      <w:r w:rsidR="00D87FD8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1EB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Em decorrência disto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tanto </w:t>
      </w:r>
      <w:r w:rsidR="00333B16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os meios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BC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comunicação quanto </w:t>
      </w:r>
      <w:r w:rsidR="00333B16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39C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própria 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academia</w:t>
      </w:r>
      <w:r w:rsidR="00333B16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39C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="00EE1EB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opinião</w:t>
      </w:r>
      <w:r w:rsidR="0010439C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="00EE1EB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comum </w:t>
      </w:r>
      <w:r w:rsidR="0010439C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</w:t>
      </w:r>
      <w:r w:rsidR="00EE1EB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esta</w:t>
      </w:r>
      <w:r w:rsidR="0010439C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E1EB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 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politicamente </w:t>
      </w:r>
      <w:r w:rsidR="00EE1EB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polarizados. 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No entanto, até o momento, evidências empíricas dessa polarização ainda não foram apresentadas (</w:t>
      </w:r>
      <w:r w:rsidR="00647BC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FUKS; MARQUES</w:t>
      </w:r>
      <w:r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, 2020).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Ainda, </w:t>
      </w:r>
      <w:r w:rsidR="00647BC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conclusivo</w:t>
      </w:r>
      <w:r w:rsidR="00192EDB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EDB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a polarização popular brasileira tem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características próprias, sendo </w:t>
      </w:r>
      <w:r w:rsidR="00647BC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dividida em duas categorias: ideológica e afetiva; no primeiro ocorre o 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distanciamento entre os grupos políticos por causa do esvaziamento do espectro centrista da política e, o segundo, </w:t>
      </w:r>
      <w:r w:rsidR="00647BC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explicasse pelo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aumento da desafeição entre esses grupos, </w:t>
      </w:r>
      <w:r w:rsidR="00602459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considerando um ao outro como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rivais. E</w:t>
      </w:r>
      <w:r w:rsidR="003D234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</w:t>
      </w:r>
      <w:r w:rsidR="003D234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explicado tanto pelo contexto social quanto pela institucionalização partidária –</w:t>
      </w:r>
      <w:r w:rsidR="003D234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no nosso país as bases estruturais dos partidos são frágeis</w:t>
      </w:r>
      <w:r w:rsidR="003D234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-, p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isso, o elo entre povo e </w:t>
      </w:r>
      <w:r w:rsidR="00192EDB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as lideranças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política</w:t>
      </w:r>
      <w:r w:rsidR="003D2341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 a ser mais evidente (</w:t>
      </w:r>
      <w:r w:rsidR="00993B8A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FUNKS; MARQUES</w:t>
      </w:r>
      <w:r w:rsidR="00643A22" w:rsidRPr="00F937CF">
        <w:rPr>
          <w:rFonts w:ascii="Times New Roman" w:hAnsi="Times New Roman" w:cs="Times New Roman"/>
          <w:color w:val="000000" w:themeColor="text1"/>
          <w:sz w:val="24"/>
          <w:szCs w:val="24"/>
        </w:rPr>
        <w:t>, 2020).</w:t>
      </w:r>
    </w:p>
    <w:p w14:paraId="67AF1850" w14:textId="7501C795" w:rsidR="00EB2064" w:rsidRPr="00EB2064" w:rsidRDefault="00EB2064" w:rsidP="000462C4">
      <w:pPr>
        <w:spacing w:line="360" w:lineRule="auto"/>
        <w:ind w:left="280" w:firstLine="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segundo lugar, a</w:t>
      </w:r>
      <w:r w:rsidRPr="00EB2064">
        <w:rPr>
          <w:rFonts w:ascii="Times New Roman" w:hAnsi="Times New Roman" w:cs="Times New Roman"/>
          <w:sz w:val="24"/>
          <w:szCs w:val="24"/>
        </w:rPr>
        <w:t xml:space="preserve">inda que sejam poderes separados, o Executivo, o Legislativo e o Judiciário </w:t>
      </w:r>
      <w:r>
        <w:rPr>
          <w:rFonts w:ascii="Times New Roman" w:hAnsi="Times New Roman" w:cs="Times New Roman"/>
          <w:sz w:val="24"/>
          <w:szCs w:val="24"/>
        </w:rPr>
        <w:t xml:space="preserve">fazem </w:t>
      </w:r>
      <w:r w:rsidRPr="00EB2064">
        <w:rPr>
          <w:rFonts w:ascii="Times New Roman" w:hAnsi="Times New Roman" w:cs="Times New Roman"/>
          <w:sz w:val="24"/>
          <w:szCs w:val="24"/>
        </w:rPr>
        <w:t>cada vez mais</w:t>
      </w:r>
      <w:r>
        <w:rPr>
          <w:rFonts w:ascii="Times New Roman" w:hAnsi="Times New Roman" w:cs="Times New Roman"/>
          <w:sz w:val="24"/>
          <w:szCs w:val="24"/>
        </w:rPr>
        <w:t xml:space="preserve"> uso</w:t>
      </w:r>
      <w:r w:rsidRPr="00EB2064">
        <w:rPr>
          <w:rFonts w:ascii="Times New Roman" w:hAnsi="Times New Roman" w:cs="Times New Roman"/>
          <w:sz w:val="24"/>
          <w:szCs w:val="24"/>
        </w:rPr>
        <w:t xml:space="preserve"> de ferramentas existentes </w:t>
      </w:r>
      <w:r>
        <w:rPr>
          <w:rFonts w:ascii="Times New Roman" w:hAnsi="Times New Roman" w:cs="Times New Roman"/>
          <w:sz w:val="24"/>
          <w:szCs w:val="24"/>
        </w:rPr>
        <w:t>que os aproximem d</w:t>
      </w:r>
      <w:r w:rsidRPr="00EB2064">
        <w:rPr>
          <w:rFonts w:ascii="Times New Roman" w:hAnsi="Times New Roman" w:cs="Times New Roman"/>
          <w:sz w:val="24"/>
          <w:szCs w:val="24"/>
        </w:rPr>
        <w:t xml:space="preserve">o povo e,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B20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caso do</w:t>
      </w:r>
      <w:r w:rsidRPr="00EB2064">
        <w:rPr>
          <w:rFonts w:ascii="Times New Roman" w:hAnsi="Times New Roman" w:cs="Times New Roman"/>
          <w:sz w:val="24"/>
          <w:szCs w:val="24"/>
        </w:rPr>
        <w:t xml:space="preserve"> último, está acontecendo uma espetacularização do</w:t>
      </w:r>
      <w:r w:rsidR="00A43855">
        <w:rPr>
          <w:rFonts w:ascii="Times New Roman" w:hAnsi="Times New Roman" w:cs="Times New Roman"/>
          <w:sz w:val="24"/>
          <w:szCs w:val="24"/>
        </w:rPr>
        <w:t>s</w:t>
      </w:r>
      <w:r w:rsidRPr="00EB2064">
        <w:rPr>
          <w:rFonts w:ascii="Times New Roman" w:hAnsi="Times New Roman" w:cs="Times New Roman"/>
          <w:sz w:val="24"/>
          <w:szCs w:val="24"/>
        </w:rPr>
        <w:t xml:space="preserve"> julgamento</w:t>
      </w:r>
      <w:r w:rsidR="00A43855">
        <w:rPr>
          <w:rFonts w:ascii="Times New Roman" w:hAnsi="Times New Roman" w:cs="Times New Roman"/>
          <w:sz w:val="24"/>
          <w:szCs w:val="24"/>
        </w:rPr>
        <w:t>s nas cortes,</w:t>
      </w:r>
      <w:r w:rsidRPr="00EB2064">
        <w:rPr>
          <w:rFonts w:ascii="Times New Roman" w:hAnsi="Times New Roman" w:cs="Times New Roman"/>
          <w:sz w:val="24"/>
          <w:szCs w:val="24"/>
        </w:rPr>
        <w:t xml:space="preserve"> pelo televisionamento. </w:t>
      </w:r>
      <w:r w:rsidR="00A43855">
        <w:rPr>
          <w:rFonts w:ascii="Times New Roman" w:hAnsi="Times New Roman" w:cs="Times New Roman"/>
          <w:sz w:val="24"/>
          <w:szCs w:val="24"/>
        </w:rPr>
        <w:t xml:space="preserve">Conrado Hubner </w:t>
      </w:r>
      <w:r w:rsidRPr="00EB2064">
        <w:rPr>
          <w:rFonts w:ascii="Times New Roman" w:hAnsi="Times New Roman" w:cs="Times New Roman"/>
          <w:sz w:val="24"/>
          <w:szCs w:val="24"/>
        </w:rPr>
        <w:t>Mende</w:t>
      </w:r>
      <w:r w:rsidR="00F66A9D">
        <w:rPr>
          <w:rFonts w:ascii="Times New Roman" w:hAnsi="Times New Roman" w:cs="Times New Roman"/>
          <w:sz w:val="24"/>
          <w:szCs w:val="24"/>
        </w:rPr>
        <w:t>s</w:t>
      </w:r>
      <w:r w:rsidR="00993B8A">
        <w:rPr>
          <w:rFonts w:ascii="Times New Roman" w:hAnsi="Times New Roman" w:cs="Times New Roman"/>
          <w:sz w:val="24"/>
          <w:szCs w:val="24"/>
        </w:rPr>
        <w:t xml:space="preserve"> </w:t>
      </w:r>
      <w:r w:rsidR="00341788">
        <w:rPr>
          <w:rFonts w:ascii="Times New Roman" w:hAnsi="Times New Roman" w:cs="Times New Roman"/>
          <w:sz w:val="24"/>
          <w:szCs w:val="24"/>
        </w:rPr>
        <w:t xml:space="preserve">em </w:t>
      </w:r>
      <w:r w:rsidR="00341788">
        <w:rPr>
          <w:rFonts w:ascii="Times New Roman" w:eastAsia="Times New Roman" w:hAnsi="Times New Roman" w:cs="Times New Roman"/>
          <w:bCs/>
        </w:rPr>
        <w:t>Lula e os votos sigilosos do STF</w:t>
      </w:r>
      <w:r w:rsidR="00341788">
        <w:rPr>
          <w:rFonts w:ascii="Times New Roman" w:hAnsi="Times New Roman" w:cs="Times New Roman"/>
          <w:sz w:val="24"/>
          <w:szCs w:val="24"/>
        </w:rPr>
        <w:t xml:space="preserve"> </w:t>
      </w:r>
      <w:r w:rsidR="00993B8A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41788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993B8A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B8A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afirma</w:t>
      </w:r>
      <w:r w:rsidRPr="00EB2064">
        <w:rPr>
          <w:rFonts w:ascii="Times New Roman" w:hAnsi="Times New Roman" w:cs="Times New Roman"/>
          <w:sz w:val="24"/>
          <w:szCs w:val="24"/>
        </w:rPr>
        <w:t>:</w:t>
      </w:r>
    </w:p>
    <w:p w14:paraId="43449353" w14:textId="1E5959C5" w:rsidR="00EB2064" w:rsidRPr="00341788" w:rsidRDefault="00EB2064" w:rsidP="00993B8A">
      <w:pPr>
        <w:spacing w:line="240" w:lineRule="auto"/>
        <w:ind w:left="141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1788">
        <w:rPr>
          <w:rFonts w:ascii="Times New Roman" w:hAnsi="Times New Roman" w:cs="Times New Roman"/>
          <w:color w:val="000000" w:themeColor="text1"/>
          <w:sz w:val="20"/>
          <w:szCs w:val="20"/>
        </w:rPr>
        <w:t>Desde que os julgamentos do supremo passaram a ser</w:t>
      </w:r>
      <w:r w:rsidR="00A43855" w:rsidRPr="00341788">
        <w:rPr>
          <w:rFonts w:ascii="Times New Roman" w:hAnsi="Times New Roman" w:cs="Times New Roman"/>
          <w:color w:val="000000" w:themeColor="text1"/>
          <w:sz w:val="20"/>
          <w:szCs w:val="20"/>
        </w:rPr>
        <w:t>em</w:t>
      </w:r>
      <w:r w:rsidRPr="00341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televisionados o comportamento dos ministros mudou, o estilo do julgamento mudou. Os ministros passaram a olhar mais para as câmeras do que para os colegas</w:t>
      </w:r>
      <w:r w:rsidR="00A43855" w:rsidRPr="00341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41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tentativa de construir uma boa decisão jurídica.</w:t>
      </w:r>
    </w:p>
    <w:p w14:paraId="692EB3BB" w14:textId="5DD68A34" w:rsidR="007B3C7F" w:rsidRDefault="00993B8A" w:rsidP="00993B8A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, a relação da polarização política com judiciário se dá justamente pelo papel midiático comum entre eles </w:t>
      </w:r>
      <w:r w:rsidR="00272066">
        <w:rPr>
          <w:rFonts w:ascii="Times New Roman" w:hAnsi="Times New Roman" w:cs="Times New Roman"/>
          <w:sz w:val="24"/>
          <w:szCs w:val="24"/>
        </w:rPr>
        <w:t>que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, consequentemente, </w:t>
      </w:r>
      <w:r w:rsidR="00272066">
        <w:rPr>
          <w:rFonts w:ascii="Times New Roman" w:hAnsi="Times New Roman" w:cs="Times New Roman"/>
          <w:sz w:val="24"/>
          <w:szCs w:val="24"/>
        </w:rPr>
        <w:t>coloca em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 destaque as decisões judiciais no espectro político</w:t>
      </w:r>
      <w:r w:rsidR="00272066">
        <w:rPr>
          <w:rFonts w:ascii="Times New Roman" w:hAnsi="Times New Roman" w:cs="Times New Roman"/>
          <w:sz w:val="24"/>
          <w:szCs w:val="24"/>
        </w:rPr>
        <w:t xml:space="preserve">. E 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o que </w:t>
      </w:r>
      <w:r w:rsidR="00272066">
        <w:rPr>
          <w:rFonts w:ascii="Times New Roman" w:hAnsi="Times New Roman" w:cs="Times New Roman"/>
          <w:sz w:val="24"/>
          <w:szCs w:val="24"/>
        </w:rPr>
        <w:t>se vê é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 a extrema-direita brasileira </w:t>
      </w:r>
      <w:r w:rsidR="00272066">
        <w:rPr>
          <w:rFonts w:ascii="Times New Roman" w:hAnsi="Times New Roman" w:cs="Times New Roman"/>
          <w:sz w:val="24"/>
          <w:szCs w:val="24"/>
        </w:rPr>
        <w:t>se utilizando</w:t>
      </w:r>
      <w:r w:rsidR="00272066" w:rsidRPr="00272066">
        <w:rPr>
          <w:rFonts w:ascii="Times New Roman" w:hAnsi="Times New Roman" w:cs="Times New Roman"/>
          <w:sz w:val="24"/>
          <w:szCs w:val="24"/>
        </w:rPr>
        <w:t xml:space="preserve"> dessas decisões judiciais para questionar a legitimidade dos juízes do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72066" w:rsidRPr="00272066">
        <w:rPr>
          <w:rFonts w:ascii="Times New Roman" w:hAnsi="Times New Roman" w:cs="Times New Roman"/>
          <w:sz w:val="24"/>
          <w:szCs w:val="24"/>
        </w:rPr>
        <w:t>upremo (Senado, 2022).</w:t>
      </w:r>
      <w:r w:rsidR="007B3C7F">
        <w:rPr>
          <w:rFonts w:ascii="Times New Roman" w:hAnsi="Times New Roman" w:cs="Times New Roman"/>
          <w:sz w:val="24"/>
          <w:szCs w:val="24"/>
        </w:rPr>
        <w:t xml:space="preserve"> </w:t>
      </w:r>
      <w:r w:rsidR="009E7007" w:rsidRPr="009E7007">
        <w:rPr>
          <w:rFonts w:ascii="Times New Roman" w:hAnsi="Times New Roman" w:cs="Times New Roman"/>
          <w:sz w:val="24"/>
          <w:szCs w:val="24"/>
        </w:rPr>
        <w:t>Além disso</w:t>
      </w:r>
      <w:r w:rsidR="007B3C7F" w:rsidRPr="009E7007">
        <w:rPr>
          <w:rFonts w:ascii="Times New Roman" w:hAnsi="Times New Roman" w:cs="Times New Roman"/>
          <w:sz w:val="24"/>
          <w:szCs w:val="24"/>
        </w:rPr>
        <w:t>,</w:t>
      </w:r>
      <w:r w:rsidR="009E7007">
        <w:rPr>
          <w:rFonts w:ascii="Times New Roman" w:hAnsi="Times New Roman" w:cs="Times New Roman"/>
          <w:sz w:val="24"/>
          <w:szCs w:val="24"/>
        </w:rPr>
        <w:t xml:space="preserve"> mesmo com</w:t>
      </w:r>
      <w:r w:rsidR="007B3C7F" w:rsidRPr="009E7007">
        <w:rPr>
          <w:rFonts w:ascii="Times New Roman" w:hAnsi="Times New Roman" w:cs="Times New Roman"/>
          <w:sz w:val="24"/>
          <w:szCs w:val="24"/>
        </w:rPr>
        <w:t xml:space="preserve"> a infiltração do poder judiciário na política</w:t>
      </w:r>
      <w:r w:rsidR="009E7007">
        <w:rPr>
          <w:rFonts w:ascii="Times New Roman" w:hAnsi="Times New Roman" w:cs="Times New Roman"/>
          <w:sz w:val="24"/>
          <w:szCs w:val="24"/>
        </w:rPr>
        <w:t xml:space="preserve"> - que acabou por dá</w:t>
      </w:r>
      <w:r w:rsidR="007B3C7F" w:rsidRPr="009E7007">
        <w:rPr>
          <w:rFonts w:ascii="Times New Roman" w:hAnsi="Times New Roman" w:cs="Times New Roman"/>
          <w:sz w:val="24"/>
          <w:szCs w:val="24"/>
        </w:rPr>
        <w:t xml:space="preserve"> prestígio aos juízes</w:t>
      </w:r>
      <w:r w:rsidR="009E7007">
        <w:rPr>
          <w:rFonts w:ascii="Times New Roman" w:hAnsi="Times New Roman" w:cs="Times New Roman"/>
          <w:sz w:val="24"/>
          <w:szCs w:val="24"/>
        </w:rPr>
        <w:t xml:space="preserve">, mesmo assim, </w:t>
      </w:r>
      <w:r w:rsidR="0004202D">
        <w:rPr>
          <w:rFonts w:ascii="Times New Roman" w:hAnsi="Times New Roman" w:cs="Times New Roman"/>
          <w:sz w:val="24"/>
          <w:szCs w:val="24"/>
        </w:rPr>
        <w:t xml:space="preserve">o preço a se pagar é bem alto </w:t>
      </w:r>
      <w:r w:rsidR="009E7007">
        <w:rPr>
          <w:rFonts w:ascii="Times New Roman" w:hAnsi="Times New Roman" w:cs="Times New Roman"/>
          <w:sz w:val="24"/>
          <w:szCs w:val="24"/>
        </w:rPr>
        <w:t>pois, como afirma Marcelo Semer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41788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2021,</w:t>
      </w: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788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p.98</w:t>
      </w: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E7007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3C7F" w:rsidRPr="009E7007">
        <w:rPr>
          <w:rFonts w:ascii="Times New Roman" w:hAnsi="Times New Roman" w:cs="Times New Roman"/>
          <w:sz w:val="24"/>
          <w:szCs w:val="24"/>
        </w:rPr>
        <w:t>o excesso de judicialização da política leva a politização da justiça, deixando os juízes cada vez mais dependentes das maiorias</w:t>
      </w:r>
      <w:r w:rsidR="00593DE4">
        <w:rPr>
          <w:rFonts w:ascii="Times New Roman" w:hAnsi="Times New Roman" w:cs="Times New Roman"/>
          <w:sz w:val="24"/>
          <w:szCs w:val="24"/>
        </w:rPr>
        <w:t>,</w:t>
      </w:r>
      <w:r w:rsidR="007B3C7F" w:rsidRPr="009E7007">
        <w:rPr>
          <w:rFonts w:ascii="Times New Roman" w:hAnsi="Times New Roman" w:cs="Times New Roman"/>
          <w:sz w:val="24"/>
          <w:szCs w:val="24"/>
        </w:rPr>
        <w:t xml:space="preserve"> limitando</w:t>
      </w:r>
      <w:r w:rsidR="009E7007">
        <w:rPr>
          <w:rFonts w:ascii="Times New Roman" w:hAnsi="Times New Roman" w:cs="Times New Roman"/>
          <w:sz w:val="24"/>
          <w:szCs w:val="24"/>
        </w:rPr>
        <w:t xml:space="preserve"> </w:t>
      </w:r>
      <w:r w:rsidR="00EB18C4">
        <w:rPr>
          <w:rFonts w:ascii="Times New Roman" w:hAnsi="Times New Roman" w:cs="Times New Roman"/>
          <w:sz w:val="24"/>
          <w:szCs w:val="24"/>
        </w:rPr>
        <w:t xml:space="preserve">os </w:t>
      </w:r>
      <w:r w:rsidR="009E7007">
        <w:rPr>
          <w:rFonts w:ascii="Times New Roman" w:hAnsi="Times New Roman" w:cs="Times New Roman"/>
          <w:sz w:val="24"/>
          <w:szCs w:val="24"/>
        </w:rPr>
        <w:t>seus</w:t>
      </w:r>
      <w:r w:rsidR="007B3C7F" w:rsidRPr="009E7007">
        <w:rPr>
          <w:rFonts w:ascii="Times New Roman" w:hAnsi="Times New Roman" w:cs="Times New Roman"/>
          <w:sz w:val="24"/>
          <w:szCs w:val="24"/>
        </w:rPr>
        <w:t xml:space="preserve"> poderes</w:t>
      </w:r>
      <w:r w:rsidR="009E7007">
        <w:rPr>
          <w:rFonts w:ascii="Times New Roman" w:hAnsi="Times New Roman" w:cs="Times New Roman"/>
          <w:sz w:val="24"/>
          <w:szCs w:val="24"/>
        </w:rPr>
        <w:t>.</w:t>
      </w:r>
    </w:p>
    <w:p w14:paraId="6E283FE1" w14:textId="6467DDC5" w:rsidR="0004202D" w:rsidRPr="00993B8A" w:rsidRDefault="00993B8A" w:rsidP="00993B8A">
      <w:pPr>
        <w:spacing w:line="360" w:lineRule="auto"/>
        <w:ind w:left="284" w:firstLine="42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Na busca de cumprir o objetivo proposto por esse trabalho</w:t>
      </w:r>
      <w:r w:rsidR="00BD6456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é a busca </w:t>
      </w:r>
      <w:r w:rsidR="00C436D4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BD6456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melhora </w:t>
      </w:r>
      <w:r w:rsidR="00C436D4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D6456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a imagem do poder judiciário perante a sociedade</w:t>
      </w: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, adota-se os critérios utilizados por</w:t>
      </w:r>
      <w:r w:rsidR="00BD6456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Conrado Mendes</w:t>
      </w:r>
      <w:r w:rsid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</w:t>
      </w:r>
      <w:r w:rsidR="008B7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 </w:t>
      </w:r>
      <w:r w:rsidR="00BD6456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elenc</w:t>
      </w:r>
      <w:r w:rsidR="008B7FBC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BD6456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BD6456">
        <w:rPr>
          <w:rFonts w:ascii="Times New Roman" w:hAnsi="Times New Roman" w:cs="Times New Roman"/>
          <w:sz w:val="24"/>
          <w:szCs w:val="24"/>
        </w:rPr>
        <w:t xml:space="preserve">pontos importantes para corrigir o que ele chama de </w:t>
      </w:r>
      <w:r w:rsidR="00BD6456">
        <w:rPr>
          <w:rFonts w:ascii="Times New Roman" w:hAnsi="Times New Roman" w:cs="Times New Roman"/>
          <w:i/>
          <w:iCs/>
          <w:sz w:val="24"/>
          <w:szCs w:val="24"/>
        </w:rPr>
        <w:t>populismo judicia</w:t>
      </w:r>
      <w:r w:rsidR="0034178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B7FBC">
        <w:rPr>
          <w:rFonts w:ascii="Times New Roman" w:hAnsi="Times New Roman" w:cs="Times New Roman"/>
          <w:sz w:val="24"/>
          <w:szCs w:val="24"/>
        </w:rPr>
        <w:t xml:space="preserve"> (</w:t>
      </w:r>
      <w:r w:rsidR="008B7FBC">
        <w:rPr>
          <w:rFonts w:ascii="Times New Roman" w:eastAsia="Times New Roman" w:hAnsi="Times New Roman" w:cs="Times New Roman"/>
          <w:bCs/>
        </w:rPr>
        <w:t>Lula e os votos sigilosos do STF</w:t>
      </w:r>
      <w:r w:rsidR="009E13F2">
        <w:rPr>
          <w:rFonts w:ascii="Times New Roman" w:eastAsia="Times New Roman" w:hAnsi="Times New Roman" w:cs="Times New Roman"/>
          <w:bCs/>
        </w:rPr>
        <w:t>,</w:t>
      </w:r>
      <w:r w:rsidR="008B7FBC">
        <w:rPr>
          <w:rFonts w:ascii="Times New Roman" w:hAnsi="Times New Roman" w:cs="Times New Roman"/>
          <w:sz w:val="24"/>
          <w:szCs w:val="24"/>
        </w:rPr>
        <w:t xml:space="preserve"> </w:t>
      </w:r>
      <w:r w:rsidR="008B7FBC" w:rsidRPr="00341788">
        <w:rPr>
          <w:rFonts w:ascii="Times New Roman" w:hAnsi="Times New Roman" w:cs="Times New Roman"/>
          <w:color w:val="000000" w:themeColor="text1"/>
          <w:sz w:val="24"/>
          <w:szCs w:val="24"/>
        </w:rPr>
        <w:t>2023)</w:t>
      </w:r>
      <w:r w:rsidR="00D16B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ADA971" w14:textId="45C86247" w:rsidR="00BD6456" w:rsidRDefault="006518EB" w:rsidP="000462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extinguir o televisionamento das decisões nas supremas cortes de justiça;</w:t>
      </w:r>
    </w:p>
    <w:p w14:paraId="6C5F9443" w14:textId="29BAB0BE" w:rsidR="006518EB" w:rsidRDefault="006518EB" w:rsidP="000462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buscar a boa-fé nos debates de casos sem a influência de agentes externos;</w:t>
      </w:r>
    </w:p>
    <w:p w14:paraId="64921732" w14:textId="05BE31C7" w:rsidR="006518EB" w:rsidRDefault="006518EB" w:rsidP="000462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construir uma opinião da corte por meio do voto coletivo;</w:t>
      </w:r>
    </w:p>
    <w:p w14:paraId="28EDF5FF" w14:textId="2EEA7F57" w:rsidR="006518EB" w:rsidRDefault="006518EB" w:rsidP="000462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parâmetros pro futuro por meio da elaboração de jurisprudências.</w:t>
      </w:r>
    </w:p>
    <w:p w14:paraId="69F11FC1" w14:textId="07C3A36E" w:rsidR="00C436D4" w:rsidRPr="00693A83" w:rsidRDefault="00693A83" w:rsidP="00B839DB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“Cada ministro, cada julgador não pode se desvencilhar de si mesmo de todo. O ideal é que ele se salve dele mesmo, porque ele não pode fazer da sua vontade subjetiva... nenhum </w:t>
      </w:r>
      <w:r>
        <w:rPr>
          <w:rFonts w:ascii="Times New Roman" w:hAnsi="Times New Roman" w:cs="Times New Roman"/>
          <w:sz w:val="24"/>
          <w:szCs w:val="24"/>
        </w:rPr>
        <w:lastRenderedPageBreak/>
        <w:t>magistrado pode fazer da sua vontade subjetiva a vontade objetiva do direito por ele interpretado” (</w:t>
      </w:r>
      <w:r w:rsidR="006418F1">
        <w:rPr>
          <w:rFonts w:ascii="Times New Roman" w:hAnsi="Times New Roman" w:cs="Times New Roman"/>
          <w:sz w:val="24"/>
          <w:szCs w:val="24"/>
        </w:rPr>
        <w:t>Lula e</w:t>
      </w:r>
      <w:r w:rsidR="002318FD">
        <w:rPr>
          <w:rFonts w:ascii="Times New Roman" w:eastAsia="Times New Roman" w:hAnsi="Times New Roman" w:cs="Times New Roman"/>
          <w:bCs/>
        </w:rPr>
        <w:t xml:space="preserve"> os votos sigilosos do STF,</w:t>
      </w:r>
      <w:r w:rsidR="0023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2023)</w:t>
      </w:r>
      <w:r w:rsidR="00AA4CD7">
        <w:rPr>
          <w:rFonts w:ascii="Times New Roman" w:hAnsi="Times New Roman" w:cs="Times New Roman"/>
          <w:sz w:val="24"/>
          <w:szCs w:val="24"/>
        </w:rPr>
        <w:t>.</w:t>
      </w:r>
      <w:r w:rsidR="00C436D4">
        <w:rPr>
          <w:rFonts w:ascii="Times New Roman" w:hAnsi="Times New Roman" w:cs="Times New Roman"/>
          <w:sz w:val="24"/>
          <w:szCs w:val="24"/>
        </w:rPr>
        <w:tab/>
      </w:r>
    </w:p>
    <w:p w14:paraId="3F62B613" w14:textId="7AC89E1F" w:rsidR="00A35703" w:rsidRDefault="0020567C" w:rsidP="005E30CE">
      <w:pPr>
        <w:spacing w:line="360" w:lineRule="auto"/>
        <w:ind w:left="280" w:firstLine="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a preocupação expressada no título desse texto é reforçada por Fuks e Marques </w:t>
      </w:r>
      <w:r w:rsidR="00B839DB" w:rsidRPr="00FA6A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A6A54" w:rsidRPr="00FA6A54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B839DB" w:rsidRPr="00FA6A54">
        <w:rPr>
          <w:rFonts w:ascii="Times New Roman" w:hAnsi="Times New Roman" w:cs="Times New Roman"/>
          <w:color w:val="000000" w:themeColor="text1"/>
          <w:sz w:val="24"/>
          <w:szCs w:val="24"/>
        </w:rPr>
        <w:t>, p.</w:t>
      </w:r>
      <w:r w:rsidR="00FA6A54" w:rsidRPr="00FA6A5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839DB" w:rsidRPr="00FA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quando afirmam dizer que até na literatura </w:t>
      </w:r>
      <w:r w:rsidRPr="0020567C">
        <w:rPr>
          <w:rFonts w:ascii="Times New Roman" w:hAnsi="Times New Roman" w:cs="Times New Roman"/>
          <w:sz w:val="24"/>
          <w:szCs w:val="24"/>
        </w:rPr>
        <w:t>o assunto é quase unânime em destacar que a polarização entre os eleitores produz efeitos nocivos para a democracia, dentre os quais se destaca o apoio a medidas autoritárias das lideranças políticas.</w:t>
      </w:r>
    </w:p>
    <w:p w14:paraId="4D07AC0C" w14:textId="77777777" w:rsidR="00523DB0" w:rsidRPr="005E30CE" w:rsidRDefault="00523DB0" w:rsidP="00860B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FCD4B" w14:textId="77777777" w:rsidR="00A35703" w:rsidRDefault="0000000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4A56B115" w14:textId="1B169F81" w:rsidR="00A35703" w:rsidRDefault="00B839DB" w:rsidP="000462C4">
      <w:pPr>
        <w:spacing w:after="0" w:line="36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51804" w:rsidRPr="00F66A9D">
        <w:rPr>
          <w:rFonts w:ascii="Times New Roman" w:eastAsia="Times New Roman" w:hAnsi="Times New Roman" w:cs="Times New Roman"/>
          <w:sz w:val="24"/>
          <w:szCs w:val="24"/>
        </w:rPr>
        <w:t xml:space="preserve"> ramificação dos conteúdos abordados demonstra solidez</w:t>
      </w:r>
      <w:r w:rsidR="003546F4" w:rsidRPr="00F66A9D">
        <w:rPr>
          <w:rFonts w:ascii="Times New Roman" w:eastAsia="Times New Roman" w:hAnsi="Times New Roman" w:cs="Times New Roman"/>
          <w:sz w:val="24"/>
          <w:szCs w:val="24"/>
        </w:rPr>
        <w:t xml:space="preserve"> ligando </w:t>
      </w:r>
      <w:r w:rsidR="00F2323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546F4" w:rsidRPr="00F66A9D">
        <w:rPr>
          <w:rFonts w:ascii="Times New Roman" w:eastAsia="Times New Roman" w:hAnsi="Times New Roman" w:cs="Times New Roman"/>
          <w:sz w:val="24"/>
          <w:szCs w:val="24"/>
        </w:rPr>
        <w:t>toda conjuntura da problemática tratada no texto acima. Ainda não se sabe o quadro atual do Brasil em níveis de polarização</w:t>
      </w:r>
      <w:r w:rsidR="00F23234">
        <w:rPr>
          <w:rFonts w:ascii="Times New Roman" w:eastAsia="Times New Roman" w:hAnsi="Times New Roman" w:cs="Times New Roman"/>
          <w:sz w:val="24"/>
          <w:szCs w:val="24"/>
        </w:rPr>
        <w:t>; observa-se a necessidade de uma intervenção responsável do poder judiciário, considerando as peculiaridades brasileiras e objetivando conferir sentido aos direitos previstos na Constituição Federal de 1988.</w:t>
      </w:r>
    </w:p>
    <w:p w14:paraId="47AE866A" w14:textId="1ED5F900" w:rsidR="00B839DB" w:rsidRDefault="00F66A9D" w:rsidP="00C31A85">
      <w:pPr>
        <w:spacing w:after="0" w:line="36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maneira,</w:t>
      </w:r>
      <w:r w:rsidR="00B83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DB" w:rsidRPr="00304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espera-se </w:t>
      </w:r>
      <w:r>
        <w:rPr>
          <w:rFonts w:ascii="Times New Roman" w:eastAsia="Times New Roman" w:hAnsi="Times New Roman" w:cs="Times New Roman"/>
          <w:sz w:val="24"/>
          <w:szCs w:val="24"/>
        </w:rPr>
        <w:t>contribu</w:t>
      </w:r>
      <w:r w:rsidR="00B839DB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futuros estudos </w:t>
      </w:r>
      <w:r w:rsidR="00874A96">
        <w:rPr>
          <w:rFonts w:ascii="Times New Roman" w:eastAsia="Times New Roman" w:hAnsi="Times New Roman" w:cs="Times New Roman"/>
          <w:sz w:val="24"/>
          <w:szCs w:val="24"/>
        </w:rPr>
        <w:t>sobre a temática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abordad</w:t>
      </w:r>
      <w:r w:rsidR="00874A9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que superem as limitações desta breve análise científica.</w:t>
      </w:r>
    </w:p>
    <w:p w14:paraId="03EB6FEB" w14:textId="77777777" w:rsidR="00523DB0" w:rsidRPr="00C31A85" w:rsidRDefault="00523DB0" w:rsidP="00C31A85">
      <w:pPr>
        <w:spacing w:after="0" w:line="36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AEFB0" w14:textId="5D36889F" w:rsidR="00B839DB" w:rsidRDefault="00000000" w:rsidP="00860B2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</w:p>
    <w:p w14:paraId="4011591C" w14:textId="7D67ECD8" w:rsidR="00B839DB" w:rsidRPr="003043C7" w:rsidRDefault="00B839DB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04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Polarização política; </w:t>
      </w:r>
      <w:r w:rsidR="00A31505" w:rsidRPr="00304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fragmentação; poder</w:t>
      </w:r>
      <w:r w:rsidRPr="00304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judiciário</w:t>
      </w:r>
      <w:r w:rsidR="00B408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 Constituição Federal.</w:t>
      </w:r>
    </w:p>
    <w:p w14:paraId="4D7898F1" w14:textId="77777777" w:rsidR="00B839DB" w:rsidRDefault="00B839DB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FB749" w14:textId="51B2F89B" w:rsidR="00A35703" w:rsidRDefault="00000000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AGRADECIMENTOS:</w:t>
      </w:r>
    </w:p>
    <w:p w14:paraId="1F86EC92" w14:textId="10242E7B" w:rsidR="006815D5" w:rsidRPr="00A758AC" w:rsidRDefault="00A758AC" w:rsidP="00860B2D">
      <w:pPr>
        <w:spacing w:after="0" w:line="360" w:lineRule="auto"/>
        <w:ind w:left="280" w:firstLine="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7E602E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eus, primeiramente, pelas coisas inexplicáveis da vida</w:t>
      </w:r>
      <w:r w:rsidR="007E602E">
        <w:rPr>
          <w:rFonts w:ascii="Times New Roman" w:eastAsia="Times New Roman" w:hAnsi="Times New Roman" w:cs="Times New Roman"/>
          <w:bCs/>
          <w:sz w:val="24"/>
          <w:szCs w:val="24"/>
        </w:rPr>
        <w:t xml:space="preserve"> a minha volta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À instituição de ensino, UFRN, pela oportunidade </w:t>
      </w:r>
      <w:r w:rsidR="007E602E">
        <w:rPr>
          <w:rFonts w:ascii="Times New Roman" w:eastAsia="Times New Roman" w:hAnsi="Times New Roman" w:cs="Times New Roman"/>
          <w:bCs/>
          <w:sz w:val="24"/>
          <w:szCs w:val="24"/>
        </w:rPr>
        <w:t>a mim dada de poder crescer profissionalmente no âmbito da pesquisa. Aos professores, Ana Mônica,</w:t>
      </w:r>
      <w:r w:rsidR="00DB670A">
        <w:rPr>
          <w:rFonts w:ascii="Times New Roman" w:eastAsia="Times New Roman" w:hAnsi="Times New Roman" w:cs="Times New Roman"/>
          <w:bCs/>
          <w:sz w:val="24"/>
          <w:szCs w:val="24"/>
        </w:rPr>
        <w:t xml:space="preserve"> Rodrigo, Saulo e </w:t>
      </w:r>
      <w:r w:rsidR="007E602E">
        <w:rPr>
          <w:rFonts w:ascii="Times New Roman" w:eastAsia="Times New Roman" w:hAnsi="Times New Roman" w:cs="Times New Roman"/>
          <w:bCs/>
          <w:sz w:val="24"/>
          <w:szCs w:val="24"/>
        </w:rPr>
        <w:t xml:space="preserve">Carlos Francisco, o “Carlinhos”, por tudo </w:t>
      </w:r>
      <w:r w:rsidR="00403351">
        <w:rPr>
          <w:rFonts w:ascii="Times New Roman" w:eastAsia="Times New Roman" w:hAnsi="Times New Roman" w:cs="Times New Roman"/>
          <w:bCs/>
          <w:sz w:val="24"/>
          <w:szCs w:val="24"/>
        </w:rPr>
        <w:t>que fizeram</w:t>
      </w:r>
      <w:r w:rsidR="007E602E">
        <w:rPr>
          <w:rFonts w:ascii="Times New Roman" w:eastAsia="Times New Roman" w:hAnsi="Times New Roman" w:cs="Times New Roman"/>
          <w:bCs/>
          <w:sz w:val="24"/>
          <w:szCs w:val="24"/>
        </w:rPr>
        <w:t xml:space="preserve"> por mim. </w:t>
      </w:r>
      <w:r w:rsidR="00B255CD">
        <w:rPr>
          <w:rFonts w:ascii="Times New Roman" w:eastAsia="Times New Roman" w:hAnsi="Times New Roman" w:cs="Times New Roman"/>
          <w:bCs/>
          <w:sz w:val="24"/>
          <w:szCs w:val="24"/>
        </w:rPr>
        <w:t>Por fim, quero agradecer ao</w:t>
      </w:r>
      <w:r w:rsidR="007E602E">
        <w:rPr>
          <w:rFonts w:ascii="Times New Roman" w:eastAsia="Times New Roman" w:hAnsi="Times New Roman" w:cs="Times New Roman"/>
          <w:bCs/>
          <w:sz w:val="24"/>
          <w:szCs w:val="24"/>
        </w:rPr>
        <w:t xml:space="preserve"> meu irmão, Janailson, por me mostrar o mundo </w:t>
      </w:r>
      <w:r w:rsidR="00A06343">
        <w:rPr>
          <w:rFonts w:ascii="Times New Roman" w:eastAsia="Times New Roman" w:hAnsi="Times New Roman" w:cs="Times New Roman"/>
          <w:bCs/>
          <w:sz w:val="24"/>
          <w:szCs w:val="24"/>
        </w:rPr>
        <w:t>como ele é.</w:t>
      </w:r>
    </w:p>
    <w:p w14:paraId="6A208763" w14:textId="5717DBAE" w:rsidR="00A35703" w:rsidRDefault="00000000" w:rsidP="00860B2D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NBR 6023) </w:t>
      </w:r>
    </w:p>
    <w:p w14:paraId="7CF6DC5E" w14:textId="0B6F1508" w:rsidR="00A35703" w:rsidRPr="00CF1C29" w:rsidRDefault="007C25A0" w:rsidP="000462C4">
      <w:pPr>
        <w:spacing w:after="0" w:line="360" w:lineRule="auto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CF1C29">
        <w:rPr>
          <w:rFonts w:ascii="Times New Roman" w:eastAsia="Times New Roman" w:hAnsi="Times New Roman" w:cs="Times New Roman"/>
          <w:bCs/>
          <w:sz w:val="24"/>
          <w:szCs w:val="24"/>
        </w:rPr>
        <w:t>FUKS</w:t>
      </w:r>
      <w:r w:rsidR="00F67158" w:rsidRPr="00CF1C29">
        <w:rPr>
          <w:rFonts w:ascii="Times New Roman" w:eastAsia="Times New Roman" w:hAnsi="Times New Roman" w:cs="Times New Roman"/>
          <w:bCs/>
          <w:sz w:val="24"/>
          <w:szCs w:val="24"/>
        </w:rPr>
        <w:t xml:space="preserve">, Mario; MARQUES, Pedro. </w:t>
      </w:r>
      <w:r w:rsidR="00F67158" w:rsidRPr="00CF1C29">
        <w:rPr>
          <w:rFonts w:ascii="Times New Roman" w:eastAsia="Times New Roman" w:hAnsi="Times New Roman" w:cs="Times New Roman"/>
          <w:b/>
          <w:sz w:val="24"/>
          <w:szCs w:val="24"/>
        </w:rPr>
        <w:t>Polarização e contexto: medindo</w:t>
      </w:r>
      <w:r w:rsidRPr="00CF1C2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67158" w:rsidRPr="00CF1C29">
        <w:rPr>
          <w:rFonts w:ascii="Times New Roman" w:eastAsia="Times New Roman" w:hAnsi="Times New Roman" w:cs="Times New Roman"/>
          <w:b/>
          <w:sz w:val="24"/>
          <w:szCs w:val="24"/>
        </w:rPr>
        <w:t>e explicando a polarização política no Brasil</w:t>
      </w:r>
      <w:r w:rsidR="00F67158" w:rsidRPr="00CF1C29">
        <w:rPr>
          <w:rFonts w:ascii="Times New Roman" w:eastAsia="Times New Roman" w:hAnsi="Times New Roman" w:cs="Times New Roman"/>
          <w:bCs/>
          <w:sz w:val="24"/>
          <w:szCs w:val="24"/>
        </w:rPr>
        <w:t>. 2021. Disponível em: &lt;</w:t>
      </w:r>
      <w:r w:rsidR="00F67158" w:rsidRPr="00CF1C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67158" w:rsidRPr="00CF1C2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SciELO - Brasil - Polarização e contexto: medindo e explicando a polarização política no Brasil Polarização e contexto: medindo e explicando a polarização política no Brasil</w:t>
        </w:r>
      </w:hyperlink>
      <w:r w:rsidR="00F67158" w:rsidRPr="00CF1C29">
        <w:rPr>
          <w:rFonts w:ascii="Times New Roman" w:hAnsi="Times New Roman" w:cs="Times New Roman"/>
          <w:sz w:val="24"/>
          <w:szCs w:val="24"/>
        </w:rPr>
        <w:t>&gt; Acesso em: 21 de setembro de 2023</w:t>
      </w:r>
    </w:p>
    <w:p w14:paraId="184CC796" w14:textId="77777777" w:rsidR="00F67158" w:rsidRPr="00CF1C29" w:rsidRDefault="00F67158" w:rsidP="00046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503C8" w14:textId="023F6B22" w:rsidR="00F67158" w:rsidRDefault="00CF1C29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SEMER, Marcelo. </w:t>
      </w:r>
      <w:r w:rsidRPr="00746707">
        <w:rPr>
          <w:rFonts w:ascii="Times New Roman" w:eastAsia="Times New Roman" w:hAnsi="Times New Roman" w:cs="Times New Roman"/>
          <w:b/>
          <w:sz w:val="24"/>
          <w:szCs w:val="24"/>
        </w:rPr>
        <w:t xml:space="preserve">Os paradoxos da justiça: judiciário e </w:t>
      </w:r>
      <w:proofErr w:type="spellStart"/>
      <w:r w:rsidRPr="00746707">
        <w:rPr>
          <w:rFonts w:ascii="Times New Roman" w:eastAsia="Times New Roman" w:hAnsi="Times New Roman" w:cs="Times New Roman"/>
          <w:b/>
          <w:sz w:val="24"/>
          <w:szCs w:val="24"/>
        </w:rPr>
        <w:t>politica</w:t>
      </w:r>
      <w:proofErr w:type="spellEnd"/>
      <w:r w:rsidRPr="00746707">
        <w:rPr>
          <w:rFonts w:ascii="Times New Roman" w:eastAsia="Times New Roman" w:hAnsi="Times New Roman" w:cs="Times New Roman"/>
          <w:b/>
          <w:sz w:val="24"/>
          <w:szCs w:val="24"/>
        </w:rPr>
        <w:t xml:space="preserve"> no Brasil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bCs/>
        </w:rPr>
        <w:t xml:space="preserve"> ed. São Paulo: Editora Contracorrente, 2021.</w:t>
      </w:r>
    </w:p>
    <w:p w14:paraId="7C7E65CF" w14:textId="77777777" w:rsidR="00746707" w:rsidRDefault="00746707" w:rsidP="000462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CBAA9C4" w14:textId="59422E14" w:rsidR="00746707" w:rsidRPr="00CF1C29" w:rsidRDefault="00746707" w:rsidP="000462C4">
      <w:pPr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Lula e os votos sigilosos do STF. Entrevistados: Conrado Hubner Mendes; Ayres Britto. Entrevistadores: </w:t>
      </w:r>
      <w:proofErr w:type="spellStart"/>
      <w:r>
        <w:rPr>
          <w:rFonts w:ascii="Times New Roman" w:eastAsia="Times New Roman" w:hAnsi="Times New Roman" w:cs="Times New Roman"/>
          <w:bCs/>
        </w:rPr>
        <w:t>Natuza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Nery [S. I.] O assunto</w:t>
      </w:r>
      <w:r w:rsidR="002510DA">
        <w:rPr>
          <w:rFonts w:ascii="Times New Roman" w:eastAsia="Times New Roman" w:hAnsi="Times New Roman" w:cs="Times New Roman"/>
          <w:bCs/>
        </w:rPr>
        <w:t xml:space="preserve">, 21 de set. 2023. Podcast. Disponível em: </w:t>
      </w:r>
      <w:hyperlink r:id="rId9" w:history="1">
        <w:r w:rsidR="002510DA" w:rsidRPr="00A10D1E">
          <w:rPr>
            <w:rStyle w:val="Hyperlink"/>
            <w:rFonts w:ascii="Times New Roman" w:eastAsia="Times New Roman" w:hAnsi="Times New Roman" w:cs="Times New Roman"/>
            <w:bCs/>
          </w:rPr>
          <w:t>https://spotify.link/s3GJ8Fw4hDb</w:t>
        </w:r>
      </w:hyperlink>
      <w:r w:rsidR="002510DA">
        <w:rPr>
          <w:rFonts w:ascii="Times New Roman" w:eastAsia="Times New Roman" w:hAnsi="Times New Roman" w:cs="Times New Roman"/>
          <w:bCs/>
        </w:rPr>
        <w:t xml:space="preserve"> Acesso em: 21 de set. 2023.</w:t>
      </w:r>
    </w:p>
    <w:sectPr w:rsidR="00746707" w:rsidRPr="00CF1C29" w:rsidSect="00E8627C">
      <w:headerReference w:type="default" r:id="rId10"/>
      <w:footerReference w:type="default" r:id="rId11"/>
      <w:pgSz w:w="11906" w:h="16838"/>
      <w:pgMar w:top="1701" w:right="1134" w:bottom="1134" w:left="1701" w:header="284" w:footer="4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AB94" w14:textId="77777777" w:rsidR="00FC5701" w:rsidRDefault="00FC5701">
      <w:pPr>
        <w:spacing w:after="0" w:line="240" w:lineRule="auto"/>
      </w:pPr>
      <w:r>
        <w:separator/>
      </w:r>
    </w:p>
  </w:endnote>
  <w:endnote w:type="continuationSeparator" w:id="0">
    <w:p w14:paraId="54F8690A" w14:textId="77777777" w:rsidR="00FC5701" w:rsidRDefault="00FC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811F" w14:textId="77777777" w:rsidR="00A357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13DCAF8D" wp14:editId="14475D70">
          <wp:extent cx="4571429" cy="504875"/>
          <wp:effectExtent l="0" t="0" r="0" b="0"/>
          <wp:docPr id="2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9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133D" w14:textId="77777777" w:rsidR="00FC5701" w:rsidRDefault="00FC5701">
      <w:pPr>
        <w:spacing w:after="0" w:line="240" w:lineRule="auto"/>
      </w:pPr>
      <w:r>
        <w:separator/>
      </w:r>
    </w:p>
  </w:footnote>
  <w:footnote w:type="continuationSeparator" w:id="0">
    <w:p w14:paraId="550B7D2B" w14:textId="77777777" w:rsidR="00FC5701" w:rsidRDefault="00FC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B77B" w14:textId="77777777" w:rsidR="00A357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BF303BD" wp14:editId="34E36D16">
          <wp:extent cx="5748076" cy="107812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47A7B"/>
    <w:multiLevelType w:val="hybridMultilevel"/>
    <w:tmpl w:val="16CC02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5195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3"/>
    <w:rsid w:val="0004202D"/>
    <w:rsid w:val="000462C4"/>
    <w:rsid w:val="000A7EE3"/>
    <w:rsid w:val="000F5C85"/>
    <w:rsid w:val="0010439C"/>
    <w:rsid w:val="00123EE8"/>
    <w:rsid w:val="00192EDB"/>
    <w:rsid w:val="0020567C"/>
    <w:rsid w:val="002318FD"/>
    <w:rsid w:val="002510DA"/>
    <w:rsid w:val="00272066"/>
    <w:rsid w:val="002E4CBE"/>
    <w:rsid w:val="003043C7"/>
    <w:rsid w:val="003150F4"/>
    <w:rsid w:val="00333B16"/>
    <w:rsid w:val="00341788"/>
    <w:rsid w:val="003546F4"/>
    <w:rsid w:val="003A6673"/>
    <w:rsid w:val="003D2341"/>
    <w:rsid w:val="00403351"/>
    <w:rsid w:val="004655DC"/>
    <w:rsid w:val="004703FD"/>
    <w:rsid w:val="004938C8"/>
    <w:rsid w:val="00523DB0"/>
    <w:rsid w:val="005240ED"/>
    <w:rsid w:val="00587E29"/>
    <w:rsid w:val="00593DE4"/>
    <w:rsid w:val="005A6111"/>
    <w:rsid w:val="005E30CE"/>
    <w:rsid w:val="00602459"/>
    <w:rsid w:val="006418F1"/>
    <w:rsid w:val="00643A22"/>
    <w:rsid w:val="00647BC1"/>
    <w:rsid w:val="00647F59"/>
    <w:rsid w:val="006518EB"/>
    <w:rsid w:val="00652C60"/>
    <w:rsid w:val="006815D5"/>
    <w:rsid w:val="00692F99"/>
    <w:rsid w:val="00693A83"/>
    <w:rsid w:val="006A2010"/>
    <w:rsid w:val="006F34BB"/>
    <w:rsid w:val="00746707"/>
    <w:rsid w:val="00746D3C"/>
    <w:rsid w:val="00794FE9"/>
    <w:rsid w:val="007A4DBD"/>
    <w:rsid w:val="007B3C7F"/>
    <w:rsid w:val="007C25A0"/>
    <w:rsid w:val="007E602E"/>
    <w:rsid w:val="00811B55"/>
    <w:rsid w:val="00860B2D"/>
    <w:rsid w:val="00874A96"/>
    <w:rsid w:val="008B6755"/>
    <w:rsid w:val="008B7FBC"/>
    <w:rsid w:val="008C493B"/>
    <w:rsid w:val="008E01F3"/>
    <w:rsid w:val="00902692"/>
    <w:rsid w:val="0092508F"/>
    <w:rsid w:val="00993B8A"/>
    <w:rsid w:val="009E13F2"/>
    <w:rsid w:val="009E7007"/>
    <w:rsid w:val="009F540E"/>
    <w:rsid w:val="00A06343"/>
    <w:rsid w:val="00A31505"/>
    <w:rsid w:val="00A35703"/>
    <w:rsid w:val="00A43855"/>
    <w:rsid w:val="00A74F35"/>
    <w:rsid w:val="00A758AC"/>
    <w:rsid w:val="00AA4CD7"/>
    <w:rsid w:val="00AB21D9"/>
    <w:rsid w:val="00AD7C84"/>
    <w:rsid w:val="00B23A72"/>
    <w:rsid w:val="00B255CD"/>
    <w:rsid w:val="00B36388"/>
    <w:rsid w:val="00B3737F"/>
    <w:rsid w:val="00B40148"/>
    <w:rsid w:val="00B40804"/>
    <w:rsid w:val="00B50263"/>
    <w:rsid w:val="00B839DB"/>
    <w:rsid w:val="00BB459F"/>
    <w:rsid w:val="00BD6456"/>
    <w:rsid w:val="00C31A85"/>
    <w:rsid w:val="00C436D4"/>
    <w:rsid w:val="00C51804"/>
    <w:rsid w:val="00C71372"/>
    <w:rsid w:val="00CF1C29"/>
    <w:rsid w:val="00D16BD4"/>
    <w:rsid w:val="00D87FD8"/>
    <w:rsid w:val="00DB670A"/>
    <w:rsid w:val="00DE7403"/>
    <w:rsid w:val="00DF1DC9"/>
    <w:rsid w:val="00DF79BD"/>
    <w:rsid w:val="00E4351E"/>
    <w:rsid w:val="00E8627C"/>
    <w:rsid w:val="00E92520"/>
    <w:rsid w:val="00EB0F33"/>
    <w:rsid w:val="00EB18C4"/>
    <w:rsid w:val="00EB2064"/>
    <w:rsid w:val="00EB6DBE"/>
    <w:rsid w:val="00EE1EB9"/>
    <w:rsid w:val="00F23234"/>
    <w:rsid w:val="00F66A9D"/>
    <w:rsid w:val="00F67158"/>
    <w:rsid w:val="00F92D4C"/>
    <w:rsid w:val="00F937CF"/>
    <w:rsid w:val="00FA6A54"/>
    <w:rsid w:val="00FC3E9B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7465"/>
  <w15:docId w15:val="{E83AE81A-0FD8-44EC-8A31-45B5DD9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D64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715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C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3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3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3B8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7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FBC"/>
  </w:style>
  <w:style w:type="paragraph" w:styleId="Rodap">
    <w:name w:val="footer"/>
    <w:basedOn w:val="Normal"/>
    <w:link w:val="RodapChar"/>
    <w:uiPriority w:val="99"/>
    <w:unhideWhenUsed/>
    <w:rsid w:val="008B7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FBC"/>
  </w:style>
  <w:style w:type="character" w:styleId="nfase">
    <w:name w:val="Emphasis"/>
    <w:basedOn w:val="Fontepargpadro"/>
    <w:uiPriority w:val="20"/>
    <w:qFormat/>
    <w:rsid w:val="00E92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op/a/SCmKT44FzwmGMp6jtBZ3Dfk/?lang=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tify.link/s3GJ8Fw4hD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E761-FCB6-4746-848C-C9669454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John Silva</cp:lastModifiedBy>
  <cp:revision>33</cp:revision>
  <dcterms:created xsi:type="dcterms:W3CDTF">2023-09-22T20:53:00Z</dcterms:created>
  <dcterms:modified xsi:type="dcterms:W3CDTF">2023-09-23T00:06:00Z</dcterms:modified>
</cp:coreProperties>
</file>