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A8" w:rsidRPr="00360BA8" w:rsidRDefault="00870238" w:rsidP="00870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BA8">
        <w:rPr>
          <w:rFonts w:ascii="Times New Roman" w:hAnsi="Times New Roman" w:cs="Times New Roman"/>
          <w:b/>
          <w:sz w:val="24"/>
          <w:szCs w:val="24"/>
        </w:rPr>
        <w:t xml:space="preserve">DINÂMICAS ESPAÇO-TEMPORAIS PARA </w:t>
      </w:r>
      <w:r>
        <w:rPr>
          <w:rFonts w:ascii="Times New Roman" w:hAnsi="Times New Roman" w:cs="Times New Roman"/>
          <w:b/>
          <w:sz w:val="24"/>
          <w:szCs w:val="24"/>
        </w:rPr>
        <w:t xml:space="preserve">MODELOS DE </w:t>
      </w:r>
      <w:r w:rsidRPr="00360BA8">
        <w:rPr>
          <w:rFonts w:ascii="Times New Roman" w:hAnsi="Times New Roman" w:cs="Times New Roman"/>
          <w:b/>
          <w:sz w:val="24"/>
          <w:szCs w:val="24"/>
        </w:rPr>
        <w:t xml:space="preserve">AVALIAÇÃO DE IMPACTO: NOVAS PROPOSTAS </w:t>
      </w:r>
      <w:r>
        <w:rPr>
          <w:rFonts w:ascii="Times New Roman" w:hAnsi="Times New Roman" w:cs="Times New Roman"/>
          <w:b/>
          <w:sz w:val="24"/>
          <w:szCs w:val="24"/>
        </w:rPr>
        <w:t xml:space="preserve">METODOLÓGICAS </w:t>
      </w:r>
      <w:r w:rsidRPr="00360BA8">
        <w:rPr>
          <w:rFonts w:ascii="Times New Roman" w:hAnsi="Times New Roman" w:cs="Times New Roman"/>
          <w:b/>
          <w:sz w:val="24"/>
          <w:szCs w:val="24"/>
        </w:rPr>
        <w:t>E APLICAÇÕES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0BA8" w:rsidRDefault="00360BA8" w:rsidP="00BF3324">
      <w:pPr>
        <w:rPr>
          <w:rFonts w:ascii="Times New Roman" w:hAnsi="Times New Roman" w:cs="Times New Roman"/>
          <w:sz w:val="24"/>
          <w:szCs w:val="24"/>
        </w:rPr>
      </w:pPr>
    </w:p>
    <w:p w:rsidR="00870238" w:rsidRDefault="00870238" w:rsidP="00870238">
      <w:pPr>
        <w:spacing w:after="0"/>
        <w:jc w:val="right"/>
        <w:rPr>
          <w:rStyle w:val="fontstyle01"/>
          <w:rFonts w:ascii="Times New Roman" w:hAnsi="Times New Roman" w:cs="Times New Roman"/>
          <w:lang w:val="en-US"/>
        </w:rPr>
      </w:pPr>
      <w:r w:rsidRPr="00D558FA">
        <w:rPr>
          <w:rStyle w:val="fontstyle01"/>
          <w:rFonts w:ascii="Times New Roman" w:hAnsi="Times New Roman" w:cs="Times New Roman"/>
          <w:lang w:val="en-US"/>
        </w:rPr>
        <w:t xml:space="preserve">Fernando </w:t>
      </w:r>
      <w:proofErr w:type="spellStart"/>
      <w:r w:rsidRPr="00D558FA">
        <w:rPr>
          <w:rStyle w:val="fontstyle01"/>
          <w:rFonts w:ascii="Times New Roman" w:hAnsi="Times New Roman" w:cs="Times New Roman"/>
          <w:lang w:val="en-US"/>
        </w:rPr>
        <w:t>Pozzobon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 xml:space="preserve"> – UDESC/</w:t>
      </w:r>
      <w:proofErr w:type="gramStart"/>
      <w:r>
        <w:rPr>
          <w:rStyle w:val="fontstyle01"/>
          <w:rFonts w:ascii="Times New Roman" w:hAnsi="Times New Roman" w:cs="Times New Roman"/>
          <w:lang w:val="en-US"/>
        </w:rPr>
        <w:t>ESAG ;</w:t>
      </w:r>
      <w:proofErr w:type="gramEnd"/>
      <w:r>
        <w:rPr>
          <w:rStyle w:val="fontstyle01"/>
          <w:rFonts w:ascii="Times New Roman" w:hAnsi="Times New Roman" w:cs="Times New Roman"/>
          <w:lang w:val="en-US"/>
        </w:rPr>
        <w:t xml:space="preserve"> ISEG/</w:t>
      </w:r>
      <w:proofErr w:type="spellStart"/>
      <w:r>
        <w:rPr>
          <w:rStyle w:val="fontstyle01"/>
          <w:rFonts w:ascii="Times New Roman" w:hAnsi="Times New Roman" w:cs="Times New Roman"/>
          <w:lang w:val="en-US"/>
        </w:rPr>
        <w:t>Ulisboa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>; REM/CEMAPRE; fernando.pozzobon@udesc.br</w:t>
      </w:r>
      <w:r w:rsidRPr="00D558FA">
        <w:rPr>
          <w:rStyle w:val="fontstyle01"/>
          <w:rFonts w:ascii="Times New Roman" w:hAnsi="Times New Roman" w:cs="Times New Roman"/>
          <w:lang w:val="en-US"/>
        </w:rPr>
        <w:t xml:space="preserve">  </w:t>
      </w:r>
    </w:p>
    <w:p w:rsidR="00870238" w:rsidRPr="00D558FA" w:rsidRDefault="00870238" w:rsidP="00870238">
      <w:pPr>
        <w:spacing w:after="0"/>
        <w:jc w:val="right"/>
        <w:rPr>
          <w:rStyle w:val="fontstyle01"/>
          <w:rFonts w:ascii="Times New Roman" w:hAnsi="Times New Roman" w:cs="Times New Roman"/>
          <w:lang w:val="en-US"/>
        </w:rPr>
      </w:pPr>
      <w:r w:rsidRPr="00D558FA">
        <w:rPr>
          <w:rStyle w:val="fontstyle01"/>
          <w:rFonts w:ascii="Times New Roman" w:hAnsi="Times New Roman" w:cs="Times New Roman"/>
          <w:lang w:val="en-US"/>
        </w:rPr>
        <w:t xml:space="preserve">Isabel </w:t>
      </w:r>
      <w:proofErr w:type="spellStart"/>
      <w:r w:rsidRPr="00D558FA">
        <w:rPr>
          <w:rStyle w:val="fontstyle01"/>
          <w:rFonts w:ascii="Times New Roman" w:hAnsi="Times New Roman" w:cs="Times New Roman"/>
          <w:lang w:val="en-US"/>
        </w:rPr>
        <w:t>Proença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 xml:space="preserve"> - ISEG/</w:t>
      </w:r>
      <w:proofErr w:type="spellStart"/>
      <w:r>
        <w:rPr>
          <w:rStyle w:val="fontstyle01"/>
          <w:rFonts w:ascii="Times New Roman" w:hAnsi="Times New Roman" w:cs="Times New Roman"/>
          <w:lang w:val="en-US"/>
        </w:rPr>
        <w:t>Ulisboa</w:t>
      </w:r>
      <w:proofErr w:type="spellEnd"/>
      <w:r>
        <w:rPr>
          <w:rStyle w:val="fontstyle01"/>
          <w:rFonts w:ascii="Times New Roman" w:hAnsi="Times New Roman" w:cs="Times New Roman"/>
          <w:lang w:val="en-US"/>
        </w:rPr>
        <w:t>; REM/CEMAPRE; isabelp@iseg.ulisboa.pt</w:t>
      </w:r>
    </w:p>
    <w:p w:rsidR="00870238" w:rsidRPr="00660C01" w:rsidRDefault="00870238" w:rsidP="00870238">
      <w:pPr>
        <w:spacing w:after="0"/>
        <w:ind w:left="1134" w:right="849"/>
        <w:jc w:val="center"/>
        <w:rPr>
          <w:rStyle w:val="fontstyle01"/>
          <w:rFonts w:ascii="Times New Roman" w:hAnsi="Times New Roman" w:cs="Times New Roman"/>
          <w:color w:val="auto"/>
          <w:sz w:val="16"/>
          <w:szCs w:val="30"/>
        </w:rPr>
      </w:pPr>
    </w:p>
    <w:p w:rsidR="00D03C4D" w:rsidRDefault="00D03C4D" w:rsidP="00D03C4D">
      <w:pPr>
        <w:ind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870238" w:rsidRDefault="00870238" w:rsidP="00D03C4D">
      <w:pPr>
        <w:ind w:right="5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3: </w:t>
      </w:r>
      <w:r w:rsidRPr="00D558FA">
        <w:rPr>
          <w:rFonts w:ascii="Times New Roman" w:eastAsia="Times New Roman" w:hAnsi="Times New Roman" w:cs="Times New Roman"/>
          <w:sz w:val="24"/>
          <w:szCs w:val="24"/>
        </w:rPr>
        <w:t>Demografia, espaço e mercado de trabalho</w:t>
      </w:r>
    </w:p>
    <w:p w:rsidR="00870238" w:rsidRPr="00360BA8" w:rsidRDefault="00870238" w:rsidP="00BF3324">
      <w:pPr>
        <w:rPr>
          <w:rFonts w:ascii="Times New Roman" w:hAnsi="Times New Roman" w:cs="Times New Roman"/>
          <w:sz w:val="24"/>
          <w:szCs w:val="24"/>
        </w:rPr>
      </w:pPr>
    </w:p>
    <w:p w:rsidR="00124481" w:rsidRPr="00870238" w:rsidRDefault="00870238" w:rsidP="00870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23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4457E" w:rsidRPr="00360BA8" w:rsidRDefault="00124481" w:rsidP="00124481">
      <w:pPr>
        <w:jc w:val="both"/>
        <w:rPr>
          <w:rFonts w:ascii="Times New Roman" w:hAnsi="Times New Roman" w:cs="Times New Roman"/>
          <w:sz w:val="24"/>
          <w:szCs w:val="24"/>
        </w:rPr>
      </w:pPr>
      <w:r w:rsidRPr="00360BA8">
        <w:rPr>
          <w:rFonts w:ascii="Times New Roman" w:hAnsi="Times New Roman" w:cs="Times New Roman"/>
          <w:sz w:val="24"/>
          <w:szCs w:val="24"/>
        </w:rPr>
        <w:t>Os fenômenos econômicos, sociais e ambientais frequentemente apresentam dinâmicas espaciais e temporais complexas, onde impactos diretos sobre determinadas unidades podem desencadear efeitos indiretos (</w:t>
      </w:r>
      <w:proofErr w:type="spellStart"/>
      <w:r w:rsidRPr="00360BA8">
        <w:rPr>
          <w:rFonts w:ascii="Times New Roman" w:hAnsi="Times New Roman" w:cs="Times New Roman"/>
          <w:i/>
          <w:sz w:val="24"/>
          <w:szCs w:val="24"/>
        </w:rPr>
        <w:t>spillovers</w:t>
      </w:r>
      <w:proofErr w:type="spellEnd"/>
      <w:r w:rsidRPr="00360BA8">
        <w:rPr>
          <w:rFonts w:ascii="Times New Roman" w:hAnsi="Times New Roman" w:cs="Times New Roman"/>
          <w:sz w:val="24"/>
          <w:szCs w:val="24"/>
        </w:rPr>
        <w:t>) em áreas adjacentes. Esses efeitos são comuns em cenários como desastres naturais, intervenções políticas e mudanças regulatórias, onde as conexões espaciais desempenham um papel determinante na propagação dos impactos. Ignorar essas relações espaciais e temporais pode levar a análises enviesadas, comprometendo a validade dos resultados e das conclusões.</w:t>
      </w:r>
      <w:r w:rsidR="00D223F8" w:rsidRPr="00360BA8">
        <w:rPr>
          <w:rFonts w:ascii="Times New Roman" w:hAnsi="Times New Roman" w:cs="Times New Roman"/>
          <w:sz w:val="24"/>
          <w:szCs w:val="24"/>
        </w:rPr>
        <w:t xml:space="preserve"> </w:t>
      </w:r>
      <w:r w:rsidRPr="00360BA8">
        <w:rPr>
          <w:rFonts w:ascii="Times New Roman" w:hAnsi="Times New Roman" w:cs="Times New Roman"/>
          <w:sz w:val="24"/>
          <w:szCs w:val="24"/>
        </w:rPr>
        <w:t xml:space="preserve">Este estudo investiga os efeitos diretos e indiretos decorrentes de um tratamento irreversível em um ambiente espacial controlado, considerando as complexas dinâmicas temporais e espaciais que podem gerar efeitos de transbordamento em unidades adjacentes. O trabalho objetiva identificar os impactos diretos e os </w:t>
      </w:r>
      <w:proofErr w:type="spellStart"/>
      <w:r w:rsidRPr="00284FAF">
        <w:rPr>
          <w:rFonts w:ascii="Times New Roman" w:hAnsi="Times New Roman" w:cs="Times New Roman"/>
          <w:i/>
          <w:sz w:val="24"/>
          <w:szCs w:val="24"/>
        </w:rPr>
        <w:t>spillovers</w:t>
      </w:r>
      <w:proofErr w:type="spellEnd"/>
      <w:r w:rsidRPr="00360BA8">
        <w:rPr>
          <w:rFonts w:ascii="Times New Roman" w:hAnsi="Times New Roman" w:cs="Times New Roman"/>
          <w:sz w:val="24"/>
          <w:szCs w:val="24"/>
        </w:rPr>
        <w:t xml:space="preserve"> em cenários nos quais os tratamentos ocorrem em diferentes períodos, utilizando simulações controladas para </w:t>
      </w:r>
      <w:bookmarkStart w:id="0" w:name="_GoBack"/>
      <w:bookmarkEnd w:id="0"/>
      <w:r w:rsidRPr="00360BA8">
        <w:rPr>
          <w:rFonts w:ascii="Times New Roman" w:hAnsi="Times New Roman" w:cs="Times New Roman"/>
          <w:sz w:val="24"/>
          <w:szCs w:val="24"/>
        </w:rPr>
        <w:t xml:space="preserve">comparar metodologias econométricas. Em particular, a análise contrasta modelos espaciais, como o SLX, com abordagens não espaciais, além de incorporar elementos espaciais em modelos </w:t>
      </w:r>
      <w:proofErr w:type="spellStart"/>
      <w:r w:rsidRPr="00284FAF">
        <w:rPr>
          <w:rFonts w:ascii="Times New Roman" w:hAnsi="Times New Roman" w:cs="Times New Roman"/>
          <w:i/>
          <w:sz w:val="24"/>
          <w:szCs w:val="24"/>
        </w:rPr>
        <w:t>staggered</w:t>
      </w:r>
      <w:proofErr w:type="spellEnd"/>
      <w:r w:rsidRPr="00360BA8">
        <w:rPr>
          <w:rFonts w:ascii="Times New Roman" w:hAnsi="Times New Roman" w:cs="Times New Roman"/>
          <w:sz w:val="24"/>
          <w:szCs w:val="24"/>
        </w:rPr>
        <w:t xml:space="preserve"> de diferenças em diferenças que capturam efeitos heterogêneos ao longo do tempo e do espaço</w:t>
      </w:r>
      <w:r w:rsidR="00162366" w:rsidRPr="00360BA8">
        <w:rPr>
          <w:rFonts w:ascii="Times New Roman" w:hAnsi="Times New Roman" w:cs="Times New Roman"/>
          <w:sz w:val="24"/>
          <w:szCs w:val="24"/>
        </w:rPr>
        <w:t>, que até o momento, ainda não existem estudos que agregam essa metodologia</w:t>
      </w:r>
      <w:r w:rsidRPr="00360BA8">
        <w:rPr>
          <w:rFonts w:ascii="Times New Roman" w:hAnsi="Times New Roman" w:cs="Times New Roman"/>
          <w:sz w:val="24"/>
          <w:szCs w:val="24"/>
        </w:rPr>
        <w:t xml:space="preserve">. Os resultados das simulações indicam que a decomposição por coortes produz estimadores não </w:t>
      </w:r>
      <w:proofErr w:type="spellStart"/>
      <w:r w:rsidRPr="00360BA8">
        <w:rPr>
          <w:rFonts w:ascii="Times New Roman" w:hAnsi="Times New Roman" w:cs="Times New Roman"/>
          <w:sz w:val="24"/>
          <w:szCs w:val="24"/>
        </w:rPr>
        <w:t>viesados</w:t>
      </w:r>
      <w:proofErr w:type="spellEnd"/>
      <w:r w:rsidRPr="00360BA8">
        <w:rPr>
          <w:rFonts w:ascii="Times New Roman" w:hAnsi="Times New Roman" w:cs="Times New Roman"/>
          <w:sz w:val="24"/>
          <w:szCs w:val="24"/>
        </w:rPr>
        <w:t xml:space="preserve"> e consistentes em configurações com múltiplos períodos de tratamento. A metodologia proposta é aplicada ao estudo do impacto da expansão universitária no sul do Brasil, na última década, sobre o mercado de trabalho.</w:t>
      </w:r>
    </w:p>
    <w:p w:rsidR="002613C1" w:rsidRPr="00360BA8" w:rsidRDefault="00D03C4D" w:rsidP="00124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3C4D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modelos espaço-temporais</w:t>
      </w:r>
      <w:r w:rsidR="00C719C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diferença-em-diferenças</w:t>
      </w:r>
      <w:r w:rsidR="00C719CE">
        <w:rPr>
          <w:rFonts w:ascii="Times New Roman" w:hAnsi="Times New Roman" w:cs="Times New Roman"/>
          <w:sz w:val="24"/>
          <w:szCs w:val="24"/>
        </w:rPr>
        <w:t xml:space="preserve"> </w:t>
      </w:r>
      <w:r w:rsidR="00C719CE">
        <w:rPr>
          <w:rFonts w:ascii="Times New Roman" w:hAnsi="Times New Roman" w:cs="Times New Roman"/>
          <w:sz w:val="24"/>
          <w:szCs w:val="24"/>
        </w:rPr>
        <w:t>espaci</w:t>
      </w:r>
      <w:r w:rsidR="00C719CE">
        <w:rPr>
          <w:rFonts w:ascii="Times New Roman" w:hAnsi="Times New Roman" w:cs="Times New Roman"/>
          <w:sz w:val="24"/>
          <w:szCs w:val="24"/>
        </w:rPr>
        <w:t>ais; expansão universitária e mercado de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3C1" w:rsidRPr="00360BA8" w:rsidRDefault="002613C1" w:rsidP="002613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3C1" w:rsidRPr="00360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D4"/>
    <w:rsid w:val="00106919"/>
    <w:rsid w:val="00124481"/>
    <w:rsid w:val="00162366"/>
    <w:rsid w:val="002613C1"/>
    <w:rsid w:val="00284FAF"/>
    <w:rsid w:val="00360BA8"/>
    <w:rsid w:val="00443D40"/>
    <w:rsid w:val="004A2CD4"/>
    <w:rsid w:val="00870238"/>
    <w:rsid w:val="00BF3324"/>
    <w:rsid w:val="00C719CE"/>
    <w:rsid w:val="00D03C4D"/>
    <w:rsid w:val="00D2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D45F"/>
  <w15:chartTrackingRefBased/>
  <w15:docId w15:val="{37A8F8AD-0AE5-434A-8265-06C79CE1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70238"/>
    <w:rPr>
      <w:rFonts w:ascii="NimbusSanL-Regu" w:hAnsi="NimbusSanL-Regu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12</cp:revision>
  <dcterms:created xsi:type="dcterms:W3CDTF">2025-02-24T12:46:00Z</dcterms:created>
  <dcterms:modified xsi:type="dcterms:W3CDTF">2025-02-26T11:48:00Z</dcterms:modified>
</cp:coreProperties>
</file>