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uppressAutoHyphens w:val="false"/>
        <w:spacing w:lineRule="auto" w:line="240"/>
        <w:ind w:hanging="0"/>
        <w:jc w:val="center"/>
        <w:rPr>
          <w:rFonts w:eastAsia="Times New Roman" w:cs="Times New Roman"/>
          <w:b/>
          <w:color w:val="auto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pt-BR"/>
        </w:rPr>
        <w:t xml:space="preserve">INTERVENÇÕES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pt-BR"/>
        </w:rPr>
        <w:t>PEDAGÓGICAS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pt-BR"/>
        </w:rPr>
        <w:t xml:space="preserve"> NO PIBID: SUPERANDO DEFASAGENS NO ENSINO E 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pt-BR"/>
        </w:rPr>
        <w:t>FORTALECENDO A FORMAÇÃO DOCENTE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end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Macelly Soares Miranda</w:t>
      </w:r>
    </w:p>
    <w:p>
      <w:pPr>
        <w:pStyle w:val="Normal"/>
        <w:spacing w:lineRule="auto" w:line="240" w:before="0" w:after="0"/>
        <w:jc w:val="end"/>
        <w:rPr>
          <w:lang w:val="pt-BR"/>
        </w:rPr>
      </w:pPr>
      <w:r>
        <w:rPr>
          <w:rFonts w:eastAsia="Times New Roman" w:cs="Times New Roman" w:ascii="Times New Roman" w:hAnsi="Times New Roman"/>
          <w:sz w:val="24"/>
          <w:szCs w:val="24"/>
          <w:lang w:val="pt-BR" w:eastAsia="pt-BR"/>
        </w:rPr>
        <w:t>Pedagogia/ Pibid/ Unimontes1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Id2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macellymiranda44@gmail.com</w:t>
        </w:r>
      </w:hyperlink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Ellen Jenifer Davi Araújo</w:t>
      </w:r>
    </w:p>
    <w:p>
      <w:pPr>
        <w:pStyle w:val="Normal"/>
        <w:spacing w:lineRule="auto" w:line="240" w:before="0" w:after="0"/>
        <w:jc w:val="end"/>
        <w:rPr>
          <w:lang w:val="pt-BR"/>
        </w:rPr>
      </w:pPr>
      <w:r>
        <w:rPr>
          <w:rFonts w:eastAsia="Times New Roman" w:cs="Times New Roman" w:ascii="Times New Roman" w:hAnsi="Times New Roman"/>
          <w:sz w:val="24"/>
          <w:szCs w:val="24"/>
          <w:lang w:val="pt-BR" w:eastAsia="pt-BR"/>
        </w:rPr>
        <w:t>Pedagogia/ Pibid/ Unimontes1</w:t>
      </w:r>
    </w:p>
    <w:p>
      <w:pPr>
        <w:pStyle w:val="Normal"/>
        <w:suppressAutoHyphens w:val="false"/>
        <w:spacing w:lineRule="auto" w:line="240"/>
        <w:ind w:hanging="0"/>
        <w:jc w:val="end"/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</w:pPr>
      <w:hyperlink r:id="rId3">
        <w:r>
          <w:rPr>
            <w:rStyle w:val="Hyperlink"/>
            <w:rFonts w:eastAsia="Times New Roman" w:cs="Times New Roman" w:ascii="Times New Roman" w:hAnsi="Times New Roman"/>
            <w:color w:val="auto"/>
            <w:sz w:val="24"/>
            <w:szCs w:val="24"/>
            <w:lang w:eastAsia="pt-BR"/>
          </w:rPr>
          <w:t>e</w:t>
        </w:r>
        <w:r>
          <w:rPr>
            <w:rStyle w:val="Hyperlink"/>
            <w:rFonts w:eastAsia="Times New Roman" w:cs="Times New Roman" w:ascii="Times New Roman" w:hAnsi="Times New Roman"/>
            <w:color w:val="auto"/>
            <w:sz w:val="24"/>
            <w:szCs w:val="24"/>
            <w:lang w:eastAsia="pt-BR"/>
          </w:rPr>
          <w:t>llenjnfr@gmail.com</w:t>
        </w:r>
      </w:hyperlink>
    </w:p>
    <w:p>
      <w:pPr>
        <w:pStyle w:val="Normal"/>
        <w:suppressAutoHyphens w:val="false"/>
        <w:spacing w:lineRule="auto" w:line="240"/>
        <w:ind w:hanging="0"/>
        <w:jc w:val="end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eastAsia="pt-BR"/>
        </w:rPr>
        <w:t>Mágila Gleisa Neves Fernandes Oliveira</w:t>
      </w:r>
    </w:p>
    <w:p>
      <w:pPr>
        <w:pStyle w:val="Normal"/>
        <w:suppressAutoHyphens w:val="false"/>
        <w:spacing w:lineRule="auto" w:line="240"/>
        <w:ind w:hanging="0"/>
        <w:jc w:val="end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>PIBID/Unimontes2</w:t>
      </w:r>
    </w:p>
    <w:p>
      <w:pPr>
        <w:pStyle w:val="Normal"/>
        <w:suppressAutoHyphens w:val="false"/>
        <w:spacing w:lineRule="auto" w:line="240"/>
        <w:ind w:hanging="0"/>
        <w:jc w:val="end"/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</w:pPr>
      <w:r>
        <w:rPr>
          <w:rStyle w:val="Hyperlink"/>
          <w:rFonts w:eastAsia="Times New Roman" w:cs="Times New Roman" w:ascii="Times New Roman" w:hAnsi="Times New Roman"/>
          <w:sz w:val="24"/>
          <w:szCs w:val="24"/>
          <w:lang w:eastAsia="pt-BR"/>
        </w:rPr>
        <w:t>m</w:t>
      </w:r>
      <w:hyperlink r:id="rId4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agila.oliveira@educacao.mg.gov.br</w:t>
        </w:r>
      </w:hyperlink>
    </w:p>
    <w:p>
      <w:pPr>
        <w:pStyle w:val="Normal"/>
        <w:suppressAutoHyphens w:val="false"/>
        <w:spacing w:lineRule="auto" w:line="240"/>
        <w:ind w:hanging="0"/>
        <w:jc w:val="end"/>
        <w:rPr/>
      </w:pPr>
      <w:r>
        <w:rPr>
          <w:rFonts w:eastAsia="Times New Roman" w:ascii="Times New Roman" w:hAnsi="Times New Roman"/>
          <w:b/>
          <w:bCs/>
          <w:sz w:val="24"/>
          <w:szCs w:val="24"/>
        </w:rPr>
        <w:t>Dra. Dayse Magna Santos Moura</w:t>
      </w:r>
      <w:r>
        <w:rPr>
          <w:rFonts w:eastAsia="Times New Roman" w:ascii="Times New Roman" w:hAnsi="Times New Roman"/>
          <w:sz w:val="24"/>
          <w:szCs w:val="24"/>
        </w:rPr>
        <w:br/>
        <w:t>Pedagogia/PIBID/Unimontes3</w:t>
      </w:r>
    </w:p>
    <w:p>
      <w:pPr>
        <w:pStyle w:val="Normal"/>
        <w:suppressAutoHyphens w:val="false"/>
        <w:spacing w:lineRule="auto" w:line="240"/>
        <w:ind w:hanging="0"/>
        <w:jc w:val="end"/>
        <w:rPr/>
      </w:pPr>
      <w:hyperlink r:id="rId5">
        <w:r>
          <w:rPr>
            <w:rStyle w:val="Hyperlink"/>
            <w:rFonts w:eastAsia="Times New Roman" w:ascii="Times New Roman" w:hAnsi="Times New Roman"/>
            <w:sz w:val="24"/>
            <w:szCs w:val="24"/>
          </w:rPr>
          <w:t>dayse.moura@unimontes.br</w:t>
        </w:r>
      </w:hyperlink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Eixo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 w:eastAsia="pt-BR"/>
        </w:rPr>
        <w:t xml:space="preserve">: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val="en-US" w:eastAsia="pt-BR"/>
        </w:rPr>
        <w:t>Alfabetização, letramento e outras linguagens.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 xml:space="preserve">Palavras-chave: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lang w:eastAsia="pt-BR"/>
        </w:rPr>
        <w:t>PIBID; Formação; Aprendizagem; Lúdico; Intervenção. 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Relato de Experiência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Contextualização e justificativa da prática desenvolvida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 xml:space="preserve">O relato apresenta experiências de acadêmicas de Pedagogia da UNIMONTES participantes do PIBID, realizadas em 2025 em uma escola pública de Espinosa/MG. A prática surgiu da necessidade de enfrentar defasagens de aprendizagem em turmas dos anos iniciais, especialmente no 2º e 3º ano do Ensino Fundamental. Observou-se dificuldades em leitura, escrita, interpretação e matemática básica, o que justificou a elaboração de intervenções pedagógicas com foco no uso de atividades lúdicas. O PIBID é destacado como espaço fundamental de articulação entre teoria e prática, contribuindo para a formação docente e para a melhoria do processo de ensino-aprendizagem.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Problema norteador e objetivos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 xml:space="preserve">O problema central consistiu nas dificuldades de alfabetização e aprendizagem apresentadas pelos alunos, especialmente em leitura fluente, escrita e interpretação textual.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>Assim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 xml:space="preserve">, o objetivo foi investigar essas defasagens e desenvolver estratégias pedagógicas que favorecessem o avanço dos estudantes. Buscou-se também estimular o interesse dos alunos pelo aprendizado, promover a alfabetização na perspectiva do letramento e contribuir para a formação prática das acadêmicas envolvidas.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 xml:space="preserve">Procedimentos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e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 xml:space="preserve"> estratégias metodológicas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 xml:space="preserve">Inicialmente, realizou-se um diagnóstico para identificar o nível de aprendizagem de cada aluno. A partir disso, foram planejadas intervenções específicas e adaptadas às necessidades individuais e coletivas. As estratégias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>foram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 xml:space="preserve"> atividades de leitura, escrita de palavras e frases, interpretação de textos, resolução de problemas matemáticos e construção de sequências lógicas. Utilizaram-se metodologias lúdicas como jogos, brincadeiras, gincanas e atividades em grupo. O planejamento buscou relacionar os conteúdos às vivências dos alunos, tornando a aprendizagem significativa e contextualizada.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Fundamentação teórica que sustentoua prática desenvolvida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 xml:space="preserve">A prática foi fundamentada principalmente nas ideias de Vygotsky, que compreende a aprendizagem como resultado das interações sociais e da relação entre conceitos espontâneos e científicos. Também se apoia em Perrenoud, ao destacar a necessidade de metodologias diversificadas que favoreçam o raciocínio dos alunos. Além, autores como Dell’Aglio, Mendes e Maia contribuíram com reflexões sobre o uso do lúdico e da psicopedagogia no processo de aprendizagem. A perspectiva do letramento orientou as ações, considerando a linguagem como prática social.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 xml:space="preserve">Resultados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da prática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 xml:space="preserve">Os resultados foram positivos, evidenciando avanços no desempenho dos alunos. Observou-se melhoria na leitura, escrita e organização do pensamento, além de maior participação, interesse e interação nas atividades. Os estudantes demonstraram mais confiança e engajamento, reduzindo a resistência às tarefas escolares. Houve também desenvolvimento de aspectos sociais, como cooperação e valorização das interações. As práticas lúdicas mostraram-se eficazes para tornar o aprendizado mais significativo.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 xml:space="preserve">A experiência possui grande relevância, contribui diretamente para a melhoria da aprendizagem de crianças em contexto escolar público, enfrentando desigualdades educacionais. Além disso, fortalece a formação inicial de professores, preparando-os para atuar de forma crítica e reflexiva. A prática dialoga com o eixo de alfabetização, linguagens e infância, ao valorizar o letramento, o uso do lúdico e a construção do conhecimento a partir da realidade dos alunos.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Considerações finais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>Conclui-se que as intervenções pedagógicas foram eficazes no enfrentamento das dificuldades de aprendizagem. O PIBID se mostrou essencial para a formação docente, proporcionando vivências práticas e reflexão sobre a realidade escolar. Apesar dos desafios, como limitações de recursos, a experiência foi significativa e contribuiu para a construção da identidade profissional das acadêmicas, reforçando a importância da integração entre teoria e prática.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Referências</w:t>
      </w:r>
    </w:p>
    <w:p>
      <w:pPr>
        <w:pStyle w:val="Normal"/>
        <w:keepNext w:val="true"/>
        <w:keepLines/>
        <w:suppressAutoHyphens w:val="false"/>
        <w:spacing w:lineRule="auto" w:line="276"/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DELL’AGLI, BETÂNIA ALVES VEIGA. </w:t>
      </w:r>
      <w:r>
        <w:rPr>
          <w:rFonts w:eastAsia="Times New Roman" w:ascii="Times New Roman" w:hAnsi="Times New Roman"/>
          <w:b/>
          <w:bCs/>
          <w:sz w:val="24"/>
          <w:szCs w:val="24"/>
        </w:rPr>
        <w:t>O jogo de regras como um recurso diagnóstico psicopedagógico.</w:t>
      </w:r>
      <w:r>
        <w:rPr>
          <w:rFonts w:eastAsia="Times New Roman" w:ascii="Times New Roman" w:hAnsi="Times New Roman"/>
          <w:sz w:val="24"/>
          <w:szCs w:val="24"/>
        </w:rPr>
        <w:t xml:space="preserve"> Campinas: Dissertação de Mestrado, Pósgraduação em Educação da UNICAMP, 2002.</w:t>
      </w:r>
    </w:p>
    <w:p>
      <w:pPr>
        <w:pStyle w:val="Normal"/>
        <w:suppressAutoHyphens w:val="false"/>
        <w:spacing w:lineRule="auto" w:line="276"/>
        <w:ind w:hanging="0"/>
        <w:jc w:val="both"/>
        <w:rPr/>
      </w:pPr>
      <w:r>
        <w:rPr>
          <w:rFonts w:eastAsia="Times New Roman" w:ascii="Times New Roman" w:hAnsi="Times New Roman"/>
          <w:sz w:val="24"/>
          <w:szCs w:val="24"/>
        </w:rPr>
        <w:t xml:space="preserve">FREIRE, Paulo. </w:t>
      </w:r>
      <w:r>
        <w:rPr>
          <w:rFonts w:eastAsia="Times New Roman" w:ascii="Times New Roman" w:hAnsi="Times New Roman"/>
          <w:b/>
          <w:bCs/>
          <w:sz w:val="24"/>
          <w:szCs w:val="24"/>
        </w:rPr>
        <w:t>Pedagogia da autonomia: saberes necessários à prática educativa.</w:t>
      </w:r>
      <w:r>
        <w:rPr>
          <w:rFonts w:eastAsia="Times New Roman" w:ascii="Times New Roman" w:hAnsi="Times New Roman"/>
          <w:sz w:val="24"/>
          <w:szCs w:val="24"/>
        </w:rPr>
        <w:t xml:space="preserve"> 13. ed.    Rio de Janeiro: Paz e Terra, 1996.</w:t>
      </w:r>
    </w:p>
    <w:p>
      <w:pPr>
        <w:pStyle w:val="Normal"/>
        <w:suppressAutoHyphens w:val="false"/>
        <w:spacing w:lineRule="auto" w:line="276"/>
        <w:ind w:hanging="0"/>
        <w:jc w:val="both"/>
        <w:rPr/>
      </w:pPr>
      <w:r>
        <w:rPr/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b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16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1134" w:gutter="0" w:header="708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lang w:val="pt-BR"/>
      </w:rPr>
    </w:pPr>
    <w:r>
      <w:rPr/>
      <w:drawing>
        <wp:inline distT="0" distB="0" distL="0" distR="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lang w:val="pt-BR"/>
      </w:rPr>
    </w:pPr>
    <w:r>
      <w:rPr/>
      <w:drawing>
        <wp:inline distT="0" distB="0" distL="0" distR="0">
          <wp:extent cx="5756910" cy="1344295"/>
          <wp:effectExtent l="0" t="0" r="0" b="0"/>
          <wp:docPr id="2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 w:qFormat="1"/>
    <w:lsdException w:name="Table Theme" w:uiPriority="99"/>
  </w:latentStyles>
  <w:style w:type="paragraph" w:styleId="Normal" w:default="1">
    <w:name w:val="Normal"/>
    <w:uiPriority w:val="0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3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cellymiranda44@gmail.com" TargetMode="External"/><Relationship Id="rId3" Type="http://schemas.openxmlformats.org/officeDocument/2006/relationships/hyperlink" Target="mailto:ellenjnfr@gmail.com" TargetMode="External"/><Relationship Id="rId4" Type="http://schemas.openxmlformats.org/officeDocument/2006/relationships/hyperlink" Target="mailto:Magila.oliveira@educacao.mg.gov.br" TargetMode="External"/><Relationship Id="rId5" Type="http://schemas.openxmlformats.org/officeDocument/2006/relationships/hyperlink" Target="mailto:dayse.moura@unimontes.br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LibreOffice/25.8.5.2$Windows_X86_64 LibreOffice_project/9c8b85f387cc00a89945a79c9e6239f32e450ac2</Application>
  <AppVersion>15.0000</AppVersion>
  <Pages>3</Pages>
  <Words>652</Words>
  <Characters>4298</Characters>
  <CharactersWithSpaces>4928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2024-10-22T15:37:00Z</dcterms:created>
  <dc:creator>Ùrsula</dc:creator>
  <dc:description/>
  <dc:language>pt-BR</dc:language>
  <cp:lastModifiedBy/>
  <dcterms:modified xsi:type="dcterms:W3CDTF">2026-05-06T14:18:03Z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53FC246208EA42E987A751BCACD637E5_13</vt:lpwstr>
  </property>
  <property fmtid="{D5CDD505-2E9C-101B-9397-08002B2CF9AE}" pid="3" name="KSOProductBuildVer">
    <vt:lpwstr>1046-12.2.0.23196</vt:lpwstr>
  </property>
</Properties>
</file>