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A507" w14:textId="2F547198" w:rsidR="00FB09D3" w:rsidRDefault="001B5ECC" w:rsidP="00FB09D3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ABORDAGEM NO PRONTO SOCORRO EM PACIENTES COM </w:t>
      </w:r>
      <w:r w:rsidR="00FB09D3">
        <w:rPr>
          <w:b/>
          <w:sz w:val="24"/>
        </w:rPr>
        <w:t>INSUFICIÊNCIA RESPIRATÓRIA</w:t>
      </w:r>
      <w:r w:rsidR="00493887">
        <w:rPr>
          <w:b/>
          <w:sz w:val="24"/>
        </w:rPr>
        <w:t xml:space="preserve">: REVISÃO DE LITERATURA 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4A7B6CDF" w:rsidR="00767098" w:rsidRPr="006D01D8" w:rsidRDefault="00685EF1" w:rsidP="00D136C8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>,</w:t>
      </w:r>
      <w:r w:rsidR="008334F0">
        <w:t xml:space="preserve"> </w:t>
      </w:r>
      <w:r w:rsidR="00D136C8">
        <w:t>Thaiz de Bessa Bizinotto Amaral</w:t>
      </w:r>
      <w:r w:rsidR="00D136C8" w:rsidRPr="00D136C8">
        <w:rPr>
          <w:vertAlign w:val="superscript"/>
        </w:rPr>
        <w:t>1</w:t>
      </w:r>
      <w:r w:rsidR="00D136C8">
        <w:t>, Hélio Brandão Figueiredo Junior</w:t>
      </w:r>
      <w:r w:rsidR="00D136C8" w:rsidRPr="00D136C8">
        <w:rPr>
          <w:vertAlign w:val="superscript"/>
        </w:rPr>
        <w:t>1</w:t>
      </w:r>
      <w:r w:rsidR="00D136C8">
        <w:t>, Camila Fernandes Soares</w:t>
      </w:r>
      <w:r w:rsidR="00D136C8" w:rsidRPr="00D136C8">
        <w:rPr>
          <w:vertAlign w:val="superscript"/>
        </w:rPr>
        <w:t>1</w:t>
      </w:r>
      <w:r w:rsidR="00D136C8">
        <w:t>, Paula Queiroz de Almeida</w:t>
      </w:r>
      <w:r w:rsidR="00D136C8" w:rsidRPr="00D136C8">
        <w:rPr>
          <w:vertAlign w:val="superscript"/>
        </w:rPr>
        <w:t>2</w:t>
      </w:r>
      <w:r w:rsidR="00D136C8">
        <w:t>, Vanessa Wanderley Nascimento</w:t>
      </w:r>
      <w:r w:rsidR="00D136C8" w:rsidRPr="00D136C8">
        <w:rPr>
          <w:vertAlign w:val="superscript"/>
        </w:rPr>
        <w:t>2</w:t>
      </w:r>
      <w:r w:rsidR="00D136C8">
        <w:t>, Matheus Perfeito Frigo</w:t>
      </w:r>
      <w:r w:rsidR="00D136C8" w:rsidRPr="00D136C8">
        <w:rPr>
          <w:vertAlign w:val="superscript"/>
        </w:rPr>
        <w:t>1</w:t>
      </w:r>
      <w:r w:rsidR="00D136C8">
        <w:t>.</w:t>
      </w:r>
      <w:r w:rsidR="007102B0">
        <w:t xml:space="preserve"> 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646679C4" w:rsidR="00FE200F" w:rsidRDefault="00FE200F" w:rsidP="002F7515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D136C8" w:rsidRPr="00D136C8">
        <w:rPr>
          <w:vertAlign w:val="superscript"/>
        </w:rPr>
        <w:t>2</w:t>
      </w:r>
      <w:r w:rsidR="00D136C8">
        <w:t>Faculdade Morgana Potrich – FAMP.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01DE30AD" w:rsidR="00767098" w:rsidRDefault="00B47871" w:rsidP="002F7515">
      <w:pPr>
        <w:pStyle w:val="Corpodetexto"/>
        <w:spacing w:line="254" w:lineRule="auto"/>
        <w:ind w:left="0" w:right="1077"/>
      </w:pPr>
      <w:r>
        <w:t>(</w:t>
      </w:r>
      <w:r w:rsidR="007C7CA1">
        <w:t>viniciu</w:t>
      </w:r>
      <w:r w:rsidR="00D136C8">
        <w:t>s.paula</w:t>
      </w:r>
      <w:r w:rsidR="007C7CA1">
        <w:t>@</w:t>
      </w:r>
      <w:r w:rsidR="00D136C8">
        <w:t>aluno.faculdadezarns</w:t>
      </w:r>
      <w:r w:rsidR="007C7CA1">
        <w:t>.com</w:t>
      </w:r>
      <w:r w:rsidR="00D136C8">
        <w:t>.br</w:t>
      </w:r>
      <w:r>
        <w:t>)</w:t>
      </w:r>
    </w:p>
    <w:p w14:paraId="4B9C7900" w14:textId="77777777" w:rsidR="00FE200F" w:rsidRDefault="00FE200F" w:rsidP="000D1ED1">
      <w:pPr>
        <w:pStyle w:val="Corpodetexto"/>
        <w:spacing w:line="360" w:lineRule="auto"/>
        <w:ind w:right="1077"/>
      </w:pPr>
    </w:p>
    <w:p w14:paraId="001AB98D" w14:textId="06B9B21D" w:rsidR="00162151" w:rsidRPr="00FB09D3" w:rsidRDefault="00FB09D3" w:rsidP="00FB09D3">
      <w:pPr>
        <w:spacing w:line="360" w:lineRule="auto"/>
        <w:jc w:val="both"/>
        <w:rPr>
          <w:sz w:val="24"/>
          <w:szCs w:val="24"/>
        </w:rPr>
      </w:pPr>
      <w:r w:rsidRPr="00FB09D3">
        <w:rPr>
          <w:b/>
          <w:bCs/>
          <w:sz w:val="24"/>
          <w:szCs w:val="24"/>
        </w:rPr>
        <w:t>Introdução:</w:t>
      </w:r>
      <w:r w:rsidRPr="00FB09D3">
        <w:rPr>
          <w:sz w:val="24"/>
          <w:szCs w:val="24"/>
        </w:rPr>
        <w:t xml:space="preserve"> A insuficiência respiratória é uma condição clínica caracterizada pela incapacidade do sistema respiratório de realizar trocas gasosas adequadas, levando a níveis inadequados de oxigênio e/ou acúmulo de dióxido de carbono no sangue. Essa condição pode ter origens agudas ou crônicas, sendo associada a diversas doenças pulmonares, cardíacas ou sistêmicas. O manejo eficaz é essencial para otimizar a função respiratória e melhorar a sobrevida dos pacientes. </w:t>
      </w:r>
      <w:r w:rsidRPr="00FB09D3">
        <w:rPr>
          <w:b/>
          <w:bCs/>
          <w:sz w:val="24"/>
          <w:szCs w:val="24"/>
        </w:rPr>
        <w:t>Objetivo:</w:t>
      </w:r>
      <w:r w:rsidRPr="00FB09D3">
        <w:rPr>
          <w:sz w:val="24"/>
          <w:szCs w:val="24"/>
        </w:rPr>
        <w:t xml:space="preserve"> </w:t>
      </w:r>
      <w:r w:rsidR="00DD156B">
        <w:rPr>
          <w:sz w:val="24"/>
          <w:szCs w:val="24"/>
        </w:rPr>
        <w:t>Analisar</w:t>
      </w:r>
      <w:r w:rsidRPr="00FB09D3">
        <w:rPr>
          <w:sz w:val="24"/>
          <w:szCs w:val="24"/>
        </w:rPr>
        <w:t xml:space="preserve"> as estratégias atuais no diagnóstico, tratamento e manejo da insuficiência respiratória. </w:t>
      </w:r>
      <w:r w:rsidRPr="00FB09D3">
        <w:rPr>
          <w:b/>
          <w:bCs/>
          <w:sz w:val="24"/>
          <w:szCs w:val="24"/>
        </w:rPr>
        <w:t>Metodologia:</w:t>
      </w:r>
      <w:r w:rsidRPr="00FB09D3">
        <w:rPr>
          <w:sz w:val="24"/>
          <w:szCs w:val="24"/>
        </w:rPr>
        <w:t xml:space="preserve"> </w:t>
      </w:r>
      <w:r w:rsidR="00DD156B">
        <w:rPr>
          <w:sz w:val="24"/>
          <w:szCs w:val="24"/>
        </w:rPr>
        <w:t>Esta revisão de literatura</w:t>
      </w:r>
      <w:r w:rsidRPr="00FB09D3">
        <w:rPr>
          <w:sz w:val="24"/>
          <w:szCs w:val="24"/>
        </w:rPr>
        <w:t xml:space="preserve"> abrangeu artigos científicos, revisões sistemáticas e estudos clínicos publicados nos últimos dez anos, obtidos por meio de bases de dados eletrônicas como PubMed e American Journal of Respiratory and Critical Care Medicine. A seleção criteriosa considerou a relevância dos estudos para a compreensão da fisiopatologia da insuficiência respiratória e as modalidades terapêuticas disponíveis. Descritores utilizados incluíram "Insuficiência Respiratória", "Diagnóstico" e "Tratamento".</w:t>
      </w:r>
      <w:r w:rsidR="003D538E">
        <w:rPr>
          <w:sz w:val="24"/>
          <w:szCs w:val="24"/>
        </w:rPr>
        <w:t xml:space="preserve"> </w:t>
      </w:r>
      <w:r w:rsidRPr="00FB09D3">
        <w:rPr>
          <w:sz w:val="24"/>
          <w:szCs w:val="24"/>
        </w:rPr>
        <w:t xml:space="preserve">Foram </w:t>
      </w:r>
      <w:r w:rsidR="005E79FD">
        <w:rPr>
          <w:sz w:val="24"/>
          <w:szCs w:val="24"/>
        </w:rPr>
        <w:t>encontrado</w:t>
      </w:r>
      <w:r w:rsidR="00383A1E">
        <w:rPr>
          <w:sz w:val="24"/>
          <w:szCs w:val="24"/>
        </w:rPr>
        <w:t>s vinte</w:t>
      </w:r>
      <w:r w:rsidR="005E79FD">
        <w:rPr>
          <w:sz w:val="24"/>
          <w:szCs w:val="24"/>
        </w:rPr>
        <w:t xml:space="preserve"> trabalhos, e selecionados cinco estudos, sendo artigos originais e </w:t>
      </w:r>
      <w:r w:rsidR="007652D1">
        <w:rPr>
          <w:sz w:val="24"/>
          <w:szCs w:val="24"/>
        </w:rPr>
        <w:t>revisões sistemáticas, com exclusão de resumos</w:t>
      </w:r>
      <w:r w:rsidR="006D4E21">
        <w:rPr>
          <w:sz w:val="24"/>
          <w:szCs w:val="24"/>
        </w:rPr>
        <w:t>, teses e editoriais</w:t>
      </w:r>
      <w:r w:rsidRPr="00FB09D3">
        <w:rPr>
          <w:sz w:val="24"/>
          <w:szCs w:val="24"/>
        </w:rPr>
        <w:t xml:space="preserve">. </w:t>
      </w:r>
      <w:r w:rsidRPr="00FB09D3">
        <w:rPr>
          <w:b/>
          <w:bCs/>
          <w:sz w:val="24"/>
          <w:szCs w:val="24"/>
        </w:rPr>
        <w:t>Resultados:</w:t>
      </w:r>
      <w:r w:rsidRPr="00FB09D3">
        <w:rPr>
          <w:sz w:val="24"/>
          <w:szCs w:val="24"/>
        </w:rPr>
        <w:t xml:space="preserve"> A literatura destaca avanços em métodos de diagnóstico, como a oximetria de pulso e a capnografia, permitindo uma avaliação mais precisa da função respiratória. Terapias de suporte, incluindo ventilação mecânica não invasiva e oxigenoterapia, têm demonstrado benefícios significativos em casos agudos e crônicos. Abordagens de reabilitação pulmonar, fisioterapia respiratória e tratamentos específicos para as condições subjacentes têm sido essenciais para melhorar a qualidade de vida dos pacientes. No entanto, desafios persistem na identificação precoce da insuficiência respiratória em populações de risco e na gestão de casos complexos. </w:t>
      </w:r>
      <w:r w:rsidRPr="00FB09D3">
        <w:rPr>
          <w:b/>
          <w:bCs/>
          <w:sz w:val="24"/>
          <w:szCs w:val="24"/>
        </w:rPr>
        <w:t>Considerações Finais:</w:t>
      </w:r>
      <w:r w:rsidRPr="00FB09D3">
        <w:rPr>
          <w:sz w:val="24"/>
          <w:szCs w:val="24"/>
        </w:rPr>
        <w:t xml:space="preserve"> Esta revisão sublinha a importância de uma abordagem integrada e personalizada no manejo da insuficiência respiratória. A pesquisa contínua é crucial para desenvolver estratégias terapêuticas mais avançadas e compreender as nuances da fisiopatologia, visando melhorar os resultados clínicos e a qualidade de vida dos pacientes afetados por essa condição respiratória crítica.</w:t>
      </w:r>
    </w:p>
    <w:p w14:paraId="1AFF8A65" w14:textId="77777777" w:rsidR="00FB09D3" w:rsidRPr="00A2499C" w:rsidRDefault="00FB09D3" w:rsidP="00A2499C">
      <w:pPr>
        <w:spacing w:line="360" w:lineRule="auto"/>
        <w:jc w:val="both"/>
        <w:rPr>
          <w:sz w:val="24"/>
          <w:szCs w:val="24"/>
        </w:rPr>
      </w:pPr>
    </w:p>
    <w:p w14:paraId="2819C9A2" w14:textId="4CD0CCD7" w:rsidR="000D1436" w:rsidRDefault="000D1436" w:rsidP="002F7515">
      <w:pPr>
        <w:pStyle w:val="Corpodetexto"/>
        <w:ind w:left="0"/>
      </w:pPr>
      <w:r>
        <w:t xml:space="preserve">Palavras-chave: </w:t>
      </w:r>
      <w:r w:rsidR="008334F0">
        <w:t>Pneumologia</w:t>
      </w:r>
      <w:r>
        <w:t>.</w:t>
      </w:r>
      <w:r w:rsidR="00F34751">
        <w:t xml:space="preserve"> </w:t>
      </w:r>
      <w:r w:rsidR="008334F0">
        <w:t>Função Respiratória</w:t>
      </w:r>
      <w:r w:rsidR="00F34751">
        <w:t>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2F7515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F45F4B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3E3F"/>
    <w:rsid w:val="00092B39"/>
    <w:rsid w:val="000D1436"/>
    <w:rsid w:val="000D1ED1"/>
    <w:rsid w:val="000E37FA"/>
    <w:rsid w:val="000F1A8F"/>
    <w:rsid w:val="000F32B9"/>
    <w:rsid w:val="00162151"/>
    <w:rsid w:val="001736A2"/>
    <w:rsid w:val="001B5ECC"/>
    <w:rsid w:val="0021236E"/>
    <w:rsid w:val="00265BC8"/>
    <w:rsid w:val="00277E06"/>
    <w:rsid w:val="00297A09"/>
    <w:rsid w:val="002B2BF0"/>
    <w:rsid w:val="002D77F8"/>
    <w:rsid w:val="002E0711"/>
    <w:rsid w:val="002F7515"/>
    <w:rsid w:val="00301356"/>
    <w:rsid w:val="00301E1B"/>
    <w:rsid w:val="00303C8B"/>
    <w:rsid w:val="003179C6"/>
    <w:rsid w:val="00332339"/>
    <w:rsid w:val="00333E16"/>
    <w:rsid w:val="00383A1E"/>
    <w:rsid w:val="003D2B4E"/>
    <w:rsid w:val="003D538E"/>
    <w:rsid w:val="00446D2E"/>
    <w:rsid w:val="00450C48"/>
    <w:rsid w:val="00470900"/>
    <w:rsid w:val="004826C2"/>
    <w:rsid w:val="0048552E"/>
    <w:rsid w:val="00490D62"/>
    <w:rsid w:val="00493887"/>
    <w:rsid w:val="00524A5C"/>
    <w:rsid w:val="005A5DE1"/>
    <w:rsid w:val="005C1494"/>
    <w:rsid w:val="005C7C35"/>
    <w:rsid w:val="005E79FD"/>
    <w:rsid w:val="005F64AE"/>
    <w:rsid w:val="00685EF1"/>
    <w:rsid w:val="006D01D8"/>
    <w:rsid w:val="006D4E21"/>
    <w:rsid w:val="006F375B"/>
    <w:rsid w:val="007102B0"/>
    <w:rsid w:val="007652D1"/>
    <w:rsid w:val="00767098"/>
    <w:rsid w:val="00783317"/>
    <w:rsid w:val="007C26F0"/>
    <w:rsid w:val="007C7CA1"/>
    <w:rsid w:val="007D59F8"/>
    <w:rsid w:val="00805F75"/>
    <w:rsid w:val="008334F0"/>
    <w:rsid w:val="0086539E"/>
    <w:rsid w:val="008E4245"/>
    <w:rsid w:val="00906033"/>
    <w:rsid w:val="0099756E"/>
    <w:rsid w:val="009A7479"/>
    <w:rsid w:val="009B14D3"/>
    <w:rsid w:val="009B3E28"/>
    <w:rsid w:val="00A22277"/>
    <w:rsid w:val="00A2499C"/>
    <w:rsid w:val="00A53217"/>
    <w:rsid w:val="00A73B9E"/>
    <w:rsid w:val="00AA5318"/>
    <w:rsid w:val="00AB4DC5"/>
    <w:rsid w:val="00AD189D"/>
    <w:rsid w:val="00AD76E4"/>
    <w:rsid w:val="00AF73CC"/>
    <w:rsid w:val="00B06191"/>
    <w:rsid w:val="00B47871"/>
    <w:rsid w:val="00BA1ECA"/>
    <w:rsid w:val="00BE05BD"/>
    <w:rsid w:val="00BE36FD"/>
    <w:rsid w:val="00C23496"/>
    <w:rsid w:val="00C73D4A"/>
    <w:rsid w:val="00D136C8"/>
    <w:rsid w:val="00D43A6B"/>
    <w:rsid w:val="00D66EFF"/>
    <w:rsid w:val="00DD156B"/>
    <w:rsid w:val="00E0742F"/>
    <w:rsid w:val="00E143C9"/>
    <w:rsid w:val="00E25285"/>
    <w:rsid w:val="00E766CE"/>
    <w:rsid w:val="00E83E47"/>
    <w:rsid w:val="00E97794"/>
    <w:rsid w:val="00EA360A"/>
    <w:rsid w:val="00EF7D9D"/>
    <w:rsid w:val="00F16580"/>
    <w:rsid w:val="00F24CD9"/>
    <w:rsid w:val="00F34751"/>
    <w:rsid w:val="00F43F45"/>
    <w:rsid w:val="00F45F4B"/>
    <w:rsid w:val="00FB09D3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43</cp:revision>
  <dcterms:created xsi:type="dcterms:W3CDTF">2024-01-20T15:31:00Z</dcterms:created>
  <dcterms:modified xsi:type="dcterms:W3CDTF">2024-02-02T18:15:00Z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