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E496" w14:textId="77777777" w:rsidR="00654D4D" w:rsidRDefault="00654D4D" w:rsidP="00986865">
      <w:pPr>
        <w:spacing w:after="0" w:line="240" w:lineRule="auto"/>
        <w:jc w:val="center"/>
        <w:rPr>
          <w:rFonts w:ascii="Arial" w:hAnsi="Arial" w:cs="Arial"/>
          <w:b/>
          <w:bCs/>
          <w:sz w:val="24"/>
          <w:szCs w:val="24"/>
        </w:rPr>
      </w:pPr>
    </w:p>
    <w:p w14:paraId="3D9437D9" w14:textId="77777777" w:rsidR="00654D4D" w:rsidRDefault="00654D4D" w:rsidP="00986865">
      <w:pPr>
        <w:spacing w:after="0" w:line="240" w:lineRule="auto"/>
        <w:jc w:val="center"/>
        <w:rPr>
          <w:rFonts w:ascii="Arial" w:hAnsi="Arial" w:cs="Arial"/>
          <w:b/>
          <w:bCs/>
          <w:sz w:val="24"/>
          <w:szCs w:val="24"/>
        </w:rPr>
      </w:pPr>
    </w:p>
    <w:p w14:paraId="05650796" w14:textId="44103A2A" w:rsidR="00654D4D" w:rsidRPr="00654D4D" w:rsidRDefault="00654D4D" w:rsidP="00986865">
      <w:pPr>
        <w:spacing w:after="0" w:line="240" w:lineRule="auto"/>
        <w:jc w:val="center"/>
        <w:rPr>
          <w:rFonts w:ascii="Arial" w:hAnsi="Arial" w:cs="Arial"/>
          <w:b/>
          <w:bCs/>
          <w:sz w:val="24"/>
          <w:szCs w:val="24"/>
        </w:rPr>
      </w:pPr>
      <w:r w:rsidRPr="00654D4D">
        <w:rPr>
          <w:rFonts w:ascii="Arial" w:hAnsi="Arial" w:cs="Arial"/>
          <w:b/>
          <w:bCs/>
          <w:sz w:val="24"/>
          <w:szCs w:val="24"/>
        </w:rPr>
        <w:t>Área Temática</w:t>
      </w:r>
    </w:p>
    <w:p w14:paraId="24F84B2A" w14:textId="77777777" w:rsidR="00986865" w:rsidRDefault="00986865" w:rsidP="00986865">
      <w:pPr>
        <w:spacing w:after="0" w:line="240" w:lineRule="auto"/>
        <w:jc w:val="center"/>
        <w:rPr>
          <w:rFonts w:ascii="Arial" w:hAnsi="Arial" w:cs="Arial"/>
          <w:b/>
          <w:bCs/>
          <w:sz w:val="24"/>
          <w:szCs w:val="24"/>
        </w:rPr>
      </w:pPr>
    </w:p>
    <w:p w14:paraId="00749869" w14:textId="0F7C0C80" w:rsidR="00654D4D" w:rsidRPr="00654D4D" w:rsidRDefault="00654D4D" w:rsidP="00986865">
      <w:pPr>
        <w:spacing w:after="0" w:line="240" w:lineRule="auto"/>
        <w:jc w:val="center"/>
        <w:rPr>
          <w:rFonts w:ascii="Arial" w:hAnsi="Arial" w:cs="Arial"/>
          <w:b/>
          <w:bCs/>
          <w:sz w:val="28"/>
          <w:szCs w:val="28"/>
        </w:rPr>
      </w:pPr>
      <w:r w:rsidRPr="00654D4D">
        <w:rPr>
          <w:rFonts w:ascii="Arial" w:hAnsi="Arial" w:cs="Arial"/>
          <w:b/>
          <w:bCs/>
          <w:sz w:val="24"/>
          <w:szCs w:val="24"/>
        </w:rPr>
        <w:t>6 - FINANÇAS</w:t>
      </w:r>
    </w:p>
    <w:p w14:paraId="3BCE6C23" w14:textId="77777777" w:rsidR="00654D4D" w:rsidRDefault="00654D4D" w:rsidP="00986865">
      <w:pPr>
        <w:spacing w:after="0" w:line="240" w:lineRule="auto"/>
        <w:jc w:val="center"/>
        <w:rPr>
          <w:rFonts w:ascii="Arial" w:hAnsi="Arial" w:cs="Arial"/>
          <w:b/>
          <w:bCs/>
          <w:sz w:val="28"/>
          <w:szCs w:val="28"/>
        </w:rPr>
      </w:pPr>
    </w:p>
    <w:p w14:paraId="0348676A" w14:textId="77777777" w:rsidR="00654D4D" w:rsidRDefault="00654D4D" w:rsidP="00986865">
      <w:pPr>
        <w:spacing w:after="0" w:line="240" w:lineRule="auto"/>
        <w:jc w:val="center"/>
        <w:rPr>
          <w:rFonts w:ascii="Arial" w:hAnsi="Arial" w:cs="Arial"/>
          <w:b/>
          <w:bCs/>
          <w:sz w:val="28"/>
          <w:szCs w:val="28"/>
        </w:rPr>
      </w:pPr>
    </w:p>
    <w:p w14:paraId="126D94EC" w14:textId="77777777" w:rsidR="00986865" w:rsidRDefault="00986865" w:rsidP="00986865">
      <w:pPr>
        <w:spacing w:after="0" w:line="240" w:lineRule="auto"/>
        <w:jc w:val="center"/>
        <w:rPr>
          <w:rFonts w:ascii="Arial" w:hAnsi="Arial" w:cs="Arial"/>
          <w:b/>
          <w:bCs/>
          <w:sz w:val="28"/>
          <w:szCs w:val="28"/>
        </w:rPr>
      </w:pPr>
    </w:p>
    <w:p w14:paraId="126BA2AD" w14:textId="77777777" w:rsidR="00654D4D" w:rsidRDefault="00654D4D" w:rsidP="00986865">
      <w:pPr>
        <w:spacing w:after="0" w:line="240" w:lineRule="auto"/>
        <w:jc w:val="center"/>
        <w:rPr>
          <w:rFonts w:ascii="Arial" w:hAnsi="Arial" w:cs="Arial"/>
          <w:b/>
          <w:bCs/>
          <w:sz w:val="28"/>
          <w:szCs w:val="28"/>
        </w:rPr>
      </w:pPr>
    </w:p>
    <w:p w14:paraId="7D9BA7C1" w14:textId="77777777" w:rsidR="00654D4D" w:rsidRPr="00654D4D" w:rsidRDefault="00654D4D" w:rsidP="00986865">
      <w:pPr>
        <w:spacing w:after="0" w:line="240" w:lineRule="auto"/>
        <w:jc w:val="center"/>
        <w:rPr>
          <w:rFonts w:ascii="Arial" w:hAnsi="Arial" w:cs="Arial"/>
          <w:b/>
          <w:bCs/>
          <w:sz w:val="28"/>
          <w:szCs w:val="28"/>
        </w:rPr>
      </w:pPr>
    </w:p>
    <w:p w14:paraId="666BADD1" w14:textId="3337A61B" w:rsidR="00C1693A" w:rsidRPr="00654D4D" w:rsidRDefault="00654D4D" w:rsidP="00986865">
      <w:pPr>
        <w:spacing w:after="0" w:line="240" w:lineRule="auto"/>
        <w:jc w:val="center"/>
        <w:rPr>
          <w:rFonts w:ascii="Arial" w:hAnsi="Arial" w:cs="Arial"/>
          <w:b/>
          <w:bCs/>
          <w:sz w:val="24"/>
          <w:szCs w:val="24"/>
        </w:rPr>
      </w:pPr>
      <w:r w:rsidRPr="00654D4D">
        <w:rPr>
          <w:rFonts w:ascii="Arial" w:hAnsi="Arial" w:cs="Arial"/>
          <w:b/>
          <w:bCs/>
          <w:sz w:val="24"/>
          <w:szCs w:val="24"/>
        </w:rPr>
        <w:t>A RELAÇÃO ENTRE OS COMPORTAMENTOS DE VARIÁVEIS MACROECONÔMICAS E DO IBOVESPA</w:t>
      </w:r>
    </w:p>
    <w:p w14:paraId="45DC93CB" w14:textId="77777777" w:rsidR="00B96E90" w:rsidRPr="00654D4D" w:rsidRDefault="00B96E90" w:rsidP="00986865">
      <w:pPr>
        <w:spacing w:after="0" w:line="240" w:lineRule="auto"/>
        <w:jc w:val="center"/>
        <w:rPr>
          <w:rFonts w:ascii="Arial" w:hAnsi="Arial" w:cs="Arial"/>
          <w:b/>
          <w:bCs/>
          <w:sz w:val="24"/>
          <w:szCs w:val="24"/>
        </w:rPr>
      </w:pPr>
    </w:p>
    <w:p w14:paraId="147B6789" w14:textId="77777777" w:rsidR="00654D4D" w:rsidRDefault="00654D4D" w:rsidP="00986865">
      <w:pPr>
        <w:spacing w:line="240" w:lineRule="auto"/>
        <w:rPr>
          <w:rFonts w:ascii="Arial" w:hAnsi="Arial" w:cs="Arial"/>
          <w:b/>
          <w:bCs/>
          <w:sz w:val="24"/>
          <w:szCs w:val="24"/>
        </w:rPr>
      </w:pPr>
      <w:r>
        <w:rPr>
          <w:rFonts w:ascii="Arial" w:hAnsi="Arial" w:cs="Arial"/>
          <w:b/>
          <w:bCs/>
          <w:sz w:val="24"/>
          <w:szCs w:val="24"/>
        </w:rPr>
        <w:br w:type="page"/>
      </w:r>
    </w:p>
    <w:p w14:paraId="5496FAD3" w14:textId="5358C18E" w:rsidR="00B96E90" w:rsidRPr="00654D4D" w:rsidRDefault="00B96E90" w:rsidP="00986865">
      <w:pPr>
        <w:spacing w:after="0" w:line="240" w:lineRule="auto"/>
        <w:rPr>
          <w:rFonts w:ascii="Arial" w:hAnsi="Arial" w:cs="Arial"/>
          <w:b/>
          <w:bCs/>
          <w:sz w:val="24"/>
          <w:szCs w:val="24"/>
        </w:rPr>
      </w:pPr>
      <w:r w:rsidRPr="00654D4D">
        <w:rPr>
          <w:rFonts w:ascii="Arial" w:hAnsi="Arial" w:cs="Arial"/>
          <w:b/>
          <w:bCs/>
          <w:sz w:val="24"/>
          <w:szCs w:val="24"/>
        </w:rPr>
        <w:lastRenderedPageBreak/>
        <w:t>R</w:t>
      </w:r>
      <w:r w:rsidR="00654D4D" w:rsidRPr="00654D4D">
        <w:rPr>
          <w:rFonts w:ascii="Arial" w:hAnsi="Arial" w:cs="Arial"/>
          <w:b/>
          <w:bCs/>
          <w:sz w:val="24"/>
          <w:szCs w:val="24"/>
        </w:rPr>
        <w:t>esumo</w:t>
      </w:r>
    </w:p>
    <w:p w14:paraId="7460B9E7" w14:textId="77777777" w:rsidR="00986865" w:rsidRDefault="00986865" w:rsidP="00986865">
      <w:pPr>
        <w:spacing w:after="0" w:line="240" w:lineRule="auto"/>
        <w:jc w:val="both"/>
        <w:rPr>
          <w:rFonts w:ascii="Arial" w:hAnsi="Arial" w:cs="Arial"/>
          <w:sz w:val="24"/>
          <w:szCs w:val="24"/>
        </w:rPr>
      </w:pPr>
    </w:p>
    <w:p w14:paraId="46ADC27B" w14:textId="14073AA0" w:rsidR="00746BEE" w:rsidRPr="00654D4D" w:rsidRDefault="00746BEE" w:rsidP="00986865">
      <w:pPr>
        <w:spacing w:after="0" w:line="240" w:lineRule="auto"/>
        <w:jc w:val="both"/>
        <w:rPr>
          <w:rFonts w:ascii="Arial" w:hAnsi="Arial" w:cs="Arial"/>
          <w:sz w:val="24"/>
          <w:szCs w:val="24"/>
        </w:rPr>
      </w:pPr>
      <w:r w:rsidRPr="00654D4D">
        <w:rPr>
          <w:rFonts w:ascii="Arial" w:hAnsi="Arial" w:cs="Arial"/>
          <w:sz w:val="24"/>
          <w:szCs w:val="24"/>
        </w:rPr>
        <w:t xml:space="preserve">O presente estudo tem como objetivo analisar a relação de causalidade entre um conjunto de variáveis macroeconômicas selecionadas e o retorno dos ativos no mercado acionário brasileiro, utilizando o enfoque multivariado </w:t>
      </w:r>
      <w:proofErr w:type="spellStart"/>
      <w:proofErr w:type="gramStart"/>
      <w:r w:rsidR="00BD5F04" w:rsidRPr="00654D4D">
        <w:rPr>
          <w:rFonts w:ascii="Arial" w:hAnsi="Arial" w:cs="Arial"/>
          <w:sz w:val="24"/>
          <w:szCs w:val="24"/>
        </w:rPr>
        <w:t>Auto-Regressão</w:t>
      </w:r>
      <w:proofErr w:type="spellEnd"/>
      <w:proofErr w:type="gramEnd"/>
      <w:r w:rsidR="00BD5F04" w:rsidRPr="00654D4D">
        <w:rPr>
          <w:rFonts w:ascii="Arial" w:hAnsi="Arial" w:cs="Arial"/>
          <w:sz w:val="24"/>
          <w:szCs w:val="24"/>
        </w:rPr>
        <w:t xml:space="preserve"> Vetorial (VAR)</w:t>
      </w:r>
      <w:r w:rsidRPr="00654D4D">
        <w:rPr>
          <w:rFonts w:ascii="Arial" w:hAnsi="Arial" w:cs="Arial"/>
          <w:sz w:val="24"/>
          <w:szCs w:val="24"/>
        </w:rPr>
        <w:t xml:space="preserve">. As variáveis selecionadas foram a taxa de juros (SELIC), a taxa de câmbio (PTAX) e a inflação (IPCA), e o retorno do mercado acionário brasileiro representado pelo Índice da Bolsa de Valores de São Paulo (Ibovespa). O estudo compreendeu o período entre janeiro de 2009 e dezembro de 2021. O desenvolvimento do estudo foi feito através de quatro testes econométricos: Teste de Raiz Unitária (Teste de </w:t>
      </w:r>
      <w:proofErr w:type="spellStart"/>
      <w:r w:rsidRPr="00654D4D">
        <w:rPr>
          <w:rFonts w:ascii="Arial" w:hAnsi="Arial" w:cs="Arial"/>
          <w:sz w:val="24"/>
          <w:szCs w:val="24"/>
        </w:rPr>
        <w:t>Dickey</w:t>
      </w:r>
      <w:proofErr w:type="spellEnd"/>
      <w:r w:rsidRPr="00654D4D">
        <w:rPr>
          <w:rFonts w:ascii="Arial" w:hAnsi="Arial" w:cs="Arial"/>
          <w:sz w:val="24"/>
          <w:szCs w:val="24"/>
        </w:rPr>
        <w:t xml:space="preserve"> e Fuller Aumentado – ADF), Teste de Causalidade de Granger, Análise das Decomposições das (VDC) e Análise das Funções de Resposta a Impulso (IRF). Os resultados dos testes mostraram que a taxa de câmbio (PTAX) é, dentre as variáveis selecionadas, a que apresentou nível de causalidade mais elevado em relação ao Ibovespa. Apesar disso, mesmo com um elevado grau de causalidade nos testes, não foi possível identificar relação estatisticamente significativa da taxa de </w:t>
      </w:r>
      <w:r w:rsidR="004D09FE" w:rsidRPr="00654D4D">
        <w:rPr>
          <w:rFonts w:ascii="Arial" w:hAnsi="Arial" w:cs="Arial"/>
          <w:sz w:val="24"/>
          <w:szCs w:val="24"/>
        </w:rPr>
        <w:t>câmbio com</w:t>
      </w:r>
      <w:r w:rsidRPr="00654D4D">
        <w:rPr>
          <w:rFonts w:ascii="Arial" w:hAnsi="Arial" w:cs="Arial"/>
          <w:sz w:val="24"/>
          <w:szCs w:val="24"/>
        </w:rPr>
        <w:t xml:space="preserve"> o </w:t>
      </w:r>
      <w:r w:rsidR="004D09FE" w:rsidRPr="00654D4D">
        <w:rPr>
          <w:rFonts w:ascii="Arial" w:hAnsi="Arial" w:cs="Arial"/>
          <w:sz w:val="24"/>
          <w:szCs w:val="24"/>
        </w:rPr>
        <w:t>Ibovespa na</w:t>
      </w:r>
      <w:r w:rsidRPr="00654D4D">
        <w:rPr>
          <w:rFonts w:ascii="Arial" w:hAnsi="Arial" w:cs="Arial"/>
          <w:sz w:val="24"/>
          <w:szCs w:val="24"/>
        </w:rPr>
        <w:t xml:space="preserve"> </w:t>
      </w:r>
      <w:r w:rsidR="003A5584" w:rsidRPr="00654D4D">
        <w:rPr>
          <w:rFonts w:ascii="Arial" w:hAnsi="Arial" w:cs="Arial"/>
          <w:sz w:val="24"/>
          <w:szCs w:val="24"/>
        </w:rPr>
        <w:t>Análise</w:t>
      </w:r>
      <w:r w:rsidRPr="00654D4D">
        <w:rPr>
          <w:rFonts w:ascii="Arial" w:hAnsi="Arial" w:cs="Arial"/>
          <w:sz w:val="24"/>
          <w:szCs w:val="24"/>
        </w:rPr>
        <w:t xml:space="preserve"> das Funções de Resposta ao Impulso.</w:t>
      </w:r>
    </w:p>
    <w:p w14:paraId="5C3E3F3F" w14:textId="77777777" w:rsidR="00986865" w:rsidRDefault="00986865" w:rsidP="00986865">
      <w:pPr>
        <w:spacing w:after="0" w:line="240" w:lineRule="auto"/>
        <w:jc w:val="both"/>
        <w:rPr>
          <w:rFonts w:ascii="Arial" w:hAnsi="Arial" w:cs="Arial"/>
          <w:b/>
          <w:bCs/>
          <w:sz w:val="24"/>
          <w:szCs w:val="24"/>
        </w:rPr>
      </w:pPr>
    </w:p>
    <w:p w14:paraId="3BF80948" w14:textId="3DC8D272" w:rsidR="00746BEE" w:rsidRPr="00654D4D" w:rsidRDefault="00746BEE" w:rsidP="00986865">
      <w:pPr>
        <w:spacing w:after="0" w:line="240" w:lineRule="auto"/>
        <w:jc w:val="both"/>
        <w:rPr>
          <w:rFonts w:ascii="Arial" w:hAnsi="Arial" w:cs="Arial"/>
          <w:sz w:val="24"/>
          <w:szCs w:val="24"/>
        </w:rPr>
      </w:pPr>
      <w:r w:rsidRPr="00654D4D">
        <w:rPr>
          <w:rFonts w:ascii="Arial" w:hAnsi="Arial" w:cs="Arial"/>
          <w:b/>
          <w:bCs/>
          <w:sz w:val="24"/>
          <w:szCs w:val="24"/>
        </w:rPr>
        <w:t>Palavras-chave:</w:t>
      </w:r>
      <w:r w:rsidRPr="00654D4D">
        <w:rPr>
          <w:rFonts w:ascii="Arial" w:hAnsi="Arial" w:cs="Arial"/>
          <w:sz w:val="24"/>
          <w:szCs w:val="24"/>
        </w:rPr>
        <w:t xml:space="preserve"> Variáveis Macroeconômicas; Ibovespa; Causalidade; </w:t>
      </w:r>
      <w:r w:rsidR="00BD5F04" w:rsidRPr="00654D4D">
        <w:rPr>
          <w:rFonts w:ascii="Arial" w:hAnsi="Arial" w:cs="Arial"/>
          <w:sz w:val="24"/>
          <w:szCs w:val="24"/>
        </w:rPr>
        <w:t>VAR</w:t>
      </w:r>
      <w:r w:rsidR="00654D4D">
        <w:rPr>
          <w:rFonts w:ascii="Arial" w:hAnsi="Arial" w:cs="Arial"/>
          <w:sz w:val="24"/>
          <w:szCs w:val="24"/>
        </w:rPr>
        <w:t>.</w:t>
      </w:r>
    </w:p>
    <w:p w14:paraId="1B704907" w14:textId="77777777" w:rsidR="00BD5F04" w:rsidRPr="00654D4D" w:rsidRDefault="00BD5F04" w:rsidP="00986865">
      <w:pPr>
        <w:spacing w:after="0" w:line="240" w:lineRule="auto"/>
        <w:jc w:val="both"/>
        <w:rPr>
          <w:rFonts w:ascii="Arial" w:hAnsi="Arial" w:cs="Arial"/>
          <w:sz w:val="24"/>
          <w:szCs w:val="24"/>
        </w:rPr>
      </w:pPr>
    </w:p>
    <w:p w14:paraId="2574952A" w14:textId="77777777" w:rsidR="00986865" w:rsidRDefault="00986865" w:rsidP="00986865">
      <w:pPr>
        <w:spacing w:after="0" w:line="240" w:lineRule="auto"/>
        <w:rPr>
          <w:rFonts w:ascii="Arial" w:hAnsi="Arial" w:cs="Arial"/>
          <w:b/>
          <w:bCs/>
          <w:sz w:val="24"/>
          <w:szCs w:val="24"/>
          <w:lang w:val="en-US"/>
        </w:rPr>
      </w:pPr>
    </w:p>
    <w:p w14:paraId="57E25E2D" w14:textId="5B0D39F0" w:rsidR="004D09FE" w:rsidRPr="00654D4D" w:rsidRDefault="004D09FE" w:rsidP="00986865">
      <w:pPr>
        <w:spacing w:after="0" w:line="240" w:lineRule="auto"/>
        <w:rPr>
          <w:rFonts w:ascii="Arial" w:hAnsi="Arial" w:cs="Arial"/>
          <w:b/>
          <w:bCs/>
          <w:sz w:val="24"/>
          <w:szCs w:val="24"/>
          <w:lang w:val="en-US"/>
        </w:rPr>
      </w:pPr>
      <w:r w:rsidRPr="00654D4D">
        <w:rPr>
          <w:rFonts w:ascii="Arial" w:hAnsi="Arial" w:cs="Arial"/>
          <w:b/>
          <w:bCs/>
          <w:sz w:val="24"/>
          <w:szCs w:val="24"/>
          <w:lang w:val="en-US"/>
        </w:rPr>
        <w:t>A</w:t>
      </w:r>
      <w:r w:rsidR="00654D4D" w:rsidRPr="00654D4D">
        <w:rPr>
          <w:rFonts w:ascii="Arial" w:hAnsi="Arial" w:cs="Arial"/>
          <w:b/>
          <w:bCs/>
          <w:sz w:val="24"/>
          <w:szCs w:val="24"/>
          <w:lang w:val="en-US"/>
        </w:rPr>
        <w:t>bstract</w:t>
      </w:r>
    </w:p>
    <w:p w14:paraId="6B0D8148" w14:textId="77777777" w:rsidR="00986865" w:rsidRDefault="00986865" w:rsidP="00986865">
      <w:pPr>
        <w:spacing w:after="0" w:line="240" w:lineRule="auto"/>
        <w:jc w:val="both"/>
        <w:rPr>
          <w:rFonts w:ascii="Arial" w:hAnsi="Arial" w:cs="Arial"/>
          <w:sz w:val="24"/>
          <w:szCs w:val="24"/>
          <w:lang w:val="en"/>
        </w:rPr>
      </w:pPr>
    </w:p>
    <w:p w14:paraId="56851041" w14:textId="048B3218" w:rsidR="004D09FE" w:rsidRPr="00654D4D" w:rsidRDefault="004D09FE" w:rsidP="00986865">
      <w:pPr>
        <w:spacing w:after="0" w:line="240" w:lineRule="auto"/>
        <w:jc w:val="both"/>
        <w:rPr>
          <w:rFonts w:ascii="Arial" w:hAnsi="Arial" w:cs="Arial"/>
          <w:sz w:val="24"/>
          <w:szCs w:val="24"/>
          <w:lang w:val="en"/>
        </w:rPr>
      </w:pPr>
      <w:r w:rsidRPr="00654D4D">
        <w:rPr>
          <w:rFonts w:ascii="Arial" w:hAnsi="Arial" w:cs="Arial"/>
          <w:sz w:val="24"/>
          <w:szCs w:val="24"/>
          <w:lang w:val="en"/>
        </w:rPr>
        <w:t xml:space="preserve">This study aims to analyze the causal relationship between a set of selected macroeconomic variables and the return on assets in the Brazilian stock market, using the multivariate </w:t>
      </w:r>
      <w:r w:rsidR="00980A3F" w:rsidRPr="00654D4D">
        <w:rPr>
          <w:rFonts w:ascii="Arial" w:hAnsi="Arial" w:cs="Arial"/>
          <w:sz w:val="24"/>
          <w:szCs w:val="24"/>
          <w:lang w:val="en"/>
        </w:rPr>
        <w:t>Vector Auto-Regression (VAR)</w:t>
      </w:r>
      <w:r w:rsidR="00A17E86" w:rsidRPr="00654D4D">
        <w:rPr>
          <w:rFonts w:ascii="Arial" w:hAnsi="Arial" w:cs="Arial"/>
          <w:sz w:val="24"/>
          <w:szCs w:val="24"/>
          <w:lang w:val="en"/>
        </w:rPr>
        <w:t xml:space="preserve"> </w:t>
      </w:r>
      <w:r w:rsidRPr="00654D4D">
        <w:rPr>
          <w:rFonts w:ascii="Arial" w:hAnsi="Arial" w:cs="Arial"/>
          <w:sz w:val="24"/>
          <w:szCs w:val="24"/>
          <w:lang w:val="en"/>
        </w:rPr>
        <w:t>approach. The selected variables were the interest rate (SELIC), the exchange rate (PTAX) and inflation (IPCA), and the return of the Brazilian stock market represented by the São Paulo Stock Exchange Index (Ibovespa). The study covered the period between January 2009 and December 2021. The development of the study was carried out using four econometric tests: Unit Root Test (Augmented Dickey and Fuller Test - ADF), Granger Causality Test, Decomposition Analysis (VDC)</w:t>
      </w:r>
      <w:r w:rsidR="00980A3F" w:rsidRPr="00654D4D">
        <w:rPr>
          <w:rFonts w:ascii="Arial" w:hAnsi="Arial" w:cs="Arial"/>
          <w:sz w:val="24"/>
          <w:szCs w:val="24"/>
          <w:lang w:val="en"/>
        </w:rPr>
        <w:t>,</w:t>
      </w:r>
      <w:r w:rsidRPr="00654D4D">
        <w:rPr>
          <w:rFonts w:ascii="Arial" w:hAnsi="Arial" w:cs="Arial"/>
          <w:sz w:val="24"/>
          <w:szCs w:val="24"/>
          <w:lang w:val="en"/>
        </w:rPr>
        <w:t xml:space="preserve"> and Analysis of Impulse Response Functions (IRF). The test results showed that the exchange rate (PTAX) is, among the selected variables, the one with the highest level of causality in relation to the Ibovespa. Despite this, even with a high degree of causality in the tests, it was not possible to identify a statistically significant relationship between the exchange rate and the Ibovespa in the Analysis of Impulse Response Functions.</w:t>
      </w:r>
    </w:p>
    <w:p w14:paraId="3DAC7C1A" w14:textId="77777777" w:rsidR="00986865" w:rsidRDefault="00986865" w:rsidP="00986865">
      <w:pPr>
        <w:spacing w:after="0" w:line="240" w:lineRule="auto"/>
        <w:jc w:val="both"/>
        <w:rPr>
          <w:rFonts w:ascii="Arial" w:hAnsi="Arial" w:cs="Arial"/>
          <w:b/>
          <w:bCs/>
          <w:sz w:val="24"/>
          <w:szCs w:val="24"/>
          <w:lang w:val="en-US"/>
        </w:rPr>
      </w:pPr>
    </w:p>
    <w:p w14:paraId="5D79597C" w14:textId="00259AB3" w:rsidR="004D09FE" w:rsidRPr="00654D4D" w:rsidRDefault="004D09FE" w:rsidP="00986865">
      <w:pPr>
        <w:spacing w:after="0" w:line="240" w:lineRule="auto"/>
        <w:jc w:val="both"/>
        <w:rPr>
          <w:rFonts w:ascii="Arial" w:hAnsi="Arial" w:cs="Arial"/>
          <w:sz w:val="24"/>
          <w:szCs w:val="24"/>
          <w:lang w:val="en-US"/>
        </w:rPr>
      </w:pPr>
      <w:r w:rsidRPr="00654D4D">
        <w:rPr>
          <w:rFonts w:ascii="Arial" w:hAnsi="Arial" w:cs="Arial"/>
          <w:b/>
          <w:bCs/>
          <w:sz w:val="24"/>
          <w:szCs w:val="24"/>
          <w:lang w:val="en-US"/>
        </w:rPr>
        <w:t>Key-words:</w:t>
      </w:r>
      <w:r w:rsidRPr="00654D4D">
        <w:rPr>
          <w:rFonts w:ascii="Arial" w:hAnsi="Arial" w:cs="Arial"/>
          <w:sz w:val="24"/>
          <w:szCs w:val="24"/>
          <w:lang w:val="en-US"/>
        </w:rPr>
        <w:t xml:space="preserve"> Macroeconomic Variables; Ibovespa; Causality</w:t>
      </w:r>
      <w:r w:rsidR="00BD5F04" w:rsidRPr="00654D4D">
        <w:rPr>
          <w:rFonts w:ascii="Arial" w:hAnsi="Arial" w:cs="Arial"/>
          <w:sz w:val="24"/>
          <w:szCs w:val="24"/>
          <w:lang w:val="en-US"/>
        </w:rPr>
        <w:t>,</w:t>
      </w:r>
      <w:r w:rsidRPr="00654D4D">
        <w:rPr>
          <w:rFonts w:ascii="Arial" w:hAnsi="Arial" w:cs="Arial"/>
          <w:sz w:val="24"/>
          <w:szCs w:val="24"/>
          <w:lang w:val="en-US"/>
        </w:rPr>
        <w:t xml:space="preserve"> </w:t>
      </w:r>
      <w:r w:rsidR="00980A3F" w:rsidRPr="00654D4D">
        <w:rPr>
          <w:rFonts w:ascii="Arial" w:hAnsi="Arial" w:cs="Arial"/>
          <w:sz w:val="24"/>
          <w:szCs w:val="24"/>
          <w:lang w:val="en-US"/>
        </w:rPr>
        <w:t>VAR</w:t>
      </w:r>
      <w:r w:rsidRPr="00654D4D">
        <w:rPr>
          <w:rFonts w:ascii="Arial" w:hAnsi="Arial" w:cs="Arial"/>
          <w:sz w:val="24"/>
          <w:szCs w:val="24"/>
          <w:lang w:val="en-US"/>
        </w:rPr>
        <w:t>.</w:t>
      </w:r>
    </w:p>
    <w:p w14:paraId="31A9504C" w14:textId="77777777" w:rsidR="00986865" w:rsidRDefault="00986865" w:rsidP="00986865">
      <w:pPr>
        <w:spacing w:line="240" w:lineRule="auto"/>
        <w:rPr>
          <w:rFonts w:ascii="Arial" w:eastAsiaTheme="majorEastAsia" w:hAnsi="Arial" w:cs="Arial"/>
          <w:b/>
          <w:bCs/>
          <w:sz w:val="24"/>
          <w:szCs w:val="24"/>
        </w:rPr>
      </w:pPr>
      <w:bookmarkStart w:id="0" w:name="_Toc120980912"/>
      <w:r>
        <w:rPr>
          <w:rFonts w:ascii="Arial" w:hAnsi="Arial" w:cs="Arial"/>
          <w:b/>
          <w:bCs/>
          <w:sz w:val="24"/>
          <w:szCs w:val="24"/>
        </w:rPr>
        <w:br w:type="page"/>
      </w:r>
    </w:p>
    <w:bookmarkEnd w:id="0"/>
    <w:p w14:paraId="1710FC82" w14:textId="2F2A24D4" w:rsidR="00986865" w:rsidRPr="00986865" w:rsidRDefault="00986865" w:rsidP="00986865">
      <w:pPr>
        <w:spacing w:after="0" w:line="240" w:lineRule="auto"/>
        <w:ind w:firstLine="708"/>
        <w:jc w:val="both"/>
        <w:rPr>
          <w:rFonts w:ascii="Arial" w:hAnsi="Arial" w:cs="Arial"/>
          <w:b/>
          <w:bCs/>
          <w:sz w:val="24"/>
          <w:szCs w:val="24"/>
        </w:rPr>
      </w:pPr>
      <w:r w:rsidRPr="00986865">
        <w:rPr>
          <w:rFonts w:ascii="Arial" w:hAnsi="Arial" w:cs="Arial"/>
          <w:b/>
          <w:bCs/>
          <w:sz w:val="24"/>
          <w:szCs w:val="24"/>
        </w:rPr>
        <w:lastRenderedPageBreak/>
        <w:t>Introdução</w:t>
      </w:r>
    </w:p>
    <w:p w14:paraId="16C4184C" w14:textId="77777777" w:rsidR="00986865" w:rsidRDefault="00986865" w:rsidP="00986865">
      <w:pPr>
        <w:spacing w:after="0" w:line="240" w:lineRule="auto"/>
        <w:ind w:firstLine="708"/>
        <w:jc w:val="both"/>
        <w:rPr>
          <w:rFonts w:ascii="Arial" w:hAnsi="Arial" w:cs="Arial"/>
          <w:sz w:val="24"/>
          <w:szCs w:val="24"/>
        </w:rPr>
      </w:pPr>
    </w:p>
    <w:p w14:paraId="571A5DD1" w14:textId="7BE33CF7" w:rsidR="00E54D94" w:rsidRPr="00654D4D" w:rsidRDefault="00E54D94"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Após a recessão sofrida pela economia brasileira em 2016, </w:t>
      </w:r>
      <w:r w:rsidR="00060A99" w:rsidRPr="00654D4D">
        <w:rPr>
          <w:rFonts w:ascii="Arial" w:hAnsi="Arial" w:cs="Arial"/>
          <w:sz w:val="24"/>
          <w:szCs w:val="24"/>
        </w:rPr>
        <w:t xml:space="preserve">depois de </w:t>
      </w:r>
      <w:r w:rsidR="00200929" w:rsidRPr="00654D4D">
        <w:rPr>
          <w:rFonts w:ascii="Arial" w:hAnsi="Arial" w:cs="Arial"/>
          <w:sz w:val="24"/>
          <w:szCs w:val="24"/>
        </w:rPr>
        <w:t xml:space="preserve">10 trimestres </w:t>
      </w:r>
      <w:r w:rsidR="00060A99" w:rsidRPr="00654D4D">
        <w:rPr>
          <w:rFonts w:ascii="Arial" w:hAnsi="Arial" w:cs="Arial"/>
          <w:sz w:val="24"/>
          <w:szCs w:val="24"/>
        </w:rPr>
        <w:t xml:space="preserve">com variações negativas do </w:t>
      </w:r>
      <w:r w:rsidR="001C2F9D" w:rsidRPr="00654D4D">
        <w:rPr>
          <w:rFonts w:ascii="Arial" w:hAnsi="Arial" w:cs="Arial"/>
          <w:sz w:val="24"/>
          <w:szCs w:val="24"/>
        </w:rPr>
        <w:t>produto interno bruto (</w:t>
      </w:r>
      <w:r w:rsidR="00060A99" w:rsidRPr="00654D4D">
        <w:rPr>
          <w:rFonts w:ascii="Arial" w:hAnsi="Arial" w:cs="Arial"/>
          <w:sz w:val="24"/>
          <w:szCs w:val="24"/>
        </w:rPr>
        <w:t>PIB</w:t>
      </w:r>
      <w:r w:rsidR="001C2F9D" w:rsidRPr="00654D4D">
        <w:rPr>
          <w:rFonts w:ascii="Arial" w:hAnsi="Arial" w:cs="Arial"/>
          <w:sz w:val="24"/>
          <w:szCs w:val="24"/>
        </w:rPr>
        <w:t>)</w:t>
      </w:r>
      <w:r w:rsidR="00060A99" w:rsidRPr="00654D4D">
        <w:rPr>
          <w:rFonts w:ascii="Arial" w:hAnsi="Arial" w:cs="Arial"/>
          <w:sz w:val="24"/>
          <w:szCs w:val="24"/>
        </w:rPr>
        <w:t xml:space="preserve">, </w:t>
      </w:r>
      <w:r w:rsidRPr="00654D4D">
        <w:rPr>
          <w:rFonts w:ascii="Arial" w:hAnsi="Arial" w:cs="Arial"/>
          <w:sz w:val="24"/>
          <w:szCs w:val="24"/>
        </w:rPr>
        <w:t>o ano de 2017 prometia ser um ano de retomada econômica</w:t>
      </w:r>
      <w:r w:rsidR="00060A99" w:rsidRPr="00654D4D">
        <w:rPr>
          <w:rFonts w:ascii="Arial" w:hAnsi="Arial" w:cs="Arial"/>
          <w:sz w:val="24"/>
          <w:szCs w:val="24"/>
        </w:rPr>
        <w:t>, uma vez que as taxas de juros, de câmbio e de inflação estavam em queda</w:t>
      </w:r>
      <w:r w:rsidR="008554C1" w:rsidRPr="00654D4D">
        <w:rPr>
          <w:rFonts w:ascii="Arial" w:hAnsi="Arial" w:cs="Arial"/>
          <w:sz w:val="24"/>
          <w:szCs w:val="24"/>
        </w:rPr>
        <w:t>, segundo dados d</w:t>
      </w:r>
      <w:r w:rsidR="00200929" w:rsidRPr="00654D4D">
        <w:rPr>
          <w:rFonts w:ascii="Arial" w:hAnsi="Arial" w:cs="Arial"/>
          <w:sz w:val="24"/>
          <w:szCs w:val="24"/>
        </w:rPr>
        <w:t>o</w:t>
      </w:r>
      <w:r w:rsidR="00254214" w:rsidRPr="00654D4D">
        <w:rPr>
          <w:rFonts w:ascii="Arial" w:hAnsi="Arial" w:cs="Arial"/>
          <w:sz w:val="24"/>
          <w:szCs w:val="24"/>
        </w:rPr>
        <w:t xml:space="preserve"> portal de </w:t>
      </w:r>
      <w:proofErr w:type="spellStart"/>
      <w:r w:rsidR="00254214" w:rsidRPr="00654D4D">
        <w:rPr>
          <w:rFonts w:ascii="Arial" w:hAnsi="Arial" w:cs="Arial"/>
          <w:sz w:val="24"/>
          <w:szCs w:val="24"/>
        </w:rPr>
        <w:t>notícas</w:t>
      </w:r>
      <w:proofErr w:type="spellEnd"/>
      <w:r w:rsidR="008554C1" w:rsidRPr="00654D4D">
        <w:rPr>
          <w:rFonts w:ascii="Arial" w:hAnsi="Arial" w:cs="Arial"/>
          <w:sz w:val="24"/>
          <w:szCs w:val="24"/>
        </w:rPr>
        <w:t xml:space="preserve"> </w:t>
      </w:r>
      <w:r w:rsidR="00200929" w:rsidRPr="00654D4D">
        <w:rPr>
          <w:rFonts w:ascii="Arial" w:hAnsi="Arial" w:cs="Arial"/>
          <w:sz w:val="24"/>
          <w:szCs w:val="24"/>
        </w:rPr>
        <w:t>G1</w:t>
      </w:r>
      <w:r w:rsidR="006B744C">
        <w:rPr>
          <w:rFonts w:ascii="Arial" w:hAnsi="Arial" w:cs="Arial"/>
          <w:sz w:val="24"/>
          <w:szCs w:val="24"/>
        </w:rPr>
        <w:t xml:space="preserve">, conforme destacaram Silveira e </w:t>
      </w:r>
      <w:proofErr w:type="spellStart"/>
      <w:r w:rsidR="006B744C">
        <w:rPr>
          <w:rFonts w:ascii="Arial" w:hAnsi="Arial" w:cs="Arial"/>
          <w:sz w:val="24"/>
          <w:szCs w:val="24"/>
        </w:rPr>
        <w:t>Gazzoni</w:t>
      </w:r>
      <w:proofErr w:type="spellEnd"/>
      <w:r w:rsidR="006B744C">
        <w:rPr>
          <w:rFonts w:ascii="Arial" w:hAnsi="Arial" w:cs="Arial"/>
          <w:sz w:val="24"/>
          <w:szCs w:val="24"/>
        </w:rPr>
        <w:t xml:space="preserve"> (2018)</w:t>
      </w:r>
      <w:r w:rsidR="00AE0839" w:rsidRPr="00654D4D">
        <w:rPr>
          <w:rFonts w:ascii="Arial" w:hAnsi="Arial" w:cs="Arial"/>
          <w:sz w:val="24"/>
          <w:szCs w:val="24"/>
        </w:rPr>
        <w:t xml:space="preserve">. </w:t>
      </w:r>
      <w:r w:rsidR="0052253D" w:rsidRPr="00654D4D">
        <w:rPr>
          <w:rFonts w:ascii="Arial" w:hAnsi="Arial" w:cs="Arial"/>
          <w:sz w:val="24"/>
          <w:szCs w:val="24"/>
        </w:rPr>
        <w:t xml:space="preserve">A bolsa de valores </w:t>
      </w:r>
      <w:r w:rsidR="008554C1" w:rsidRPr="00654D4D">
        <w:rPr>
          <w:rFonts w:ascii="Arial" w:hAnsi="Arial" w:cs="Arial"/>
          <w:sz w:val="24"/>
          <w:szCs w:val="24"/>
        </w:rPr>
        <w:t>refleti</w:t>
      </w:r>
      <w:r w:rsidR="004C38DE" w:rsidRPr="00654D4D">
        <w:rPr>
          <w:rFonts w:ascii="Arial" w:hAnsi="Arial" w:cs="Arial"/>
          <w:sz w:val="24"/>
          <w:szCs w:val="24"/>
        </w:rPr>
        <w:t>u</w:t>
      </w:r>
      <w:r w:rsidR="008554C1" w:rsidRPr="00654D4D">
        <w:rPr>
          <w:rFonts w:ascii="Arial" w:hAnsi="Arial" w:cs="Arial"/>
          <w:sz w:val="24"/>
          <w:szCs w:val="24"/>
        </w:rPr>
        <w:t xml:space="preserve"> este entusiasmo</w:t>
      </w:r>
      <w:r w:rsidR="0052253D" w:rsidRPr="00654D4D">
        <w:rPr>
          <w:rFonts w:ascii="Arial" w:hAnsi="Arial" w:cs="Arial"/>
          <w:sz w:val="24"/>
          <w:szCs w:val="24"/>
        </w:rPr>
        <w:t>. De acordo com a</w:t>
      </w:r>
      <w:r w:rsidR="005B14B3" w:rsidRPr="00654D4D">
        <w:rPr>
          <w:rFonts w:ascii="Arial" w:hAnsi="Arial" w:cs="Arial"/>
          <w:sz w:val="24"/>
          <w:szCs w:val="24"/>
        </w:rPr>
        <w:t xml:space="preserve"> bolsa de valores oficial do Brasil</w:t>
      </w:r>
      <w:r w:rsidR="0052253D" w:rsidRPr="00654D4D">
        <w:rPr>
          <w:rFonts w:ascii="Arial" w:hAnsi="Arial" w:cs="Arial"/>
          <w:sz w:val="24"/>
          <w:szCs w:val="24"/>
        </w:rPr>
        <w:t xml:space="preserve"> </w:t>
      </w:r>
      <w:r w:rsidR="005B14B3" w:rsidRPr="00654D4D">
        <w:rPr>
          <w:rFonts w:ascii="Arial" w:hAnsi="Arial" w:cs="Arial"/>
          <w:sz w:val="24"/>
          <w:szCs w:val="24"/>
        </w:rPr>
        <w:t>(</w:t>
      </w:r>
      <w:r w:rsidR="0052253D" w:rsidRPr="00654D4D">
        <w:rPr>
          <w:rFonts w:ascii="Arial" w:hAnsi="Arial" w:cs="Arial"/>
          <w:sz w:val="24"/>
          <w:szCs w:val="24"/>
        </w:rPr>
        <w:t>B3</w:t>
      </w:r>
      <w:r w:rsidR="005B14B3" w:rsidRPr="00654D4D">
        <w:rPr>
          <w:rFonts w:ascii="Arial" w:hAnsi="Arial" w:cs="Arial"/>
          <w:sz w:val="24"/>
          <w:szCs w:val="24"/>
        </w:rPr>
        <w:t>)</w:t>
      </w:r>
      <w:r w:rsidR="00F97FCD" w:rsidRPr="00654D4D">
        <w:rPr>
          <w:rFonts w:ascii="Arial" w:hAnsi="Arial" w:cs="Arial"/>
          <w:sz w:val="24"/>
          <w:szCs w:val="24"/>
        </w:rPr>
        <w:t>,</w:t>
      </w:r>
      <w:r w:rsidR="0052253D" w:rsidRPr="00654D4D">
        <w:rPr>
          <w:rFonts w:ascii="Arial" w:hAnsi="Arial" w:cs="Arial"/>
          <w:sz w:val="24"/>
          <w:szCs w:val="24"/>
        </w:rPr>
        <w:t xml:space="preserve"> </w:t>
      </w:r>
      <w:r w:rsidR="008554C1" w:rsidRPr="00654D4D">
        <w:rPr>
          <w:rFonts w:ascii="Arial" w:hAnsi="Arial" w:cs="Arial"/>
          <w:sz w:val="24"/>
          <w:szCs w:val="24"/>
        </w:rPr>
        <w:t>o pregão</w:t>
      </w:r>
      <w:r w:rsidR="0052253D" w:rsidRPr="00654D4D">
        <w:rPr>
          <w:rFonts w:ascii="Arial" w:hAnsi="Arial" w:cs="Arial"/>
          <w:sz w:val="24"/>
          <w:szCs w:val="24"/>
        </w:rPr>
        <w:t xml:space="preserve"> </w:t>
      </w:r>
      <w:r w:rsidR="008554C1" w:rsidRPr="00654D4D">
        <w:rPr>
          <w:rFonts w:ascii="Arial" w:hAnsi="Arial" w:cs="Arial"/>
          <w:sz w:val="24"/>
          <w:szCs w:val="24"/>
        </w:rPr>
        <w:t xml:space="preserve">do </w:t>
      </w:r>
      <w:r w:rsidR="0052253D" w:rsidRPr="00654D4D">
        <w:rPr>
          <w:rFonts w:ascii="Arial" w:hAnsi="Arial" w:cs="Arial"/>
          <w:sz w:val="24"/>
          <w:szCs w:val="24"/>
        </w:rPr>
        <w:t xml:space="preserve">dia 2 de </w:t>
      </w:r>
      <w:r w:rsidR="00662A7D" w:rsidRPr="00654D4D">
        <w:rPr>
          <w:rFonts w:ascii="Arial" w:hAnsi="Arial" w:cs="Arial"/>
          <w:sz w:val="24"/>
          <w:szCs w:val="24"/>
        </w:rPr>
        <w:t>janeiro</w:t>
      </w:r>
      <w:r w:rsidR="0052253D" w:rsidRPr="00654D4D">
        <w:rPr>
          <w:rFonts w:ascii="Arial" w:hAnsi="Arial" w:cs="Arial"/>
          <w:sz w:val="24"/>
          <w:szCs w:val="24"/>
        </w:rPr>
        <w:t xml:space="preserve"> de 2017</w:t>
      </w:r>
      <w:r w:rsidR="008554C1" w:rsidRPr="00654D4D">
        <w:rPr>
          <w:rFonts w:ascii="Arial" w:hAnsi="Arial" w:cs="Arial"/>
          <w:sz w:val="24"/>
          <w:szCs w:val="24"/>
        </w:rPr>
        <w:t>, primeiro do ano,</w:t>
      </w:r>
      <w:r w:rsidR="0052253D" w:rsidRPr="00654D4D">
        <w:rPr>
          <w:rFonts w:ascii="Arial" w:hAnsi="Arial" w:cs="Arial"/>
          <w:sz w:val="24"/>
          <w:szCs w:val="24"/>
        </w:rPr>
        <w:t xml:space="preserve"> abriu </w:t>
      </w:r>
      <w:r w:rsidR="008554C1" w:rsidRPr="00654D4D">
        <w:rPr>
          <w:rFonts w:ascii="Arial" w:hAnsi="Arial" w:cs="Arial"/>
          <w:sz w:val="24"/>
          <w:szCs w:val="24"/>
        </w:rPr>
        <w:t>com o Ibovespa</w:t>
      </w:r>
      <w:r w:rsidR="0052253D" w:rsidRPr="00654D4D">
        <w:rPr>
          <w:rFonts w:ascii="Arial" w:hAnsi="Arial" w:cs="Arial"/>
          <w:sz w:val="24"/>
          <w:szCs w:val="24"/>
        </w:rPr>
        <w:t xml:space="preserve"> aos 59.588 pontos</w:t>
      </w:r>
      <w:r w:rsidR="008554C1" w:rsidRPr="00654D4D">
        <w:rPr>
          <w:rFonts w:ascii="Arial" w:hAnsi="Arial" w:cs="Arial"/>
          <w:sz w:val="24"/>
          <w:szCs w:val="24"/>
        </w:rPr>
        <w:t>,</w:t>
      </w:r>
      <w:r w:rsidR="0052253D" w:rsidRPr="00654D4D">
        <w:rPr>
          <w:rFonts w:ascii="Arial" w:hAnsi="Arial" w:cs="Arial"/>
          <w:sz w:val="24"/>
          <w:szCs w:val="24"/>
        </w:rPr>
        <w:t xml:space="preserve"> </w:t>
      </w:r>
      <w:r w:rsidR="00436F62" w:rsidRPr="00654D4D">
        <w:rPr>
          <w:rFonts w:ascii="Arial" w:hAnsi="Arial" w:cs="Arial"/>
          <w:sz w:val="24"/>
          <w:szCs w:val="24"/>
        </w:rPr>
        <w:t xml:space="preserve">e </w:t>
      </w:r>
      <w:r w:rsidR="0052253D" w:rsidRPr="00654D4D">
        <w:rPr>
          <w:rFonts w:ascii="Arial" w:hAnsi="Arial" w:cs="Arial"/>
          <w:sz w:val="24"/>
          <w:szCs w:val="24"/>
        </w:rPr>
        <w:t>encerrou o ano</w:t>
      </w:r>
      <w:r w:rsidR="008554C1" w:rsidRPr="00654D4D">
        <w:rPr>
          <w:rFonts w:ascii="Arial" w:hAnsi="Arial" w:cs="Arial"/>
          <w:sz w:val="24"/>
          <w:szCs w:val="24"/>
        </w:rPr>
        <w:t>,</w:t>
      </w:r>
      <w:r w:rsidR="0052253D" w:rsidRPr="00654D4D">
        <w:rPr>
          <w:rFonts w:ascii="Arial" w:hAnsi="Arial" w:cs="Arial"/>
          <w:sz w:val="24"/>
          <w:szCs w:val="24"/>
        </w:rPr>
        <w:t xml:space="preserve"> no dia 28 de dezembro</w:t>
      </w:r>
      <w:r w:rsidR="008554C1" w:rsidRPr="00654D4D">
        <w:rPr>
          <w:rFonts w:ascii="Arial" w:hAnsi="Arial" w:cs="Arial"/>
          <w:sz w:val="24"/>
          <w:szCs w:val="24"/>
        </w:rPr>
        <w:t>,</w:t>
      </w:r>
      <w:r w:rsidR="0052253D" w:rsidRPr="00654D4D">
        <w:rPr>
          <w:rFonts w:ascii="Arial" w:hAnsi="Arial" w:cs="Arial"/>
          <w:sz w:val="24"/>
          <w:szCs w:val="24"/>
        </w:rPr>
        <w:t xml:space="preserve"> aos </w:t>
      </w:r>
      <w:r w:rsidR="00662A7D" w:rsidRPr="00654D4D">
        <w:rPr>
          <w:rFonts w:ascii="Arial" w:hAnsi="Arial" w:cs="Arial"/>
          <w:sz w:val="24"/>
          <w:szCs w:val="24"/>
        </w:rPr>
        <w:t>72.402 pontos</w:t>
      </w:r>
      <w:r w:rsidR="004C38DE" w:rsidRPr="00654D4D">
        <w:rPr>
          <w:rFonts w:ascii="Arial" w:hAnsi="Arial" w:cs="Arial"/>
          <w:sz w:val="24"/>
          <w:szCs w:val="24"/>
        </w:rPr>
        <w:t xml:space="preserve">, </w:t>
      </w:r>
      <w:r w:rsidR="00AF5567" w:rsidRPr="00654D4D">
        <w:rPr>
          <w:rFonts w:ascii="Arial" w:hAnsi="Arial" w:cs="Arial"/>
          <w:sz w:val="24"/>
          <w:szCs w:val="24"/>
        </w:rPr>
        <w:t>representando alta</w:t>
      </w:r>
      <w:r w:rsidR="008554C1" w:rsidRPr="00654D4D">
        <w:rPr>
          <w:rFonts w:ascii="Arial" w:hAnsi="Arial" w:cs="Arial"/>
          <w:sz w:val="24"/>
          <w:szCs w:val="24"/>
        </w:rPr>
        <w:t xml:space="preserve"> </w:t>
      </w:r>
      <w:r w:rsidR="00662A7D" w:rsidRPr="00654D4D">
        <w:rPr>
          <w:rFonts w:ascii="Arial" w:hAnsi="Arial" w:cs="Arial"/>
          <w:sz w:val="24"/>
          <w:szCs w:val="24"/>
        </w:rPr>
        <w:t>de 21%</w:t>
      </w:r>
      <w:r w:rsidR="005F0FBF" w:rsidRPr="00654D4D">
        <w:rPr>
          <w:rFonts w:ascii="Arial" w:hAnsi="Arial" w:cs="Arial"/>
          <w:sz w:val="24"/>
          <w:szCs w:val="24"/>
        </w:rPr>
        <w:t>. Essa alta</w:t>
      </w:r>
      <w:r w:rsidR="00662A7D" w:rsidRPr="00654D4D">
        <w:rPr>
          <w:rFonts w:ascii="Arial" w:hAnsi="Arial" w:cs="Arial"/>
          <w:sz w:val="24"/>
          <w:szCs w:val="24"/>
        </w:rPr>
        <w:t xml:space="preserve"> </w:t>
      </w:r>
      <w:r w:rsidR="008554C1" w:rsidRPr="00654D4D">
        <w:rPr>
          <w:rFonts w:ascii="Arial" w:hAnsi="Arial" w:cs="Arial"/>
          <w:sz w:val="24"/>
          <w:szCs w:val="24"/>
        </w:rPr>
        <w:t>do índice</w:t>
      </w:r>
      <w:r w:rsidR="00662A7D" w:rsidRPr="00654D4D">
        <w:rPr>
          <w:rFonts w:ascii="Arial" w:hAnsi="Arial" w:cs="Arial"/>
          <w:sz w:val="24"/>
          <w:szCs w:val="24"/>
        </w:rPr>
        <w:t xml:space="preserve"> </w:t>
      </w:r>
      <w:r w:rsidR="008554C1" w:rsidRPr="00654D4D">
        <w:rPr>
          <w:rFonts w:ascii="Arial" w:hAnsi="Arial" w:cs="Arial"/>
          <w:sz w:val="24"/>
          <w:szCs w:val="24"/>
        </w:rPr>
        <w:t>foi acompanhada pela</w:t>
      </w:r>
      <w:r w:rsidR="00662A7D" w:rsidRPr="00654D4D">
        <w:rPr>
          <w:rFonts w:ascii="Arial" w:hAnsi="Arial" w:cs="Arial"/>
          <w:sz w:val="24"/>
          <w:szCs w:val="24"/>
        </w:rPr>
        <w:t xml:space="preserve"> variação do PIB</w:t>
      </w:r>
      <w:r w:rsidR="008554C1" w:rsidRPr="00654D4D">
        <w:rPr>
          <w:rFonts w:ascii="Arial" w:hAnsi="Arial" w:cs="Arial"/>
          <w:sz w:val="24"/>
          <w:szCs w:val="24"/>
        </w:rPr>
        <w:t>,</w:t>
      </w:r>
      <w:r w:rsidR="00662A7D" w:rsidRPr="00654D4D">
        <w:rPr>
          <w:rFonts w:ascii="Arial" w:hAnsi="Arial" w:cs="Arial"/>
          <w:sz w:val="24"/>
          <w:szCs w:val="24"/>
        </w:rPr>
        <w:t xml:space="preserve"> que</w:t>
      </w:r>
      <w:r w:rsidR="008554C1" w:rsidRPr="00654D4D">
        <w:rPr>
          <w:rFonts w:ascii="Arial" w:hAnsi="Arial" w:cs="Arial"/>
          <w:sz w:val="24"/>
          <w:szCs w:val="24"/>
        </w:rPr>
        <w:t>, se</w:t>
      </w:r>
      <w:r w:rsidR="00662A7D" w:rsidRPr="00654D4D">
        <w:rPr>
          <w:rFonts w:ascii="Arial" w:hAnsi="Arial" w:cs="Arial"/>
          <w:sz w:val="24"/>
          <w:szCs w:val="24"/>
        </w:rPr>
        <w:t xml:space="preserve"> em 2016 havia recuado 3,6%, em 2017</w:t>
      </w:r>
      <w:r w:rsidR="008554C1" w:rsidRPr="00654D4D">
        <w:rPr>
          <w:rFonts w:ascii="Arial" w:hAnsi="Arial" w:cs="Arial"/>
          <w:sz w:val="24"/>
          <w:szCs w:val="24"/>
        </w:rPr>
        <w:t>,</w:t>
      </w:r>
      <w:r w:rsidR="00662A7D" w:rsidRPr="00654D4D">
        <w:rPr>
          <w:rFonts w:ascii="Arial" w:hAnsi="Arial" w:cs="Arial"/>
          <w:sz w:val="24"/>
          <w:szCs w:val="24"/>
        </w:rPr>
        <w:t xml:space="preserve"> com um </w:t>
      </w:r>
      <w:r w:rsidR="008554C1" w:rsidRPr="00654D4D">
        <w:rPr>
          <w:rFonts w:ascii="Arial" w:hAnsi="Arial" w:cs="Arial"/>
          <w:sz w:val="24"/>
          <w:szCs w:val="24"/>
        </w:rPr>
        <w:t xml:space="preserve">clima </w:t>
      </w:r>
      <w:r w:rsidR="00662A7D" w:rsidRPr="00654D4D">
        <w:rPr>
          <w:rFonts w:ascii="Arial" w:hAnsi="Arial" w:cs="Arial"/>
          <w:sz w:val="24"/>
          <w:szCs w:val="24"/>
        </w:rPr>
        <w:t>de otimismo</w:t>
      </w:r>
      <w:r w:rsidR="008554C1" w:rsidRPr="00654D4D">
        <w:rPr>
          <w:rFonts w:ascii="Arial" w:hAnsi="Arial" w:cs="Arial"/>
          <w:sz w:val="24"/>
          <w:szCs w:val="24"/>
        </w:rPr>
        <w:t>,</w:t>
      </w:r>
      <w:r w:rsidR="00662A7D" w:rsidRPr="00654D4D">
        <w:rPr>
          <w:rFonts w:ascii="Arial" w:hAnsi="Arial" w:cs="Arial"/>
          <w:sz w:val="24"/>
          <w:szCs w:val="24"/>
        </w:rPr>
        <w:t xml:space="preserve"> avançou 1,3%</w:t>
      </w:r>
      <w:r w:rsidR="008F1EDB" w:rsidRPr="00654D4D">
        <w:rPr>
          <w:rFonts w:ascii="Arial" w:hAnsi="Arial" w:cs="Arial"/>
          <w:sz w:val="24"/>
          <w:szCs w:val="24"/>
        </w:rPr>
        <w:t xml:space="preserve"> </w:t>
      </w:r>
      <w:sdt>
        <w:sdtPr>
          <w:rPr>
            <w:rFonts w:ascii="Arial" w:hAnsi="Arial" w:cs="Arial"/>
            <w:color w:val="000000"/>
            <w:sz w:val="24"/>
            <w:szCs w:val="24"/>
          </w:rPr>
          <w:tag w:val="MENDELEY_CITATION_v3_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"/>
          <w:id w:val="1458214699"/>
          <w:placeholder>
            <w:docPart w:val="333F06EE19EC477F93F94C17C558E484"/>
          </w:placeholder>
        </w:sdtPr>
        <w:sdtContent>
          <w:r w:rsidR="00333899" w:rsidRPr="00654D4D">
            <w:rPr>
              <w:rFonts w:ascii="Arial" w:hAnsi="Arial" w:cs="Arial"/>
              <w:color w:val="000000"/>
              <w:sz w:val="24"/>
              <w:szCs w:val="24"/>
            </w:rPr>
            <w:t>(B3, 2022a)</w:t>
          </w:r>
        </w:sdtContent>
      </w:sdt>
      <w:r w:rsidR="00662A7D" w:rsidRPr="00654D4D">
        <w:rPr>
          <w:rFonts w:ascii="Arial" w:hAnsi="Arial" w:cs="Arial"/>
          <w:sz w:val="24"/>
          <w:szCs w:val="24"/>
        </w:rPr>
        <w:t xml:space="preserve">. </w:t>
      </w:r>
    </w:p>
    <w:p w14:paraId="232B7CC0" w14:textId="40EA47F1" w:rsidR="00790091" w:rsidRPr="00654D4D" w:rsidRDefault="00790091" w:rsidP="00986865">
      <w:pPr>
        <w:spacing w:after="0" w:line="240" w:lineRule="auto"/>
        <w:jc w:val="both"/>
        <w:rPr>
          <w:rFonts w:ascii="Arial" w:hAnsi="Arial" w:cs="Arial"/>
          <w:sz w:val="24"/>
          <w:szCs w:val="24"/>
        </w:rPr>
      </w:pPr>
      <w:r w:rsidRPr="00654D4D">
        <w:rPr>
          <w:rFonts w:ascii="Arial" w:hAnsi="Arial" w:cs="Arial"/>
          <w:b/>
          <w:bCs/>
          <w:sz w:val="24"/>
          <w:szCs w:val="24"/>
        </w:rPr>
        <w:tab/>
      </w:r>
      <w:r w:rsidRPr="00654D4D">
        <w:rPr>
          <w:rFonts w:ascii="Arial" w:hAnsi="Arial" w:cs="Arial"/>
          <w:sz w:val="24"/>
          <w:szCs w:val="24"/>
        </w:rPr>
        <w:t>Nos últimos anos</w:t>
      </w:r>
      <w:r w:rsidR="00D626C7" w:rsidRPr="00654D4D">
        <w:rPr>
          <w:rFonts w:ascii="Arial" w:hAnsi="Arial" w:cs="Arial"/>
          <w:sz w:val="24"/>
          <w:szCs w:val="24"/>
        </w:rPr>
        <w:t>,</w:t>
      </w:r>
      <w:r w:rsidRPr="00654D4D">
        <w:rPr>
          <w:rFonts w:ascii="Arial" w:hAnsi="Arial" w:cs="Arial"/>
          <w:sz w:val="24"/>
          <w:szCs w:val="24"/>
        </w:rPr>
        <w:t xml:space="preserve"> houve um </w:t>
      </w:r>
      <w:r w:rsidR="00D626C7" w:rsidRPr="00654D4D">
        <w:rPr>
          <w:rFonts w:ascii="Arial" w:hAnsi="Arial" w:cs="Arial"/>
          <w:sz w:val="24"/>
          <w:szCs w:val="24"/>
        </w:rPr>
        <w:t xml:space="preserve">expressivo </w:t>
      </w:r>
      <w:r w:rsidRPr="00654D4D">
        <w:rPr>
          <w:rFonts w:ascii="Arial" w:hAnsi="Arial" w:cs="Arial"/>
          <w:sz w:val="24"/>
          <w:szCs w:val="24"/>
        </w:rPr>
        <w:t xml:space="preserve">crescimento </w:t>
      </w:r>
      <w:r w:rsidR="00D626C7" w:rsidRPr="00654D4D">
        <w:rPr>
          <w:rFonts w:ascii="Arial" w:hAnsi="Arial" w:cs="Arial"/>
          <w:sz w:val="24"/>
          <w:szCs w:val="24"/>
        </w:rPr>
        <w:t xml:space="preserve">do número </w:t>
      </w:r>
      <w:r w:rsidRPr="00654D4D">
        <w:rPr>
          <w:rFonts w:ascii="Arial" w:hAnsi="Arial" w:cs="Arial"/>
          <w:sz w:val="24"/>
          <w:szCs w:val="24"/>
        </w:rPr>
        <w:t xml:space="preserve">de pessoas </w:t>
      </w:r>
      <w:r w:rsidR="00D209B2" w:rsidRPr="00654D4D">
        <w:rPr>
          <w:rFonts w:ascii="Arial" w:hAnsi="Arial" w:cs="Arial"/>
          <w:sz w:val="24"/>
          <w:szCs w:val="24"/>
        </w:rPr>
        <w:t xml:space="preserve">que </w:t>
      </w:r>
      <w:r w:rsidR="00D626C7" w:rsidRPr="00654D4D">
        <w:rPr>
          <w:rFonts w:ascii="Arial" w:hAnsi="Arial" w:cs="Arial"/>
          <w:sz w:val="24"/>
          <w:szCs w:val="24"/>
        </w:rPr>
        <w:t>se tornaram investidores ativos em ações</w:t>
      </w:r>
      <w:r w:rsidR="00D209B2" w:rsidRPr="00654D4D">
        <w:rPr>
          <w:rFonts w:ascii="Arial" w:hAnsi="Arial" w:cs="Arial"/>
          <w:sz w:val="24"/>
          <w:szCs w:val="24"/>
        </w:rPr>
        <w:t>. Grande parte</w:t>
      </w:r>
      <w:r w:rsidR="00D626C7" w:rsidRPr="00654D4D">
        <w:rPr>
          <w:rFonts w:ascii="Arial" w:hAnsi="Arial" w:cs="Arial"/>
          <w:sz w:val="24"/>
          <w:szCs w:val="24"/>
        </w:rPr>
        <w:t xml:space="preserve"> deste fluxo de novos investidores</w:t>
      </w:r>
      <w:r w:rsidR="00D209B2" w:rsidRPr="00654D4D">
        <w:rPr>
          <w:rFonts w:ascii="Arial" w:hAnsi="Arial" w:cs="Arial"/>
          <w:sz w:val="24"/>
          <w:szCs w:val="24"/>
        </w:rPr>
        <w:t xml:space="preserve"> foi influenciada </w:t>
      </w:r>
      <w:r w:rsidR="00D626C7" w:rsidRPr="00654D4D">
        <w:rPr>
          <w:rFonts w:ascii="Arial" w:hAnsi="Arial" w:cs="Arial"/>
          <w:sz w:val="24"/>
          <w:szCs w:val="24"/>
        </w:rPr>
        <w:t xml:space="preserve">por taxas </w:t>
      </w:r>
      <w:r w:rsidR="00D209B2" w:rsidRPr="00654D4D">
        <w:rPr>
          <w:rFonts w:ascii="Arial" w:hAnsi="Arial" w:cs="Arial"/>
          <w:sz w:val="24"/>
          <w:szCs w:val="24"/>
        </w:rPr>
        <w:t xml:space="preserve">de juros </w:t>
      </w:r>
      <w:r w:rsidR="00D626C7" w:rsidRPr="00654D4D">
        <w:rPr>
          <w:rFonts w:ascii="Arial" w:hAnsi="Arial" w:cs="Arial"/>
          <w:sz w:val="24"/>
          <w:szCs w:val="24"/>
        </w:rPr>
        <w:t xml:space="preserve">muito reduzidas oferecidas pelos investimentos em renda fixa. </w:t>
      </w:r>
      <w:r w:rsidR="00D209B2" w:rsidRPr="00654D4D">
        <w:rPr>
          <w:rFonts w:ascii="Arial" w:hAnsi="Arial" w:cs="Arial"/>
          <w:sz w:val="24"/>
          <w:szCs w:val="24"/>
        </w:rPr>
        <w:t>Em busca de maiores rentabilidades</w:t>
      </w:r>
      <w:r w:rsidR="000E26BD" w:rsidRPr="00654D4D">
        <w:rPr>
          <w:rFonts w:ascii="Arial" w:hAnsi="Arial" w:cs="Arial"/>
          <w:sz w:val="24"/>
          <w:szCs w:val="24"/>
        </w:rPr>
        <w:t>,</w:t>
      </w:r>
      <w:r w:rsidR="00D209B2" w:rsidRPr="00654D4D">
        <w:rPr>
          <w:rFonts w:ascii="Arial" w:hAnsi="Arial" w:cs="Arial"/>
          <w:sz w:val="24"/>
          <w:szCs w:val="24"/>
        </w:rPr>
        <w:t xml:space="preserve"> muitos se arriscaram na bolsa de valores</w:t>
      </w:r>
      <w:r w:rsidR="00153386" w:rsidRPr="00654D4D">
        <w:rPr>
          <w:rFonts w:ascii="Arial" w:hAnsi="Arial" w:cs="Arial"/>
          <w:sz w:val="24"/>
          <w:szCs w:val="24"/>
        </w:rPr>
        <w:t>. De acordo com a B3</w:t>
      </w:r>
      <w:r w:rsidR="00E26C85" w:rsidRPr="00654D4D">
        <w:rPr>
          <w:rFonts w:ascii="Arial" w:hAnsi="Arial" w:cs="Arial"/>
          <w:sz w:val="24"/>
          <w:szCs w:val="24"/>
        </w:rPr>
        <w:t xml:space="preserve"> (2022b)</w:t>
      </w:r>
      <w:r w:rsidR="008F1EDB" w:rsidRPr="00654D4D">
        <w:rPr>
          <w:rFonts w:ascii="Arial" w:hAnsi="Arial" w:cs="Arial"/>
          <w:sz w:val="24"/>
          <w:szCs w:val="24"/>
        </w:rPr>
        <w:t>,</w:t>
      </w:r>
      <w:r w:rsidR="00D626C7" w:rsidRPr="00654D4D">
        <w:rPr>
          <w:rFonts w:ascii="Arial" w:hAnsi="Arial" w:cs="Arial"/>
          <w:sz w:val="24"/>
          <w:szCs w:val="24"/>
        </w:rPr>
        <w:t xml:space="preserve"> </w:t>
      </w:r>
      <w:r w:rsidR="00153386" w:rsidRPr="00654D4D">
        <w:rPr>
          <w:rFonts w:ascii="Arial" w:hAnsi="Arial" w:cs="Arial"/>
          <w:sz w:val="24"/>
          <w:szCs w:val="24"/>
        </w:rPr>
        <w:t>em janeiro de 2022</w:t>
      </w:r>
      <w:r w:rsidR="00D626C7" w:rsidRPr="00654D4D">
        <w:rPr>
          <w:rFonts w:ascii="Arial" w:hAnsi="Arial" w:cs="Arial"/>
          <w:sz w:val="24"/>
          <w:szCs w:val="24"/>
        </w:rPr>
        <w:t>,</w:t>
      </w:r>
      <w:r w:rsidR="00153386" w:rsidRPr="00654D4D">
        <w:rPr>
          <w:rFonts w:ascii="Arial" w:hAnsi="Arial" w:cs="Arial"/>
          <w:sz w:val="24"/>
          <w:szCs w:val="24"/>
        </w:rPr>
        <w:t xml:space="preserve"> </w:t>
      </w:r>
      <w:r w:rsidR="00D626C7" w:rsidRPr="00654D4D">
        <w:rPr>
          <w:rFonts w:ascii="Arial" w:hAnsi="Arial" w:cs="Arial"/>
          <w:sz w:val="24"/>
          <w:szCs w:val="24"/>
        </w:rPr>
        <w:t>a bolsa</w:t>
      </w:r>
      <w:r w:rsidR="00153386" w:rsidRPr="00654D4D">
        <w:rPr>
          <w:rFonts w:ascii="Arial" w:hAnsi="Arial" w:cs="Arial"/>
          <w:sz w:val="24"/>
          <w:szCs w:val="24"/>
        </w:rPr>
        <w:t xml:space="preserve"> registrou mais de </w:t>
      </w:r>
      <w:r w:rsidR="00D626C7" w:rsidRPr="00654D4D">
        <w:rPr>
          <w:rFonts w:ascii="Arial" w:hAnsi="Arial" w:cs="Arial"/>
          <w:sz w:val="24"/>
          <w:szCs w:val="24"/>
        </w:rPr>
        <w:t xml:space="preserve">cinco </w:t>
      </w:r>
      <w:r w:rsidR="00153386" w:rsidRPr="00654D4D">
        <w:rPr>
          <w:rFonts w:ascii="Arial" w:hAnsi="Arial" w:cs="Arial"/>
          <w:sz w:val="24"/>
          <w:szCs w:val="24"/>
        </w:rPr>
        <w:t xml:space="preserve">milhões de contas de investidores </w:t>
      </w:r>
      <w:r w:rsidR="00D626C7" w:rsidRPr="00654D4D">
        <w:rPr>
          <w:rFonts w:ascii="Arial" w:hAnsi="Arial" w:cs="Arial"/>
          <w:sz w:val="24"/>
          <w:szCs w:val="24"/>
        </w:rPr>
        <w:t>ativos</w:t>
      </w:r>
      <w:r w:rsidR="00153386" w:rsidRPr="00654D4D">
        <w:rPr>
          <w:rFonts w:ascii="Arial" w:hAnsi="Arial" w:cs="Arial"/>
          <w:sz w:val="24"/>
          <w:szCs w:val="24"/>
        </w:rPr>
        <w:t>.</w:t>
      </w:r>
      <w:r w:rsidR="000F703F" w:rsidRPr="00654D4D">
        <w:rPr>
          <w:rFonts w:ascii="Arial" w:hAnsi="Arial" w:cs="Arial"/>
          <w:sz w:val="24"/>
          <w:szCs w:val="24"/>
        </w:rPr>
        <w:t xml:space="preserve"> </w:t>
      </w:r>
      <w:r w:rsidR="00C34E83" w:rsidRPr="00654D4D">
        <w:rPr>
          <w:rFonts w:ascii="Arial" w:hAnsi="Arial" w:cs="Arial"/>
          <w:sz w:val="24"/>
          <w:szCs w:val="24"/>
        </w:rPr>
        <w:t>Os investimentos diretos em ações se tornaram</w:t>
      </w:r>
      <w:r w:rsidR="000F703F" w:rsidRPr="00654D4D">
        <w:rPr>
          <w:rFonts w:ascii="Arial" w:hAnsi="Arial" w:cs="Arial"/>
          <w:sz w:val="24"/>
          <w:szCs w:val="24"/>
        </w:rPr>
        <w:t xml:space="preserve"> mais </w:t>
      </w:r>
      <w:r w:rsidR="00C34E83" w:rsidRPr="00654D4D">
        <w:rPr>
          <w:rFonts w:ascii="Arial" w:hAnsi="Arial" w:cs="Arial"/>
          <w:sz w:val="24"/>
          <w:szCs w:val="24"/>
        </w:rPr>
        <w:t>populares</w:t>
      </w:r>
      <w:r w:rsidR="000F703F" w:rsidRPr="00654D4D">
        <w:rPr>
          <w:rFonts w:ascii="Arial" w:hAnsi="Arial" w:cs="Arial"/>
          <w:sz w:val="24"/>
          <w:szCs w:val="24"/>
        </w:rPr>
        <w:t>. Com isso</w:t>
      </w:r>
      <w:r w:rsidR="000E26BD" w:rsidRPr="00654D4D">
        <w:rPr>
          <w:rFonts w:ascii="Arial" w:hAnsi="Arial" w:cs="Arial"/>
          <w:sz w:val="24"/>
          <w:szCs w:val="24"/>
        </w:rPr>
        <w:t>,</w:t>
      </w:r>
      <w:r w:rsidR="000F703F" w:rsidRPr="00654D4D">
        <w:rPr>
          <w:rFonts w:ascii="Arial" w:hAnsi="Arial" w:cs="Arial"/>
          <w:sz w:val="24"/>
          <w:szCs w:val="24"/>
        </w:rPr>
        <w:t xml:space="preserve"> </w:t>
      </w:r>
      <w:r w:rsidR="00C34E83" w:rsidRPr="00654D4D">
        <w:rPr>
          <w:rFonts w:ascii="Arial" w:hAnsi="Arial" w:cs="Arial"/>
          <w:sz w:val="24"/>
          <w:szCs w:val="24"/>
        </w:rPr>
        <w:t>um número expressivo de</w:t>
      </w:r>
      <w:r w:rsidR="000F703F" w:rsidRPr="00654D4D">
        <w:rPr>
          <w:rFonts w:ascii="Arial" w:hAnsi="Arial" w:cs="Arial"/>
          <w:sz w:val="24"/>
          <w:szCs w:val="24"/>
        </w:rPr>
        <w:t xml:space="preserve"> </w:t>
      </w:r>
      <w:r w:rsidR="00C34E83" w:rsidRPr="00654D4D">
        <w:rPr>
          <w:rFonts w:ascii="Arial" w:hAnsi="Arial" w:cs="Arial"/>
          <w:sz w:val="24"/>
          <w:szCs w:val="24"/>
        </w:rPr>
        <w:t xml:space="preserve">pessoas </w:t>
      </w:r>
      <w:r w:rsidR="000F703F" w:rsidRPr="00654D4D">
        <w:rPr>
          <w:rFonts w:ascii="Arial" w:hAnsi="Arial" w:cs="Arial"/>
          <w:sz w:val="24"/>
          <w:szCs w:val="24"/>
        </w:rPr>
        <w:t xml:space="preserve">tem buscado informações do mercado para </w:t>
      </w:r>
      <w:r w:rsidR="00C34E83" w:rsidRPr="00654D4D">
        <w:rPr>
          <w:rFonts w:ascii="Arial" w:hAnsi="Arial" w:cs="Arial"/>
          <w:sz w:val="24"/>
          <w:szCs w:val="24"/>
        </w:rPr>
        <w:t>amparar suas decisões de investimento</w:t>
      </w:r>
      <w:r w:rsidR="000F703F" w:rsidRPr="00654D4D">
        <w:rPr>
          <w:rFonts w:ascii="Arial" w:hAnsi="Arial" w:cs="Arial"/>
          <w:sz w:val="24"/>
          <w:szCs w:val="24"/>
        </w:rPr>
        <w:t xml:space="preserve">. </w:t>
      </w:r>
    </w:p>
    <w:p w14:paraId="3D75F1FF" w14:textId="74EAFA3B" w:rsidR="000B5E64" w:rsidRPr="00654D4D" w:rsidRDefault="00E928C4" w:rsidP="00986865">
      <w:pPr>
        <w:spacing w:after="0" w:line="240" w:lineRule="auto"/>
        <w:jc w:val="both"/>
        <w:rPr>
          <w:rFonts w:ascii="Arial" w:hAnsi="Arial" w:cs="Arial"/>
          <w:sz w:val="24"/>
          <w:szCs w:val="24"/>
        </w:rPr>
      </w:pPr>
      <w:r w:rsidRPr="00654D4D">
        <w:rPr>
          <w:rFonts w:ascii="Arial" w:hAnsi="Arial" w:cs="Arial"/>
          <w:b/>
          <w:bCs/>
          <w:sz w:val="24"/>
          <w:szCs w:val="24"/>
        </w:rPr>
        <w:tab/>
      </w:r>
      <w:r w:rsidR="00C34E83" w:rsidRPr="00654D4D">
        <w:rPr>
          <w:rFonts w:ascii="Arial" w:hAnsi="Arial" w:cs="Arial"/>
          <w:sz w:val="24"/>
          <w:szCs w:val="24"/>
        </w:rPr>
        <w:t>A dinâmica</w:t>
      </w:r>
      <w:r w:rsidR="000A51B2" w:rsidRPr="00654D4D">
        <w:rPr>
          <w:rFonts w:ascii="Arial" w:hAnsi="Arial" w:cs="Arial"/>
          <w:sz w:val="24"/>
          <w:szCs w:val="24"/>
        </w:rPr>
        <w:t xml:space="preserve"> do mercado financeiro é </w:t>
      </w:r>
      <w:r w:rsidR="00C34E83" w:rsidRPr="00654D4D">
        <w:rPr>
          <w:rFonts w:ascii="Arial" w:hAnsi="Arial" w:cs="Arial"/>
          <w:sz w:val="24"/>
          <w:szCs w:val="24"/>
        </w:rPr>
        <w:t>bem conhecida</w:t>
      </w:r>
      <w:r w:rsidR="000A51B2" w:rsidRPr="00654D4D">
        <w:rPr>
          <w:rFonts w:ascii="Arial" w:hAnsi="Arial" w:cs="Arial"/>
          <w:sz w:val="24"/>
          <w:szCs w:val="24"/>
        </w:rPr>
        <w:t xml:space="preserve">. A alta volatilidade </w:t>
      </w:r>
      <w:r w:rsidR="00C34E83" w:rsidRPr="00654D4D">
        <w:rPr>
          <w:rFonts w:ascii="Arial" w:hAnsi="Arial" w:cs="Arial"/>
          <w:sz w:val="24"/>
          <w:szCs w:val="24"/>
        </w:rPr>
        <w:t xml:space="preserve">dos preços de determinados ativos </w:t>
      </w:r>
      <w:r w:rsidR="000A51B2" w:rsidRPr="00654D4D">
        <w:rPr>
          <w:rFonts w:ascii="Arial" w:hAnsi="Arial" w:cs="Arial"/>
          <w:sz w:val="24"/>
          <w:szCs w:val="24"/>
        </w:rPr>
        <w:t>espanta os</w:t>
      </w:r>
      <w:r w:rsidR="00C34E83" w:rsidRPr="00654D4D">
        <w:rPr>
          <w:rFonts w:ascii="Arial" w:hAnsi="Arial" w:cs="Arial"/>
          <w:sz w:val="24"/>
          <w:szCs w:val="24"/>
        </w:rPr>
        <w:t xml:space="preserve"> investidores</w:t>
      </w:r>
      <w:r w:rsidR="000A51B2" w:rsidRPr="00654D4D">
        <w:rPr>
          <w:rFonts w:ascii="Arial" w:hAnsi="Arial" w:cs="Arial"/>
          <w:sz w:val="24"/>
          <w:szCs w:val="24"/>
        </w:rPr>
        <w:t xml:space="preserve"> mais conservadores e atrai os mais arrojados. </w:t>
      </w:r>
      <w:r w:rsidR="00430536" w:rsidRPr="00654D4D">
        <w:rPr>
          <w:rFonts w:ascii="Arial" w:hAnsi="Arial" w:cs="Arial"/>
          <w:sz w:val="24"/>
          <w:szCs w:val="24"/>
        </w:rPr>
        <w:t xml:space="preserve">De acordo com a </w:t>
      </w:r>
      <w:r w:rsidR="000B5E64" w:rsidRPr="00654D4D">
        <w:rPr>
          <w:rFonts w:ascii="Arial" w:hAnsi="Arial" w:cs="Arial"/>
          <w:sz w:val="24"/>
          <w:szCs w:val="24"/>
        </w:rPr>
        <w:t>Hipótese</w:t>
      </w:r>
      <w:r w:rsidR="00430536" w:rsidRPr="00654D4D">
        <w:rPr>
          <w:rFonts w:ascii="Arial" w:hAnsi="Arial" w:cs="Arial"/>
          <w:sz w:val="24"/>
          <w:szCs w:val="24"/>
        </w:rPr>
        <w:t xml:space="preserve"> dos Mercados Eficientes</w:t>
      </w:r>
      <w:r w:rsidR="00C34E83" w:rsidRPr="00654D4D">
        <w:rPr>
          <w:rFonts w:ascii="Arial" w:hAnsi="Arial" w:cs="Arial"/>
          <w:sz w:val="24"/>
          <w:szCs w:val="24"/>
        </w:rPr>
        <w:t>,</w:t>
      </w:r>
      <w:r w:rsidR="000B5E64" w:rsidRPr="00654D4D">
        <w:rPr>
          <w:rFonts w:ascii="Arial" w:hAnsi="Arial" w:cs="Arial"/>
          <w:sz w:val="24"/>
          <w:szCs w:val="24"/>
        </w:rPr>
        <w:t xml:space="preserve"> de Fama</w:t>
      </w:r>
      <w:r w:rsidR="00BA3FF8" w:rsidRPr="00654D4D">
        <w:rPr>
          <w:rFonts w:ascii="Arial" w:hAnsi="Arial" w:cs="Arial"/>
          <w:sz w:val="24"/>
          <w:szCs w:val="24"/>
        </w:rPr>
        <w:t xml:space="preserve"> (1970)</w:t>
      </w:r>
      <w:r w:rsidR="000E26BD" w:rsidRPr="00654D4D">
        <w:rPr>
          <w:rFonts w:ascii="Arial" w:hAnsi="Arial" w:cs="Arial"/>
          <w:sz w:val="24"/>
          <w:szCs w:val="24"/>
        </w:rPr>
        <w:t>,</w:t>
      </w:r>
      <w:r w:rsidR="000B5E64" w:rsidRPr="00654D4D">
        <w:rPr>
          <w:rFonts w:ascii="Arial" w:hAnsi="Arial" w:cs="Arial"/>
          <w:sz w:val="24"/>
          <w:szCs w:val="24"/>
        </w:rPr>
        <w:t xml:space="preserve"> </w:t>
      </w:r>
      <w:r w:rsidR="00C34E83" w:rsidRPr="00654D4D">
        <w:rPr>
          <w:rFonts w:ascii="Arial" w:hAnsi="Arial" w:cs="Arial"/>
          <w:sz w:val="24"/>
          <w:szCs w:val="24"/>
        </w:rPr>
        <w:t xml:space="preserve">os preços </w:t>
      </w:r>
      <w:r w:rsidR="000B5E64" w:rsidRPr="00654D4D">
        <w:rPr>
          <w:rFonts w:ascii="Arial" w:hAnsi="Arial" w:cs="Arial"/>
          <w:sz w:val="24"/>
          <w:szCs w:val="24"/>
        </w:rPr>
        <w:t xml:space="preserve">das ações </w:t>
      </w:r>
      <w:r w:rsidR="00C34E83" w:rsidRPr="00654D4D">
        <w:rPr>
          <w:rFonts w:ascii="Arial" w:hAnsi="Arial" w:cs="Arial"/>
          <w:sz w:val="24"/>
          <w:szCs w:val="24"/>
        </w:rPr>
        <w:t xml:space="preserve">variam </w:t>
      </w:r>
      <w:r w:rsidR="000B5E64" w:rsidRPr="00654D4D">
        <w:rPr>
          <w:rFonts w:ascii="Arial" w:hAnsi="Arial" w:cs="Arial"/>
          <w:sz w:val="24"/>
          <w:szCs w:val="24"/>
        </w:rPr>
        <w:t>de acordo com as informações existentes.</w:t>
      </w:r>
      <w:r w:rsidR="00C34E83" w:rsidRPr="00654D4D">
        <w:rPr>
          <w:rFonts w:ascii="Arial" w:hAnsi="Arial" w:cs="Arial"/>
          <w:sz w:val="24"/>
          <w:szCs w:val="24"/>
        </w:rPr>
        <w:t xml:space="preserve"> E um mercado é considerado eficiente se incorpora todas as informações disponíveis nos preços dos ativos</w:t>
      </w:r>
      <w:r w:rsidR="0076065F" w:rsidRPr="00654D4D">
        <w:rPr>
          <w:rFonts w:ascii="Arial" w:hAnsi="Arial" w:cs="Arial"/>
          <w:sz w:val="24"/>
          <w:szCs w:val="24"/>
        </w:rPr>
        <w:t>, entre outros aspectos</w:t>
      </w:r>
      <w:r w:rsidR="00C34E83" w:rsidRPr="00654D4D">
        <w:rPr>
          <w:rFonts w:ascii="Arial" w:hAnsi="Arial" w:cs="Arial"/>
          <w:sz w:val="24"/>
          <w:szCs w:val="24"/>
        </w:rPr>
        <w:t>.</w:t>
      </w:r>
      <w:r w:rsidR="000B5E64" w:rsidRPr="00654D4D">
        <w:rPr>
          <w:rFonts w:ascii="Arial" w:hAnsi="Arial" w:cs="Arial"/>
          <w:sz w:val="24"/>
          <w:szCs w:val="24"/>
        </w:rPr>
        <w:t xml:space="preserve"> </w:t>
      </w:r>
      <w:r w:rsidR="00942347" w:rsidRPr="00654D4D">
        <w:rPr>
          <w:rFonts w:ascii="Arial" w:hAnsi="Arial" w:cs="Arial"/>
          <w:sz w:val="24"/>
          <w:szCs w:val="24"/>
        </w:rPr>
        <w:t>Segundo</w:t>
      </w:r>
      <w:r w:rsidR="000B5E64" w:rsidRPr="00654D4D">
        <w:rPr>
          <w:rFonts w:ascii="Arial" w:hAnsi="Arial" w:cs="Arial"/>
          <w:sz w:val="24"/>
          <w:szCs w:val="24"/>
        </w:rPr>
        <w:t xml:space="preserve"> </w:t>
      </w:r>
      <w:proofErr w:type="spellStart"/>
      <w:r w:rsidR="00862958">
        <w:rPr>
          <w:rFonts w:ascii="Arial" w:hAnsi="Arial" w:cs="Arial"/>
          <w:sz w:val="24"/>
          <w:szCs w:val="24"/>
        </w:rPr>
        <w:t>Nikmah</w:t>
      </w:r>
      <w:proofErr w:type="spellEnd"/>
      <w:r w:rsidR="00862958">
        <w:rPr>
          <w:rFonts w:ascii="Arial" w:hAnsi="Arial" w:cs="Arial"/>
          <w:sz w:val="24"/>
          <w:szCs w:val="24"/>
        </w:rPr>
        <w:t xml:space="preserve"> e </w:t>
      </w:r>
      <w:proofErr w:type="spellStart"/>
      <w:r w:rsidR="00862958">
        <w:rPr>
          <w:rFonts w:ascii="Arial" w:hAnsi="Arial" w:cs="Arial"/>
          <w:sz w:val="24"/>
          <w:szCs w:val="24"/>
        </w:rPr>
        <w:t>Fajarini</w:t>
      </w:r>
      <w:proofErr w:type="spellEnd"/>
      <w:r w:rsidR="00BA3FF8" w:rsidRPr="00654D4D">
        <w:rPr>
          <w:rFonts w:ascii="Arial" w:hAnsi="Arial" w:cs="Arial"/>
          <w:sz w:val="24"/>
          <w:szCs w:val="24"/>
        </w:rPr>
        <w:t xml:space="preserve"> (</w:t>
      </w:r>
      <w:r w:rsidR="00862958">
        <w:rPr>
          <w:rFonts w:ascii="Arial" w:hAnsi="Arial" w:cs="Arial"/>
          <w:sz w:val="24"/>
          <w:szCs w:val="24"/>
        </w:rPr>
        <w:t>2020</w:t>
      </w:r>
      <w:r w:rsidR="00BA3FF8" w:rsidRPr="00654D4D">
        <w:rPr>
          <w:rFonts w:ascii="Arial" w:hAnsi="Arial" w:cs="Arial"/>
          <w:sz w:val="24"/>
          <w:szCs w:val="24"/>
        </w:rPr>
        <w:t>)</w:t>
      </w:r>
      <w:r w:rsidR="000E26BD" w:rsidRPr="00654D4D">
        <w:rPr>
          <w:rFonts w:ascii="Arial" w:hAnsi="Arial" w:cs="Arial"/>
          <w:sz w:val="24"/>
          <w:szCs w:val="24"/>
        </w:rPr>
        <w:t>,</w:t>
      </w:r>
      <w:r w:rsidR="00EE21ED" w:rsidRPr="00654D4D">
        <w:rPr>
          <w:rFonts w:ascii="Arial" w:hAnsi="Arial" w:cs="Arial"/>
          <w:sz w:val="24"/>
          <w:szCs w:val="24"/>
        </w:rPr>
        <w:t xml:space="preserve"> </w:t>
      </w:r>
      <w:r w:rsidR="00E34D98" w:rsidRPr="00654D4D">
        <w:rPr>
          <w:rFonts w:ascii="Arial" w:hAnsi="Arial" w:cs="Arial"/>
          <w:sz w:val="24"/>
          <w:szCs w:val="24"/>
        </w:rPr>
        <w:t xml:space="preserve">o evento de divulgação das demonstrações financeiras de uma empresa de capital aberto é </w:t>
      </w:r>
      <w:r w:rsidR="0083785E" w:rsidRPr="00654D4D">
        <w:rPr>
          <w:rFonts w:ascii="Arial" w:hAnsi="Arial" w:cs="Arial"/>
          <w:sz w:val="24"/>
          <w:szCs w:val="24"/>
        </w:rPr>
        <w:t>considerado</w:t>
      </w:r>
      <w:r w:rsidR="00E34D98" w:rsidRPr="00654D4D">
        <w:rPr>
          <w:rFonts w:ascii="Arial" w:hAnsi="Arial" w:cs="Arial"/>
          <w:sz w:val="24"/>
          <w:szCs w:val="24"/>
        </w:rPr>
        <w:t xml:space="preserve">, </w:t>
      </w:r>
      <w:r w:rsidR="0076065F" w:rsidRPr="00654D4D">
        <w:rPr>
          <w:rFonts w:ascii="Arial" w:hAnsi="Arial" w:cs="Arial"/>
          <w:sz w:val="24"/>
          <w:szCs w:val="24"/>
        </w:rPr>
        <w:t>pelos agentes</w:t>
      </w:r>
      <w:r w:rsidR="00E34D98" w:rsidRPr="00654D4D">
        <w:rPr>
          <w:rFonts w:ascii="Arial" w:hAnsi="Arial" w:cs="Arial"/>
          <w:sz w:val="24"/>
          <w:szCs w:val="24"/>
        </w:rPr>
        <w:t xml:space="preserve"> do mercado acionário, um dos principais eventos </w:t>
      </w:r>
      <w:r w:rsidR="0076065F" w:rsidRPr="00654D4D">
        <w:rPr>
          <w:rFonts w:ascii="Arial" w:hAnsi="Arial" w:cs="Arial"/>
          <w:sz w:val="24"/>
          <w:szCs w:val="24"/>
        </w:rPr>
        <w:t xml:space="preserve">deste </w:t>
      </w:r>
      <w:r w:rsidR="00E34D98" w:rsidRPr="00654D4D">
        <w:rPr>
          <w:rFonts w:ascii="Arial" w:hAnsi="Arial" w:cs="Arial"/>
          <w:sz w:val="24"/>
          <w:szCs w:val="24"/>
        </w:rPr>
        <w:t>mercado.</w:t>
      </w:r>
      <w:r w:rsidR="0083785E" w:rsidRPr="00654D4D">
        <w:rPr>
          <w:rFonts w:ascii="Arial" w:hAnsi="Arial" w:cs="Arial"/>
          <w:sz w:val="24"/>
          <w:szCs w:val="24"/>
        </w:rPr>
        <w:t xml:space="preserve"> Isso evidencia que </w:t>
      </w:r>
      <w:r w:rsidR="0076065F" w:rsidRPr="00654D4D">
        <w:rPr>
          <w:rFonts w:ascii="Arial" w:hAnsi="Arial" w:cs="Arial"/>
          <w:sz w:val="24"/>
          <w:szCs w:val="24"/>
        </w:rPr>
        <w:t>os resultados das empresas afetam os</w:t>
      </w:r>
      <w:r w:rsidR="0083785E" w:rsidRPr="00654D4D">
        <w:rPr>
          <w:rFonts w:ascii="Arial" w:hAnsi="Arial" w:cs="Arial"/>
          <w:sz w:val="24"/>
          <w:szCs w:val="24"/>
        </w:rPr>
        <w:t xml:space="preserve"> </w:t>
      </w:r>
      <w:r w:rsidR="0076065F" w:rsidRPr="00654D4D">
        <w:rPr>
          <w:rFonts w:ascii="Arial" w:hAnsi="Arial" w:cs="Arial"/>
          <w:sz w:val="24"/>
          <w:szCs w:val="24"/>
        </w:rPr>
        <w:t>preços de mercado de suas</w:t>
      </w:r>
      <w:r w:rsidR="0083785E" w:rsidRPr="00654D4D">
        <w:rPr>
          <w:rFonts w:ascii="Arial" w:hAnsi="Arial" w:cs="Arial"/>
          <w:sz w:val="24"/>
          <w:szCs w:val="24"/>
        </w:rPr>
        <w:t xml:space="preserve"> ações. Entretanto</w:t>
      </w:r>
      <w:r w:rsidR="00942347" w:rsidRPr="00654D4D">
        <w:rPr>
          <w:rFonts w:ascii="Arial" w:hAnsi="Arial" w:cs="Arial"/>
          <w:sz w:val="24"/>
          <w:szCs w:val="24"/>
        </w:rPr>
        <w:t>,</w:t>
      </w:r>
      <w:r w:rsidR="0083785E" w:rsidRPr="00654D4D">
        <w:rPr>
          <w:rFonts w:ascii="Arial" w:hAnsi="Arial" w:cs="Arial"/>
          <w:sz w:val="24"/>
          <w:szCs w:val="24"/>
        </w:rPr>
        <w:t xml:space="preserve"> esse não é o único fator.</w:t>
      </w:r>
    </w:p>
    <w:p w14:paraId="07EFFAA6" w14:textId="6215E44E" w:rsidR="00DA0BD3" w:rsidRPr="00654D4D" w:rsidRDefault="0083785E" w:rsidP="00986865">
      <w:pPr>
        <w:spacing w:after="0" w:line="240" w:lineRule="auto"/>
        <w:ind w:firstLine="708"/>
        <w:jc w:val="both"/>
        <w:rPr>
          <w:rFonts w:ascii="Arial" w:hAnsi="Arial" w:cs="Arial"/>
          <w:sz w:val="24"/>
          <w:szCs w:val="24"/>
        </w:rPr>
      </w:pPr>
      <w:r w:rsidRPr="00654D4D">
        <w:rPr>
          <w:rFonts w:ascii="Arial" w:hAnsi="Arial" w:cs="Arial"/>
          <w:sz w:val="24"/>
          <w:szCs w:val="24"/>
        </w:rPr>
        <w:t>A conjunt</w:t>
      </w:r>
      <w:r w:rsidR="00942347" w:rsidRPr="00654D4D">
        <w:rPr>
          <w:rFonts w:ascii="Arial" w:hAnsi="Arial" w:cs="Arial"/>
          <w:sz w:val="24"/>
          <w:szCs w:val="24"/>
        </w:rPr>
        <w:t>u</w:t>
      </w:r>
      <w:r w:rsidRPr="00654D4D">
        <w:rPr>
          <w:rFonts w:ascii="Arial" w:hAnsi="Arial" w:cs="Arial"/>
          <w:sz w:val="24"/>
          <w:szCs w:val="24"/>
        </w:rPr>
        <w:t xml:space="preserve">ra macroeconômica também influencia na determinação </w:t>
      </w:r>
      <w:r w:rsidR="0076065F" w:rsidRPr="00654D4D">
        <w:rPr>
          <w:rFonts w:ascii="Arial" w:hAnsi="Arial" w:cs="Arial"/>
          <w:sz w:val="24"/>
          <w:szCs w:val="24"/>
        </w:rPr>
        <w:t xml:space="preserve">dos </w:t>
      </w:r>
      <w:r w:rsidRPr="00654D4D">
        <w:rPr>
          <w:rFonts w:ascii="Arial" w:hAnsi="Arial" w:cs="Arial"/>
          <w:sz w:val="24"/>
          <w:szCs w:val="24"/>
        </w:rPr>
        <w:t xml:space="preserve">preços </w:t>
      </w:r>
      <w:r w:rsidR="0076065F" w:rsidRPr="00654D4D">
        <w:rPr>
          <w:rFonts w:ascii="Arial" w:hAnsi="Arial" w:cs="Arial"/>
          <w:sz w:val="24"/>
          <w:szCs w:val="24"/>
        </w:rPr>
        <w:t>das</w:t>
      </w:r>
      <w:r w:rsidRPr="00654D4D">
        <w:rPr>
          <w:rFonts w:ascii="Arial" w:hAnsi="Arial" w:cs="Arial"/>
          <w:sz w:val="24"/>
          <w:szCs w:val="24"/>
        </w:rPr>
        <w:t xml:space="preserve"> </w:t>
      </w:r>
      <w:r w:rsidR="0076065F" w:rsidRPr="00654D4D">
        <w:rPr>
          <w:rFonts w:ascii="Arial" w:hAnsi="Arial" w:cs="Arial"/>
          <w:sz w:val="24"/>
          <w:szCs w:val="24"/>
        </w:rPr>
        <w:t>ações</w:t>
      </w:r>
      <w:r w:rsidR="00E7043A" w:rsidRPr="00654D4D">
        <w:rPr>
          <w:rFonts w:ascii="Arial" w:hAnsi="Arial" w:cs="Arial"/>
          <w:sz w:val="24"/>
          <w:szCs w:val="24"/>
        </w:rPr>
        <w:t xml:space="preserve"> e</w:t>
      </w:r>
      <w:r w:rsidR="00A07CB6" w:rsidRPr="00654D4D">
        <w:rPr>
          <w:rFonts w:ascii="Arial" w:hAnsi="Arial" w:cs="Arial"/>
          <w:sz w:val="24"/>
          <w:szCs w:val="24"/>
        </w:rPr>
        <w:t xml:space="preserve"> pode ser </w:t>
      </w:r>
      <w:r w:rsidR="0076065F" w:rsidRPr="00654D4D">
        <w:rPr>
          <w:rFonts w:ascii="Arial" w:hAnsi="Arial" w:cs="Arial"/>
          <w:sz w:val="24"/>
          <w:szCs w:val="24"/>
        </w:rPr>
        <w:t xml:space="preserve">caracterizada </w:t>
      </w:r>
      <w:r w:rsidR="00A07CB6" w:rsidRPr="00654D4D">
        <w:rPr>
          <w:rFonts w:ascii="Arial" w:hAnsi="Arial" w:cs="Arial"/>
          <w:sz w:val="24"/>
          <w:szCs w:val="24"/>
        </w:rPr>
        <w:t>por</w:t>
      </w:r>
      <w:r w:rsidR="0076065F" w:rsidRPr="00654D4D">
        <w:rPr>
          <w:rFonts w:ascii="Arial" w:hAnsi="Arial" w:cs="Arial"/>
          <w:sz w:val="24"/>
          <w:szCs w:val="24"/>
        </w:rPr>
        <w:t xml:space="preserve"> um conjunto de</w:t>
      </w:r>
      <w:r w:rsidR="00A07CB6" w:rsidRPr="00654D4D">
        <w:rPr>
          <w:rFonts w:ascii="Arial" w:hAnsi="Arial" w:cs="Arial"/>
          <w:sz w:val="24"/>
          <w:szCs w:val="24"/>
        </w:rPr>
        <w:t xml:space="preserve"> variáveis. </w:t>
      </w:r>
      <w:r w:rsidR="00005CF0" w:rsidRPr="00654D4D">
        <w:rPr>
          <w:rFonts w:ascii="Arial" w:hAnsi="Arial" w:cs="Arial"/>
          <w:sz w:val="24"/>
          <w:szCs w:val="24"/>
        </w:rPr>
        <w:t>O PIB, a taxa de juros e a taxa de câmbio são exemplos de variáveis macroeconômicas</w:t>
      </w:r>
      <w:r w:rsidR="0076065F" w:rsidRPr="00654D4D">
        <w:rPr>
          <w:rFonts w:ascii="Arial" w:hAnsi="Arial" w:cs="Arial"/>
          <w:sz w:val="24"/>
          <w:szCs w:val="24"/>
        </w:rPr>
        <w:t xml:space="preserve"> relevantes</w:t>
      </w:r>
      <w:r w:rsidR="00005CF0" w:rsidRPr="00654D4D">
        <w:rPr>
          <w:rFonts w:ascii="Arial" w:hAnsi="Arial" w:cs="Arial"/>
          <w:sz w:val="24"/>
          <w:szCs w:val="24"/>
        </w:rPr>
        <w:t xml:space="preserve">. </w:t>
      </w:r>
      <w:r w:rsidR="00DA0BD3" w:rsidRPr="00654D4D">
        <w:rPr>
          <w:rFonts w:ascii="Arial" w:hAnsi="Arial" w:cs="Arial"/>
          <w:sz w:val="24"/>
          <w:szCs w:val="24"/>
        </w:rPr>
        <w:t xml:space="preserve">A variação das variáveis econômicas influencia diretamente no dia a dia de uma empresa. </w:t>
      </w:r>
      <w:r w:rsidR="00E90238" w:rsidRPr="00654D4D">
        <w:rPr>
          <w:rFonts w:ascii="Arial" w:hAnsi="Arial" w:cs="Arial"/>
          <w:sz w:val="24"/>
          <w:szCs w:val="24"/>
        </w:rPr>
        <w:t xml:space="preserve">Se o PIB está em </w:t>
      </w:r>
      <w:r w:rsidR="00E7043A" w:rsidRPr="00654D4D">
        <w:rPr>
          <w:rFonts w:ascii="Arial" w:hAnsi="Arial" w:cs="Arial"/>
          <w:sz w:val="24"/>
          <w:szCs w:val="24"/>
        </w:rPr>
        <w:t xml:space="preserve">tendência </w:t>
      </w:r>
      <w:r w:rsidR="00E90238" w:rsidRPr="00654D4D">
        <w:rPr>
          <w:rFonts w:ascii="Arial" w:hAnsi="Arial" w:cs="Arial"/>
          <w:sz w:val="24"/>
          <w:szCs w:val="24"/>
        </w:rPr>
        <w:t>de alta significa que a economia está produzindo mais e com isso surgem novas empresas e novas oportunidades de emprego. Então</w:t>
      </w:r>
      <w:r w:rsidR="00E7043A" w:rsidRPr="00654D4D">
        <w:rPr>
          <w:rFonts w:ascii="Arial" w:hAnsi="Arial" w:cs="Arial"/>
          <w:sz w:val="24"/>
          <w:szCs w:val="24"/>
        </w:rPr>
        <w:t>,</w:t>
      </w:r>
      <w:r w:rsidR="00E90238" w:rsidRPr="00654D4D">
        <w:rPr>
          <w:rFonts w:ascii="Arial" w:hAnsi="Arial" w:cs="Arial"/>
          <w:sz w:val="24"/>
          <w:szCs w:val="24"/>
        </w:rPr>
        <w:t xml:space="preserve"> a renda da população aumenta e consequentemente seus gastos também, movimentando o ciclo da economia. Nesse momento positivo, as vendas crescem</w:t>
      </w:r>
      <w:r w:rsidR="000D42B7" w:rsidRPr="00654D4D">
        <w:rPr>
          <w:rFonts w:ascii="Arial" w:hAnsi="Arial" w:cs="Arial"/>
          <w:sz w:val="24"/>
          <w:szCs w:val="24"/>
        </w:rPr>
        <w:t>,</w:t>
      </w:r>
      <w:r w:rsidR="00E90238" w:rsidRPr="00654D4D">
        <w:rPr>
          <w:rFonts w:ascii="Arial" w:hAnsi="Arial" w:cs="Arial"/>
          <w:sz w:val="24"/>
          <w:szCs w:val="24"/>
        </w:rPr>
        <w:t xml:space="preserve"> aumentando assim o lucro das empresas. Com os bons </w:t>
      </w:r>
      <w:r w:rsidR="00BC480A" w:rsidRPr="00654D4D">
        <w:rPr>
          <w:rFonts w:ascii="Arial" w:hAnsi="Arial" w:cs="Arial"/>
          <w:sz w:val="24"/>
          <w:szCs w:val="24"/>
        </w:rPr>
        <w:t>resultados</w:t>
      </w:r>
      <w:r w:rsidR="000D42B7" w:rsidRPr="00654D4D">
        <w:rPr>
          <w:rFonts w:ascii="Arial" w:hAnsi="Arial" w:cs="Arial"/>
          <w:sz w:val="24"/>
          <w:szCs w:val="24"/>
        </w:rPr>
        <w:t>,</w:t>
      </w:r>
      <w:r w:rsidR="00BC480A" w:rsidRPr="00654D4D">
        <w:rPr>
          <w:rFonts w:ascii="Arial" w:hAnsi="Arial" w:cs="Arial"/>
          <w:sz w:val="24"/>
          <w:szCs w:val="24"/>
        </w:rPr>
        <w:t xml:space="preserve"> o </w:t>
      </w:r>
      <w:r w:rsidR="00BA3FF8" w:rsidRPr="00654D4D">
        <w:rPr>
          <w:rFonts w:ascii="Arial" w:hAnsi="Arial" w:cs="Arial"/>
          <w:sz w:val="24"/>
          <w:szCs w:val="24"/>
        </w:rPr>
        <w:t xml:space="preserve">preço </w:t>
      </w:r>
      <w:r w:rsidR="00102C86" w:rsidRPr="00654D4D">
        <w:rPr>
          <w:rFonts w:ascii="Arial" w:hAnsi="Arial" w:cs="Arial"/>
          <w:sz w:val="24"/>
          <w:szCs w:val="24"/>
        </w:rPr>
        <w:t>das ações das empresas sobe na bolsa de valores.</w:t>
      </w:r>
    </w:p>
    <w:p w14:paraId="0BA90D13" w14:textId="69717F90" w:rsidR="00522F71" w:rsidRPr="00654D4D" w:rsidRDefault="00005CF0" w:rsidP="00986865">
      <w:pPr>
        <w:spacing w:after="0" w:line="240" w:lineRule="auto"/>
        <w:ind w:firstLine="708"/>
        <w:jc w:val="both"/>
        <w:rPr>
          <w:rFonts w:ascii="Arial" w:hAnsi="Arial" w:cs="Arial"/>
          <w:sz w:val="24"/>
          <w:szCs w:val="24"/>
        </w:rPr>
      </w:pPr>
      <w:r w:rsidRPr="00654D4D">
        <w:rPr>
          <w:rFonts w:ascii="Arial" w:hAnsi="Arial" w:cs="Arial"/>
          <w:sz w:val="24"/>
          <w:szCs w:val="24"/>
        </w:rPr>
        <w:t>Pimenta Júnior e Higuchi</w:t>
      </w:r>
      <w:r w:rsidR="00534BED" w:rsidRPr="00654D4D">
        <w:rPr>
          <w:rFonts w:ascii="Arial" w:hAnsi="Arial" w:cs="Arial"/>
          <w:sz w:val="24"/>
          <w:szCs w:val="24"/>
        </w:rPr>
        <w:t xml:space="preserve"> </w:t>
      </w:r>
      <w:r w:rsidR="002950B8" w:rsidRPr="00654D4D">
        <w:rPr>
          <w:rFonts w:ascii="Arial" w:hAnsi="Arial" w:cs="Arial"/>
          <w:sz w:val="24"/>
          <w:szCs w:val="24"/>
        </w:rPr>
        <w:t xml:space="preserve">(2008) </w:t>
      </w:r>
      <w:r w:rsidRPr="00654D4D">
        <w:rPr>
          <w:rFonts w:ascii="Arial" w:hAnsi="Arial" w:cs="Arial"/>
          <w:sz w:val="24"/>
          <w:szCs w:val="24"/>
        </w:rPr>
        <w:t>fizeram uma pesquisa cujo objetivo foi encontrar a relação entre</w:t>
      </w:r>
      <w:r w:rsidR="0076065F" w:rsidRPr="00654D4D">
        <w:rPr>
          <w:rFonts w:ascii="Arial" w:hAnsi="Arial" w:cs="Arial"/>
          <w:sz w:val="24"/>
          <w:szCs w:val="24"/>
        </w:rPr>
        <w:t xml:space="preserve"> os comportamentos de</w:t>
      </w:r>
      <w:r w:rsidRPr="00654D4D">
        <w:rPr>
          <w:rFonts w:ascii="Arial" w:hAnsi="Arial" w:cs="Arial"/>
          <w:sz w:val="24"/>
          <w:szCs w:val="24"/>
        </w:rPr>
        <w:t xml:space="preserve"> variáveis macroeconômicas </w:t>
      </w:r>
      <w:r w:rsidR="0076065F" w:rsidRPr="00654D4D">
        <w:rPr>
          <w:rFonts w:ascii="Arial" w:hAnsi="Arial" w:cs="Arial"/>
          <w:sz w:val="24"/>
          <w:szCs w:val="24"/>
        </w:rPr>
        <w:t>e do</w:t>
      </w:r>
      <w:r w:rsidRPr="00654D4D">
        <w:rPr>
          <w:rFonts w:ascii="Arial" w:hAnsi="Arial" w:cs="Arial"/>
          <w:sz w:val="24"/>
          <w:szCs w:val="24"/>
        </w:rPr>
        <w:t xml:space="preserve"> Ibovespa. </w:t>
      </w:r>
      <w:r w:rsidR="0076065F" w:rsidRPr="00654D4D">
        <w:rPr>
          <w:rFonts w:ascii="Arial" w:hAnsi="Arial" w:cs="Arial"/>
          <w:sz w:val="24"/>
          <w:szCs w:val="24"/>
        </w:rPr>
        <w:t>Os resultados mostraram</w:t>
      </w:r>
      <w:r w:rsidRPr="00654D4D">
        <w:rPr>
          <w:rFonts w:ascii="Arial" w:hAnsi="Arial" w:cs="Arial"/>
          <w:sz w:val="24"/>
          <w:szCs w:val="24"/>
        </w:rPr>
        <w:t xml:space="preserve"> que, utilizando </w:t>
      </w:r>
      <w:r w:rsidR="0076065F" w:rsidRPr="00654D4D">
        <w:rPr>
          <w:rFonts w:ascii="Arial" w:hAnsi="Arial" w:cs="Arial"/>
          <w:sz w:val="24"/>
          <w:szCs w:val="24"/>
        </w:rPr>
        <w:t xml:space="preserve">a </w:t>
      </w:r>
      <w:proofErr w:type="spellStart"/>
      <w:r w:rsidR="0076065F" w:rsidRPr="00654D4D">
        <w:rPr>
          <w:rFonts w:ascii="Arial" w:hAnsi="Arial" w:cs="Arial"/>
          <w:sz w:val="24"/>
          <w:szCs w:val="24"/>
        </w:rPr>
        <w:t>Autoregressão</w:t>
      </w:r>
      <w:proofErr w:type="spellEnd"/>
      <w:r w:rsidR="0076065F" w:rsidRPr="00654D4D">
        <w:rPr>
          <w:rFonts w:ascii="Arial" w:hAnsi="Arial" w:cs="Arial"/>
          <w:sz w:val="24"/>
          <w:szCs w:val="24"/>
        </w:rPr>
        <w:t xml:space="preserve"> Vetorial</w:t>
      </w:r>
      <w:r w:rsidRPr="00654D4D">
        <w:rPr>
          <w:rFonts w:ascii="Arial" w:hAnsi="Arial" w:cs="Arial"/>
          <w:sz w:val="24"/>
          <w:szCs w:val="24"/>
        </w:rPr>
        <w:t xml:space="preserve"> (</w:t>
      </w:r>
      <w:r w:rsidR="00522F71" w:rsidRPr="00654D4D">
        <w:rPr>
          <w:rFonts w:ascii="Arial" w:hAnsi="Arial" w:cs="Arial"/>
          <w:i/>
          <w:iCs/>
          <w:sz w:val="24"/>
          <w:szCs w:val="24"/>
        </w:rPr>
        <w:t xml:space="preserve">Vector </w:t>
      </w:r>
      <w:proofErr w:type="spellStart"/>
      <w:r w:rsidR="00522F71" w:rsidRPr="00654D4D">
        <w:rPr>
          <w:rFonts w:ascii="Arial" w:hAnsi="Arial" w:cs="Arial"/>
          <w:i/>
          <w:iCs/>
          <w:sz w:val="24"/>
          <w:szCs w:val="24"/>
        </w:rPr>
        <w:t>Auto-Regression</w:t>
      </w:r>
      <w:proofErr w:type="spellEnd"/>
      <w:r w:rsidR="00522F71" w:rsidRPr="00654D4D">
        <w:rPr>
          <w:rFonts w:ascii="Arial" w:hAnsi="Arial" w:cs="Arial"/>
          <w:i/>
          <w:iCs/>
          <w:sz w:val="24"/>
          <w:szCs w:val="24"/>
        </w:rPr>
        <w:t xml:space="preserve"> – </w:t>
      </w:r>
      <w:r w:rsidRPr="00654D4D">
        <w:rPr>
          <w:rFonts w:ascii="Arial" w:hAnsi="Arial" w:cs="Arial"/>
          <w:i/>
          <w:iCs/>
          <w:sz w:val="24"/>
          <w:szCs w:val="24"/>
        </w:rPr>
        <w:t>VAR</w:t>
      </w:r>
      <w:r w:rsidRPr="00654D4D">
        <w:rPr>
          <w:rFonts w:ascii="Arial" w:hAnsi="Arial" w:cs="Arial"/>
          <w:sz w:val="24"/>
          <w:szCs w:val="24"/>
        </w:rPr>
        <w:t>)</w:t>
      </w:r>
      <w:r w:rsidR="00522F71" w:rsidRPr="00654D4D">
        <w:rPr>
          <w:rFonts w:ascii="Arial" w:hAnsi="Arial" w:cs="Arial"/>
          <w:sz w:val="24"/>
          <w:szCs w:val="24"/>
        </w:rPr>
        <w:t xml:space="preserve"> e Funções de Resposta a Impulso (</w:t>
      </w:r>
      <w:r w:rsidR="00522F71" w:rsidRPr="00654D4D">
        <w:rPr>
          <w:rFonts w:ascii="Arial" w:hAnsi="Arial" w:cs="Arial"/>
          <w:i/>
          <w:iCs/>
          <w:sz w:val="24"/>
          <w:szCs w:val="24"/>
        </w:rPr>
        <w:t xml:space="preserve">Impulse Response </w:t>
      </w:r>
      <w:proofErr w:type="spellStart"/>
      <w:r w:rsidR="00522F71" w:rsidRPr="00654D4D">
        <w:rPr>
          <w:rFonts w:ascii="Arial" w:hAnsi="Arial" w:cs="Arial"/>
          <w:i/>
          <w:iCs/>
          <w:sz w:val="24"/>
          <w:szCs w:val="24"/>
        </w:rPr>
        <w:t>Functions</w:t>
      </w:r>
      <w:proofErr w:type="spellEnd"/>
      <w:r w:rsidR="00522F71" w:rsidRPr="00654D4D">
        <w:rPr>
          <w:rFonts w:ascii="Arial" w:hAnsi="Arial" w:cs="Arial"/>
          <w:i/>
          <w:iCs/>
          <w:sz w:val="24"/>
          <w:szCs w:val="24"/>
        </w:rPr>
        <w:t xml:space="preserve"> – IRF</w:t>
      </w:r>
      <w:r w:rsidR="00522F71" w:rsidRPr="00654D4D">
        <w:rPr>
          <w:rFonts w:ascii="Arial" w:hAnsi="Arial" w:cs="Arial"/>
          <w:sz w:val="24"/>
          <w:szCs w:val="24"/>
        </w:rPr>
        <w:t>)</w:t>
      </w:r>
      <w:r w:rsidR="00304E0A" w:rsidRPr="00654D4D">
        <w:rPr>
          <w:rFonts w:ascii="Arial" w:hAnsi="Arial" w:cs="Arial"/>
          <w:sz w:val="24"/>
          <w:szCs w:val="24"/>
        </w:rPr>
        <w:t>,</w:t>
      </w:r>
      <w:r w:rsidRPr="00654D4D">
        <w:rPr>
          <w:rFonts w:ascii="Arial" w:hAnsi="Arial" w:cs="Arial"/>
          <w:sz w:val="24"/>
          <w:szCs w:val="24"/>
        </w:rPr>
        <w:t xml:space="preserve"> não foi</w:t>
      </w:r>
      <w:r w:rsidR="00304E0A" w:rsidRPr="00654D4D">
        <w:rPr>
          <w:rFonts w:ascii="Arial" w:hAnsi="Arial" w:cs="Arial"/>
          <w:sz w:val="24"/>
          <w:szCs w:val="24"/>
        </w:rPr>
        <w:t xml:space="preserve"> possível encontrar </w:t>
      </w:r>
      <w:r w:rsidR="00522F71" w:rsidRPr="00654D4D">
        <w:rPr>
          <w:rFonts w:ascii="Arial" w:hAnsi="Arial" w:cs="Arial"/>
          <w:sz w:val="24"/>
          <w:szCs w:val="24"/>
        </w:rPr>
        <w:t xml:space="preserve">qualquer </w:t>
      </w:r>
      <w:r w:rsidR="00304E0A" w:rsidRPr="00654D4D">
        <w:rPr>
          <w:rFonts w:ascii="Arial" w:hAnsi="Arial" w:cs="Arial"/>
          <w:sz w:val="24"/>
          <w:szCs w:val="24"/>
        </w:rPr>
        <w:t xml:space="preserve">relação com significância estatística. O trabalho </w:t>
      </w:r>
      <w:r w:rsidR="002950B8" w:rsidRPr="00654D4D">
        <w:rPr>
          <w:rFonts w:ascii="Arial" w:hAnsi="Arial" w:cs="Arial"/>
          <w:sz w:val="24"/>
          <w:szCs w:val="24"/>
        </w:rPr>
        <w:t>explorou</w:t>
      </w:r>
      <w:r w:rsidR="00304E0A" w:rsidRPr="00654D4D">
        <w:rPr>
          <w:rFonts w:ascii="Arial" w:hAnsi="Arial" w:cs="Arial"/>
          <w:sz w:val="24"/>
          <w:szCs w:val="24"/>
        </w:rPr>
        <w:t xml:space="preserve"> dados</w:t>
      </w:r>
      <w:r w:rsidR="00522F71" w:rsidRPr="00654D4D">
        <w:rPr>
          <w:rFonts w:ascii="Arial" w:hAnsi="Arial" w:cs="Arial"/>
          <w:sz w:val="24"/>
          <w:szCs w:val="24"/>
        </w:rPr>
        <w:t xml:space="preserve"> do mercado acionário brasileiro referentes ao período</w:t>
      </w:r>
      <w:r w:rsidR="00304E0A" w:rsidRPr="00654D4D">
        <w:rPr>
          <w:rFonts w:ascii="Arial" w:hAnsi="Arial" w:cs="Arial"/>
          <w:sz w:val="24"/>
          <w:szCs w:val="24"/>
        </w:rPr>
        <w:t xml:space="preserve"> de 1994 a 2005. </w:t>
      </w:r>
    </w:p>
    <w:p w14:paraId="3B2D8CFE" w14:textId="3DA6CAAC" w:rsidR="0083785E" w:rsidRPr="00654D4D" w:rsidRDefault="00AD2593" w:rsidP="00986865">
      <w:pPr>
        <w:spacing w:after="0" w:line="240" w:lineRule="auto"/>
        <w:ind w:firstLine="708"/>
        <w:jc w:val="both"/>
        <w:rPr>
          <w:rFonts w:ascii="Arial" w:hAnsi="Arial" w:cs="Arial"/>
          <w:sz w:val="24"/>
          <w:szCs w:val="24"/>
        </w:rPr>
      </w:pPr>
      <w:r w:rsidRPr="00654D4D">
        <w:rPr>
          <w:rFonts w:ascii="Arial" w:hAnsi="Arial" w:cs="Arial"/>
          <w:sz w:val="24"/>
          <w:szCs w:val="24"/>
        </w:rPr>
        <w:t>O presente</w:t>
      </w:r>
      <w:r w:rsidR="00304E0A" w:rsidRPr="00654D4D">
        <w:rPr>
          <w:rFonts w:ascii="Arial" w:hAnsi="Arial" w:cs="Arial"/>
          <w:sz w:val="24"/>
          <w:szCs w:val="24"/>
        </w:rPr>
        <w:t xml:space="preserve"> trabalho tem como </w:t>
      </w:r>
      <w:r w:rsidR="00D3360D" w:rsidRPr="00654D4D">
        <w:rPr>
          <w:rFonts w:ascii="Arial" w:hAnsi="Arial" w:cs="Arial"/>
          <w:sz w:val="24"/>
          <w:szCs w:val="24"/>
        </w:rPr>
        <w:t xml:space="preserve">finalidade </w:t>
      </w:r>
      <w:r w:rsidR="00304E0A" w:rsidRPr="00654D4D">
        <w:rPr>
          <w:rFonts w:ascii="Arial" w:hAnsi="Arial" w:cs="Arial"/>
          <w:sz w:val="24"/>
          <w:szCs w:val="24"/>
        </w:rPr>
        <w:t>replicar o estudo citado</w:t>
      </w:r>
      <w:r w:rsidR="00522F71" w:rsidRPr="00654D4D">
        <w:rPr>
          <w:rFonts w:ascii="Arial" w:hAnsi="Arial" w:cs="Arial"/>
          <w:sz w:val="24"/>
          <w:szCs w:val="24"/>
        </w:rPr>
        <w:t xml:space="preserve">, </w:t>
      </w:r>
      <w:r w:rsidR="006854C3" w:rsidRPr="00654D4D">
        <w:rPr>
          <w:rFonts w:ascii="Arial" w:hAnsi="Arial" w:cs="Arial"/>
          <w:sz w:val="24"/>
          <w:szCs w:val="24"/>
        </w:rPr>
        <w:t xml:space="preserve">utilizando </w:t>
      </w:r>
      <w:r w:rsidR="00304E0A" w:rsidRPr="00654D4D">
        <w:rPr>
          <w:rFonts w:ascii="Arial" w:hAnsi="Arial" w:cs="Arial"/>
          <w:sz w:val="24"/>
          <w:szCs w:val="24"/>
        </w:rPr>
        <w:t>dados recentes</w:t>
      </w:r>
      <w:r w:rsidR="00522F71" w:rsidRPr="00654D4D">
        <w:rPr>
          <w:rFonts w:ascii="Arial" w:hAnsi="Arial" w:cs="Arial"/>
          <w:sz w:val="24"/>
          <w:szCs w:val="24"/>
        </w:rPr>
        <w:t>,</w:t>
      </w:r>
      <w:r w:rsidRPr="00654D4D">
        <w:rPr>
          <w:rFonts w:ascii="Arial" w:hAnsi="Arial" w:cs="Arial"/>
          <w:sz w:val="24"/>
          <w:szCs w:val="24"/>
        </w:rPr>
        <w:t xml:space="preserve"> p</w:t>
      </w:r>
      <w:r w:rsidR="00304E0A" w:rsidRPr="00654D4D">
        <w:rPr>
          <w:rFonts w:ascii="Arial" w:hAnsi="Arial" w:cs="Arial"/>
          <w:sz w:val="24"/>
          <w:szCs w:val="24"/>
        </w:rPr>
        <w:t xml:space="preserve">ara verificar se </w:t>
      </w:r>
      <w:r w:rsidRPr="00654D4D">
        <w:rPr>
          <w:rFonts w:ascii="Arial" w:hAnsi="Arial" w:cs="Arial"/>
          <w:sz w:val="24"/>
          <w:szCs w:val="24"/>
        </w:rPr>
        <w:t xml:space="preserve">é </w:t>
      </w:r>
      <w:r w:rsidR="00522F71" w:rsidRPr="00654D4D">
        <w:rPr>
          <w:rFonts w:ascii="Arial" w:hAnsi="Arial" w:cs="Arial"/>
          <w:sz w:val="24"/>
          <w:szCs w:val="24"/>
        </w:rPr>
        <w:t xml:space="preserve">possível </w:t>
      </w:r>
      <w:r w:rsidR="00476E92" w:rsidRPr="00654D4D">
        <w:rPr>
          <w:rFonts w:ascii="Arial" w:hAnsi="Arial" w:cs="Arial"/>
          <w:sz w:val="24"/>
          <w:szCs w:val="24"/>
        </w:rPr>
        <w:t xml:space="preserve">atualmente </w:t>
      </w:r>
      <w:r w:rsidR="00304E0A" w:rsidRPr="00654D4D">
        <w:rPr>
          <w:rFonts w:ascii="Arial" w:hAnsi="Arial" w:cs="Arial"/>
          <w:sz w:val="24"/>
          <w:szCs w:val="24"/>
        </w:rPr>
        <w:t xml:space="preserve">encontrar uma relação entre </w:t>
      </w:r>
      <w:r w:rsidR="00522F71" w:rsidRPr="00654D4D">
        <w:rPr>
          <w:rFonts w:ascii="Arial" w:hAnsi="Arial" w:cs="Arial"/>
          <w:sz w:val="24"/>
          <w:szCs w:val="24"/>
        </w:rPr>
        <w:lastRenderedPageBreak/>
        <w:t xml:space="preserve">os comportamentos das mesmas três importantes </w:t>
      </w:r>
      <w:r w:rsidR="00304E0A" w:rsidRPr="00654D4D">
        <w:rPr>
          <w:rFonts w:ascii="Arial" w:hAnsi="Arial" w:cs="Arial"/>
          <w:sz w:val="24"/>
          <w:szCs w:val="24"/>
        </w:rPr>
        <w:t xml:space="preserve">variáveis macroeconômicas </w:t>
      </w:r>
      <w:r w:rsidR="00522F71" w:rsidRPr="00654D4D">
        <w:rPr>
          <w:rFonts w:ascii="Arial" w:hAnsi="Arial" w:cs="Arial"/>
          <w:sz w:val="24"/>
          <w:szCs w:val="24"/>
        </w:rPr>
        <w:t xml:space="preserve">(juros, câmbio e inflação) </w:t>
      </w:r>
      <w:r w:rsidR="00304E0A" w:rsidRPr="00654D4D">
        <w:rPr>
          <w:rFonts w:ascii="Arial" w:hAnsi="Arial" w:cs="Arial"/>
          <w:sz w:val="24"/>
          <w:szCs w:val="24"/>
        </w:rPr>
        <w:t xml:space="preserve">e </w:t>
      </w:r>
      <w:r w:rsidR="00522F71" w:rsidRPr="00654D4D">
        <w:rPr>
          <w:rFonts w:ascii="Arial" w:hAnsi="Arial" w:cs="Arial"/>
          <w:sz w:val="24"/>
          <w:szCs w:val="24"/>
        </w:rPr>
        <w:t>d</w:t>
      </w:r>
      <w:r w:rsidR="00304E0A" w:rsidRPr="00654D4D">
        <w:rPr>
          <w:rFonts w:ascii="Arial" w:hAnsi="Arial" w:cs="Arial"/>
          <w:sz w:val="24"/>
          <w:szCs w:val="24"/>
        </w:rPr>
        <w:t>o Ibovespa</w:t>
      </w:r>
      <w:r w:rsidR="00522F71" w:rsidRPr="00654D4D">
        <w:rPr>
          <w:rFonts w:ascii="Arial" w:hAnsi="Arial" w:cs="Arial"/>
          <w:sz w:val="24"/>
          <w:szCs w:val="24"/>
        </w:rPr>
        <w:t>, principal índice da bolsa de valores do Brasil</w:t>
      </w:r>
      <w:r w:rsidR="00E54D94" w:rsidRPr="00654D4D">
        <w:rPr>
          <w:rFonts w:ascii="Arial" w:hAnsi="Arial" w:cs="Arial"/>
          <w:sz w:val="24"/>
          <w:szCs w:val="24"/>
        </w:rPr>
        <w:t>.</w:t>
      </w:r>
    </w:p>
    <w:p w14:paraId="208E42BD" w14:textId="4A8AA97B" w:rsidR="00BE731F" w:rsidRPr="00654D4D" w:rsidRDefault="00986865" w:rsidP="00986865">
      <w:pPr>
        <w:spacing w:after="0" w:line="240" w:lineRule="auto"/>
        <w:ind w:firstLine="708"/>
        <w:jc w:val="both"/>
        <w:rPr>
          <w:rFonts w:ascii="Arial" w:hAnsi="Arial" w:cs="Arial"/>
          <w:sz w:val="24"/>
          <w:szCs w:val="24"/>
        </w:rPr>
      </w:pPr>
      <w:r>
        <w:rPr>
          <w:rFonts w:ascii="Arial" w:hAnsi="Arial" w:cs="Arial"/>
          <w:sz w:val="24"/>
          <w:szCs w:val="24"/>
        </w:rPr>
        <w:t>Assim, o</w:t>
      </w:r>
      <w:r w:rsidR="00BE731F" w:rsidRPr="00654D4D">
        <w:rPr>
          <w:rFonts w:ascii="Arial" w:hAnsi="Arial" w:cs="Arial"/>
          <w:sz w:val="24"/>
          <w:szCs w:val="24"/>
        </w:rPr>
        <w:t xml:space="preserve"> objetivo </w:t>
      </w:r>
      <w:r w:rsidR="00963BF2" w:rsidRPr="00654D4D">
        <w:rPr>
          <w:rFonts w:ascii="Arial" w:hAnsi="Arial" w:cs="Arial"/>
          <w:sz w:val="24"/>
          <w:szCs w:val="24"/>
        </w:rPr>
        <w:t xml:space="preserve">deste </w:t>
      </w:r>
      <w:r w:rsidR="00BE731F" w:rsidRPr="00654D4D">
        <w:rPr>
          <w:rFonts w:ascii="Arial" w:hAnsi="Arial" w:cs="Arial"/>
          <w:sz w:val="24"/>
          <w:szCs w:val="24"/>
        </w:rPr>
        <w:t xml:space="preserve">estudo é </w:t>
      </w:r>
      <w:r w:rsidR="00963BF2" w:rsidRPr="00654D4D">
        <w:rPr>
          <w:rFonts w:ascii="Arial" w:hAnsi="Arial" w:cs="Arial"/>
          <w:sz w:val="24"/>
          <w:szCs w:val="24"/>
        </w:rPr>
        <w:t xml:space="preserve">detectar e mensurar a influência dos comportamentos de três importantes variáveis </w:t>
      </w:r>
      <w:r w:rsidR="00BE731F" w:rsidRPr="00654D4D">
        <w:rPr>
          <w:rFonts w:ascii="Arial" w:hAnsi="Arial" w:cs="Arial"/>
          <w:sz w:val="24"/>
          <w:szCs w:val="24"/>
        </w:rPr>
        <w:t xml:space="preserve">macroeconômicas (Inflação, </w:t>
      </w:r>
      <w:r w:rsidR="00476E92" w:rsidRPr="00654D4D">
        <w:rPr>
          <w:rFonts w:ascii="Arial" w:hAnsi="Arial" w:cs="Arial"/>
          <w:sz w:val="24"/>
          <w:szCs w:val="24"/>
        </w:rPr>
        <w:t xml:space="preserve">Câmbio </w:t>
      </w:r>
      <w:r w:rsidR="00BE731F" w:rsidRPr="00654D4D">
        <w:rPr>
          <w:rFonts w:ascii="Arial" w:hAnsi="Arial" w:cs="Arial"/>
          <w:sz w:val="24"/>
          <w:szCs w:val="24"/>
        </w:rPr>
        <w:t xml:space="preserve">e Juros) </w:t>
      </w:r>
      <w:r w:rsidR="00963BF2" w:rsidRPr="00654D4D">
        <w:rPr>
          <w:rFonts w:ascii="Arial" w:hAnsi="Arial" w:cs="Arial"/>
          <w:sz w:val="24"/>
          <w:szCs w:val="24"/>
        </w:rPr>
        <w:t>sobre o comportamento do</w:t>
      </w:r>
      <w:r w:rsidR="00BE731F" w:rsidRPr="00654D4D">
        <w:rPr>
          <w:rFonts w:ascii="Arial" w:hAnsi="Arial" w:cs="Arial"/>
          <w:sz w:val="24"/>
          <w:szCs w:val="24"/>
        </w:rPr>
        <w:t xml:space="preserve"> Ibovespa</w:t>
      </w:r>
      <w:r w:rsidR="00963BF2" w:rsidRPr="00654D4D">
        <w:rPr>
          <w:rFonts w:ascii="Arial" w:hAnsi="Arial" w:cs="Arial"/>
          <w:sz w:val="24"/>
          <w:szCs w:val="24"/>
        </w:rPr>
        <w:t xml:space="preserve">, como principal </w:t>
      </w:r>
      <w:r w:rsidR="002D1F83" w:rsidRPr="00654D4D">
        <w:rPr>
          <w:rFonts w:ascii="Arial" w:hAnsi="Arial" w:cs="Arial"/>
          <w:sz w:val="24"/>
          <w:szCs w:val="24"/>
        </w:rPr>
        <w:t xml:space="preserve">índice </w:t>
      </w:r>
      <w:r w:rsidR="00963BF2" w:rsidRPr="00654D4D">
        <w:rPr>
          <w:rFonts w:ascii="Arial" w:hAnsi="Arial" w:cs="Arial"/>
          <w:sz w:val="24"/>
          <w:szCs w:val="24"/>
        </w:rPr>
        <w:t>representante do mercado acionário brasileiro</w:t>
      </w:r>
      <w:r w:rsidR="00903475" w:rsidRPr="00654D4D">
        <w:rPr>
          <w:rFonts w:ascii="Arial" w:hAnsi="Arial" w:cs="Arial"/>
          <w:sz w:val="24"/>
          <w:szCs w:val="24"/>
        </w:rPr>
        <w:t xml:space="preserve">, considerando </w:t>
      </w:r>
      <w:r>
        <w:rPr>
          <w:rFonts w:ascii="Arial" w:hAnsi="Arial" w:cs="Arial"/>
          <w:sz w:val="24"/>
          <w:szCs w:val="24"/>
        </w:rPr>
        <w:t>dados atuais</w:t>
      </w:r>
      <w:r w:rsidR="00625F22" w:rsidRPr="00654D4D">
        <w:rPr>
          <w:rFonts w:ascii="Arial" w:hAnsi="Arial" w:cs="Arial"/>
          <w:sz w:val="24"/>
          <w:szCs w:val="24"/>
        </w:rPr>
        <w:t>.</w:t>
      </w:r>
    </w:p>
    <w:p w14:paraId="18C6446F" w14:textId="093C1664" w:rsidR="00BE731F" w:rsidRPr="00654D4D" w:rsidRDefault="00BE731F" w:rsidP="00986865">
      <w:pPr>
        <w:spacing w:after="0" w:line="240" w:lineRule="auto"/>
        <w:jc w:val="both"/>
        <w:rPr>
          <w:rFonts w:ascii="Arial" w:hAnsi="Arial" w:cs="Arial"/>
          <w:sz w:val="24"/>
          <w:szCs w:val="24"/>
        </w:rPr>
      </w:pPr>
    </w:p>
    <w:p w14:paraId="54F2B104" w14:textId="77777777" w:rsidR="00986865" w:rsidRDefault="00986865" w:rsidP="00986865">
      <w:pPr>
        <w:spacing w:after="0" w:line="240" w:lineRule="auto"/>
        <w:ind w:firstLine="708"/>
        <w:jc w:val="both"/>
        <w:rPr>
          <w:rFonts w:ascii="Arial" w:hAnsi="Arial" w:cs="Arial"/>
          <w:b/>
          <w:bCs/>
          <w:sz w:val="24"/>
          <w:szCs w:val="24"/>
        </w:rPr>
      </w:pPr>
    </w:p>
    <w:p w14:paraId="184A5E3B" w14:textId="65D5C4FB" w:rsidR="00986865" w:rsidRPr="00986865" w:rsidRDefault="00986865" w:rsidP="00986865">
      <w:pPr>
        <w:spacing w:after="0" w:line="240" w:lineRule="auto"/>
        <w:ind w:firstLine="708"/>
        <w:jc w:val="both"/>
        <w:rPr>
          <w:rFonts w:ascii="Arial" w:hAnsi="Arial" w:cs="Arial"/>
          <w:b/>
          <w:bCs/>
          <w:sz w:val="24"/>
          <w:szCs w:val="24"/>
        </w:rPr>
      </w:pPr>
      <w:r w:rsidRPr="00986865">
        <w:rPr>
          <w:rFonts w:ascii="Arial" w:hAnsi="Arial" w:cs="Arial"/>
          <w:b/>
          <w:bCs/>
          <w:sz w:val="24"/>
          <w:szCs w:val="24"/>
        </w:rPr>
        <w:t>Fundamentação Teórica</w:t>
      </w:r>
    </w:p>
    <w:p w14:paraId="40D2A61C" w14:textId="77777777" w:rsidR="00986865" w:rsidRDefault="00986865" w:rsidP="00986865">
      <w:pPr>
        <w:spacing w:after="0" w:line="240" w:lineRule="auto"/>
        <w:ind w:firstLine="708"/>
        <w:jc w:val="both"/>
        <w:rPr>
          <w:rFonts w:ascii="Arial" w:hAnsi="Arial" w:cs="Arial"/>
          <w:sz w:val="24"/>
          <w:szCs w:val="24"/>
        </w:rPr>
      </w:pPr>
    </w:p>
    <w:p w14:paraId="730FABD8" w14:textId="780DB481" w:rsidR="00D374D1" w:rsidRPr="00654D4D" w:rsidRDefault="003B7F98"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Há diversos artigos acadêmicos que abordam a </w:t>
      </w:r>
      <w:r w:rsidR="00E86EC9" w:rsidRPr="00654D4D">
        <w:rPr>
          <w:rFonts w:ascii="Arial" w:hAnsi="Arial" w:cs="Arial"/>
          <w:sz w:val="24"/>
          <w:szCs w:val="24"/>
        </w:rPr>
        <w:t>influência do comportamento de</w:t>
      </w:r>
      <w:r w:rsidRPr="00654D4D">
        <w:rPr>
          <w:rFonts w:ascii="Arial" w:hAnsi="Arial" w:cs="Arial"/>
          <w:sz w:val="24"/>
          <w:szCs w:val="24"/>
        </w:rPr>
        <w:t xml:space="preserve"> variáveis macroeconômicas e a variação </w:t>
      </w:r>
      <w:r w:rsidR="00E86EC9" w:rsidRPr="00654D4D">
        <w:rPr>
          <w:rFonts w:ascii="Arial" w:hAnsi="Arial" w:cs="Arial"/>
          <w:sz w:val="24"/>
          <w:szCs w:val="24"/>
        </w:rPr>
        <w:t xml:space="preserve">dos preços </w:t>
      </w:r>
      <w:r w:rsidRPr="00654D4D">
        <w:rPr>
          <w:rFonts w:ascii="Arial" w:hAnsi="Arial" w:cs="Arial"/>
          <w:sz w:val="24"/>
          <w:szCs w:val="24"/>
        </w:rPr>
        <w:t>das ações</w:t>
      </w:r>
      <w:r w:rsidR="00023108" w:rsidRPr="00654D4D">
        <w:rPr>
          <w:rFonts w:ascii="Arial" w:hAnsi="Arial" w:cs="Arial"/>
          <w:sz w:val="24"/>
          <w:szCs w:val="24"/>
        </w:rPr>
        <w:t xml:space="preserve">, como </w:t>
      </w:r>
      <w:proofErr w:type="spellStart"/>
      <w:r w:rsidR="00E86EC9" w:rsidRPr="00654D4D">
        <w:rPr>
          <w:rFonts w:ascii="Arial" w:hAnsi="Arial" w:cs="Arial"/>
          <w:sz w:val="24"/>
          <w:szCs w:val="24"/>
        </w:rPr>
        <w:t>Gr</w:t>
      </w:r>
      <w:r w:rsidR="00272954" w:rsidRPr="00654D4D">
        <w:rPr>
          <w:rFonts w:ascii="Arial" w:hAnsi="Arial" w:cs="Arial"/>
          <w:sz w:val="24"/>
          <w:szCs w:val="24"/>
        </w:rPr>
        <w:t>ô</w:t>
      </w:r>
      <w:r w:rsidR="00E86EC9" w:rsidRPr="00654D4D">
        <w:rPr>
          <w:rFonts w:ascii="Arial" w:hAnsi="Arial" w:cs="Arial"/>
          <w:sz w:val="24"/>
          <w:szCs w:val="24"/>
        </w:rPr>
        <w:t>ppo</w:t>
      </w:r>
      <w:proofErr w:type="spellEnd"/>
      <w:r w:rsidR="00E86EC9" w:rsidRPr="00654D4D">
        <w:rPr>
          <w:rFonts w:ascii="Arial" w:hAnsi="Arial" w:cs="Arial"/>
          <w:sz w:val="24"/>
          <w:szCs w:val="24"/>
        </w:rPr>
        <w:t xml:space="preserve"> (200</w:t>
      </w:r>
      <w:r w:rsidR="00881590" w:rsidRPr="00654D4D">
        <w:rPr>
          <w:rFonts w:ascii="Arial" w:hAnsi="Arial" w:cs="Arial"/>
          <w:sz w:val="24"/>
          <w:szCs w:val="24"/>
        </w:rPr>
        <w:t>4</w:t>
      </w:r>
      <w:r w:rsidR="00E86EC9" w:rsidRPr="00654D4D">
        <w:rPr>
          <w:rFonts w:ascii="Arial" w:hAnsi="Arial" w:cs="Arial"/>
          <w:sz w:val="24"/>
          <w:szCs w:val="24"/>
        </w:rPr>
        <w:t xml:space="preserve">), </w:t>
      </w:r>
      <w:r w:rsidR="00023108" w:rsidRPr="00654D4D">
        <w:rPr>
          <w:rFonts w:ascii="Arial" w:hAnsi="Arial" w:cs="Arial"/>
          <w:sz w:val="24"/>
          <w:szCs w:val="24"/>
        </w:rPr>
        <w:t xml:space="preserve">Pimenta Júnior e Higuchi (2008), </w:t>
      </w:r>
      <w:proofErr w:type="spellStart"/>
      <w:r w:rsidR="00023108" w:rsidRPr="00654D4D">
        <w:rPr>
          <w:rFonts w:ascii="Arial" w:hAnsi="Arial" w:cs="Arial"/>
          <w:sz w:val="24"/>
          <w:szCs w:val="24"/>
        </w:rPr>
        <w:t>Jare</w:t>
      </w:r>
      <w:r w:rsidR="00575D68" w:rsidRPr="00654D4D">
        <w:rPr>
          <w:rFonts w:ascii="Arial" w:hAnsi="Arial" w:cs="Arial"/>
          <w:sz w:val="24"/>
          <w:szCs w:val="24"/>
        </w:rPr>
        <w:t>ño</w:t>
      </w:r>
      <w:proofErr w:type="spellEnd"/>
      <w:r w:rsidR="00023108" w:rsidRPr="00654D4D">
        <w:rPr>
          <w:rFonts w:ascii="Arial" w:hAnsi="Arial" w:cs="Arial"/>
          <w:sz w:val="24"/>
          <w:szCs w:val="24"/>
        </w:rPr>
        <w:t xml:space="preserve"> e </w:t>
      </w:r>
      <w:proofErr w:type="spellStart"/>
      <w:r w:rsidR="00023108" w:rsidRPr="00654D4D">
        <w:rPr>
          <w:rFonts w:ascii="Arial" w:hAnsi="Arial" w:cs="Arial"/>
          <w:sz w:val="24"/>
          <w:szCs w:val="24"/>
        </w:rPr>
        <w:t>Negrut</w:t>
      </w:r>
      <w:proofErr w:type="spellEnd"/>
      <w:r w:rsidR="00023108" w:rsidRPr="00654D4D">
        <w:rPr>
          <w:rFonts w:ascii="Arial" w:hAnsi="Arial" w:cs="Arial"/>
          <w:sz w:val="24"/>
          <w:szCs w:val="24"/>
        </w:rPr>
        <w:t xml:space="preserve"> (201</w:t>
      </w:r>
      <w:r w:rsidR="00575D68" w:rsidRPr="00654D4D">
        <w:rPr>
          <w:rFonts w:ascii="Arial" w:hAnsi="Arial" w:cs="Arial"/>
          <w:sz w:val="24"/>
          <w:szCs w:val="24"/>
        </w:rPr>
        <w:t>6</w:t>
      </w:r>
      <w:r w:rsidR="00023108" w:rsidRPr="00654D4D">
        <w:rPr>
          <w:rFonts w:ascii="Arial" w:hAnsi="Arial" w:cs="Arial"/>
          <w:sz w:val="24"/>
          <w:szCs w:val="24"/>
        </w:rPr>
        <w:t>) e Bernardelli e Bernardelli (2016)</w:t>
      </w:r>
      <w:r w:rsidR="00E86EC9" w:rsidRPr="00654D4D">
        <w:rPr>
          <w:rFonts w:ascii="Arial" w:hAnsi="Arial" w:cs="Arial"/>
          <w:sz w:val="24"/>
          <w:szCs w:val="24"/>
        </w:rPr>
        <w:t>, entre outros</w:t>
      </w:r>
      <w:r w:rsidR="00007F3F" w:rsidRPr="00654D4D">
        <w:rPr>
          <w:rFonts w:ascii="Arial" w:hAnsi="Arial" w:cs="Arial"/>
          <w:color w:val="000000"/>
          <w:sz w:val="24"/>
          <w:szCs w:val="24"/>
        </w:rPr>
        <w:t>.</w:t>
      </w:r>
    </w:p>
    <w:p w14:paraId="1D0C8488" w14:textId="3C9EB3C1" w:rsidR="00B33E66" w:rsidRPr="00654D4D" w:rsidRDefault="00CF25E1" w:rsidP="00986865">
      <w:pPr>
        <w:spacing w:after="0" w:line="240" w:lineRule="auto"/>
        <w:jc w:val="both"/>
        <w:rPr>
          <w:rFonts w:ascii="Arial" w:hAnsi="Arial" w:cs="Arial"/>
          <w:sz w:val="24"/>
          <w:szCs w:val="24"/>
        </w:rPr>
      </w:pPr>
      <w:r w:rsidRPr="00654D4D">
        <w:rPr>
          <w:rFonts w:ascii="Arial" w:hAnsi="Arial" w:cs="Arial"/>
          <w:sz w:val="24"/>
          <w:szCs w:val="24"/>
        </w:rPr>
        <w:tab/>
      </w:r>
      <w:proofErr w:type="spellStart"/>
      <w:r w:rsidRPr="00654D4D">
        <w:rPr>
          <w:rFonts w:ascii="Arial" w:hAnsi="Arial" w:cs="Arial"/>
          <w:sz w:val="24"/>
          <w:szCs w:val="24"/>
        </w:rPr>
        <w:t>Gr</w:t>
      </w:r>
      <w:r w:rsidR="00FD6A04" w:rsidRPr="00654D4D">
        <w:rPr>
          <w:rFonts w:ascii="Arial" w:hAnsi="Arial" w:cs="Arial"/>
          <w:sz w:val="24"/>
          <w:szCs w:val="24"/>
        </w:rPr>
        <w:t>ô</w:t>
      </w:r>
      <w:r w:rsidRPr="00654D4D">
        <w:rPr>
          <w:rFonts w:ascii="Arial" w:hAnsi="Arial" w:cs="Arial"/>
          <w:sz w:val="24"/>
          <w:szCs w:val="24"/>
        </w:rPr>
        <w:t>pp</w:t>
      </w:r>
      <w:r w:rsidR="00FD6A04" w:rsidRPr="00654D4D">
        <w:rPr>
          <w:rFonts w:ascii="Arial" w:hAnsi="Arial" w:cs="Arial"/>
          <w:sz w:val="24"/>
          <w:szCs w:val="24"/>
        </w:rPr>
        <w:t>o</w:t>
      </w:r>
      <w:proofErr w:type="spellEnd"/>
      <w:r w:rsidR="002950B8" w:rsidRPr="00654D4D">
        <w:rPr>
          <w:rFonts w:ascii="Arial" w:hAnsi="Arial" w:cs="Arial"/>
          <w:sz w:val="24"/>
          <w:szCs w:val="24"/>
        </w:rPr>
        <w:t xml:space="preserve"> (2004)</w:t>
      </w:r>
      <w:r w:rsidR="00007F3F" w:rsidRPr="00654D4D">
        <w:rPr>
          <w:rFonts w:ascii="Arial" w:hAnsi="Arial" w:cs="Arial"/>
          <w:sz w:val="24"/>
          <w:szCs w:val="24"/>
        </w:rPr>
        <w:t xml:space="preserve"> </w:t>
      </w:r>
      <w:r w:rsidR="00FD6A04" w:rsidRPr="00654D4D">
        <w:rPr>
          <w:rFonts w:ascii="Arial" w:hAnsi="Arial" w:cs="Arial"/>
          <w:sz w:val="24"/>
          <w:szCs w:val="24"/>
        </w:rPr>
        <w:t xml:space="preserve">realizou um estudo com o intuito de </w:t>
      </w:r>
      <w:r w:rsidR="00E86EC9" w:rsidRPr="00654D4D">
        <w:rPr>
          <w:rFonts w:ascii="Arial" w:hAnsi="Arial" w:cs="Arial"/>
          <w:sz w:val="24"/>
          <w:szCs w:val="24"/>
        </w:rPr>
        <w:t xml:space="preserve">detectar </w:t>
      </w:r>
      <w:r w:rsidR="00FD6A04" w:rsidRPr="00654D4D">
        <w:rPr>
          <w:rFonts w:ascii="Arial" w:hAnsi="Arial" w:cs="Arial"/>
          <w:sz w:val="24"/>
          <w:szCs w:val="24"/>
        </w:rPr>
        <w:t xml:space="preserve">a relação entre </w:t>
      </w:r>
      <w:r w:rsidR="00E86EC9" w:rsidRPr="00654D4D">
        <w:rPr>
          <w:rFonts w:ascii="Arial" w:hAnsi="Arial" w:cs="Arial"/>
          <w:sz w:val="24"/>
          <w:szCs w:val="24"/>
        </w:rPr>
        <w:t xml:space="preserve">os comportamentos de </w:t>
      </w:r>
      <w:r w:rsidR="00FD6A04" w:rsidRPr="00654D4D">
        <w:rPr>
          <w:rFonts w:ascii="Arial" w:hAnsi="Arial" w:cs="Arial"/>
          <w:sz w:val="24"/>
          <w:szCs w:val="24"/>
        </w:rPr>
        <w:t>um conjunto de variáveis de política monetária (</w:t>
      </w:r>
      <w:r w:rsidR="00E86EC9" w:rsidRPr="00654D4D">
        <w:rPr>
          <w:rFonts w:ascii="Arial" w:hAnsi="Arial" w:cs="Arial"/>
          <w:sz w:val="24"/>
          <w:szCs w:val="24"/>
        </w:rPr>
        <w:t xml:space="preserve">taxa </w:t>
      </w:r>
      <w:r w:rsidR="00B33E66" w:rsidRPr="00654D4D">
        <w:rPr>
          <w:rFonts w:ascii="Arial" w:hAnsi="Arial" w:cs="Arial"/>
          <w:sz w:val="24"/>
          <w:szCs w:val="24"/>
        </w:rPr>
        <w:t>de câmbio, juros de curto e longo prazo e a oferta monetária</w:t>
      </w:r>
      <w:r w:rsidR="00FD6A04" w:rsidRPr="00654D4D">
        <w:rPr>
          <w:rFonts w:ascii="Arial" w:hAnsi="Arial" w:cs="Arial"/>
          <w:sz w:val="24"/>
          <w:szCs w:val="24"/>
        </w:rPr>
        <w:t>) e o</w:t>
      </w:r>
      <w:r w:rsidR="00E86EC9" w:rsidRPr="00654D4D">
        <w:rPr>
          <w:rFonts w:ascii="Arial" w:hAnsi="Arial" w:cs="Arial"/>
          <w:sz w:val="24"/>
          <w:szCs w:val="24"/>
        </w:rPr>
        <w:t xml:space="preserve"> comportamento dos preços de ações listadas no</w:t>
      </w:r>
      <w:r w:rsidR="00FD6A04" w:rsidRPr="00654D4D">
        <w:rPr>
          <w:rFonts w:ascii="Arial" w:hAnsi="Arial" w:cs="Arial"/>
          <w:sz w:val="24"/>
          <w:szCs w:val="24"/>
        </w:rPr>
        <w:t xml:space="preserve"> mercado </w:t>
      </w:r>
      <w:r w:rsidR="00E86EC9" w:rsidRPr="00654D4D">
        <w:rPr>
          <w:rFonts w:ascii="Arial" w:hAnsi="Arial" w:cs="Arial"/>
          <w:sz w:val="24"/>
          <w:szCs w:val="24"/>
        </w:rPr>
        <w:t xml:space="preserve">de capitais </w:t>
      </w:r>
      <w:r w:rsidR="00FD6A04" w:rsidRPr="00654D4D">
        <w:rPr>
          <w:rFonts w:ascii="Arial" w:hAnsi="Arial" w:cs="Arial"/>
          <w:sz w:val="24"/>
          <w:szCs w:val="24"/>
        </w:rPr>
        <w:t>brasileiro, representado pelo Ibovespa</w:t>
      </w:r>
      <w:r w:rsidR="00B33E66" w:rsidRPr="00654D4D">
        <w:rPr>
          <w:rFonts w:ascii="Arial" w:hAnsi="Arial" w:cs="Arial"/>
          <w:sz w:val="24"/>
          <w:szCs w:val="24"/>
        </w:rPr>
        <w:t xml:space="preserve">. Para </w:t>
      </w:r>
      <w:r w:rsidR="00E86EC9" w:rsidRPr="00654D4D">
        <w:rPr>
          <w:rFonts w:ascii="Arial" w:hAnsi="Arial" w:cs="Arial"/>
          <w:sz w:val="24"/>
          <w:szCs w:val="24"/>
        </w:rPr>
        <w:t>este fim</w:t>
      </w:r>
      <w:r w:rsidR="00B33E66" w:rsidRPr="00654D4D">
        <w:rPr>
          <w:rFonts w:ascii="Arial" w:hAnsi="Arial" w:cs="Arial"/>
          <w:sz w:val="24"/>
          <w:szCs w:val="24"/>
        </w:rPr>
        <w:t xml:space="preserve">, foi </w:t>
      </w:r>
      <w:r w:rsidR="00E86EC9" w:rsidRPr="00654D4D">
        <w:rPr>
          <w:rFonts w:ascii="Arial" w:hAnsi="Arial" w:cs="Arial"/>
          <w:sz w:val="24"/>
          <w:szCs w:val="24"/>
        </w:rPr>
        <w:t xml:space="preserve">utilizada a </w:t>
      </w:r>
      <w:proofErr w:type="spellStart"/>
      <w:proofErr w:type="gramStart"/>
      <w:r w:rsidR="00E86EC9" w:rsidRPr="00654D4D">
        <w:rPr>
          <w:rFonts w:ascii="Arial" w:hAnsi="Arial" w:cs="Arial"/>
          <w:sz w:val="24"/>
          <w:szCs w:val="24"/>
        </w:rPr>
        <w:t>Auto-Regressão</w:t>
      </w:r>
      <w:proofErr w:type="spellEnd"/>
      <w:proofErr w:type="gramEnd"/>
      <w:r w:rsidR="00E86EC9" w:rsidRPr="00654D4D">
        <w:rPr>
          <w:rFonts w:ascii="Arial" w:hAnsi="Arial" w:cs="Arial"/>
          <w:sz w:val="24"/>
          <w:szCs w:val="24"/>
        </w:rPr>
        <w:t xml:space="preserve"> Vetorial</w:t>
      </w:r>
      <w:r w:rsidR="00334DEF" w:rsidRPr="00654D4D">
        <w:rPr>
          <w:rFonts w:ascii="Arial" w:hAnsi="Arial" w:cs="Arial"/>
          <w:sz w:val="24"/>
          <w:szCs w:val="24"/>
        </w:rPr>
        <w:t xml:space="preserve"> </w:t>
      </w:r>
      <w:r w:rsidR="00B33E66" w:rsidRPr="00654D4D">
        <w:rPr>
          <w:rFonts w:ascii="Arial" w:hAnsi="Arial" w:cs="Arial"/>
          <w:sz w:val="24"/>
          <w:szCs w:val="24"/>
        </w:rPr>
        <w:t>(VAR)</w:t>
      </w:r>
      <w:r w:rsidR="00334DEF" w:rsidRPr="00654D4D">
        <w:rPr>
          <w:rFonts w:ascii="Arial" w:hAnsi="Arial" w:cs="Arial"/>
          <w:sz w:val="24"/>
          <w:szCs w:val="24"/>
        </w:rPr>
        <w:t xml:space="preserve">, testes de raiz unitária, e Teste de </w:t>
      </w:r>
      <w:proofErr w:type="spellStart"/>
      <w:r w:rsidR="00334DEF" w:rsidRPr="00654D4D">
        <w:rPr>
          <w:rFonts w:ascii="Arial" w:hAnsi="Arial" w:cs="Arial"/>
          <w:sz w:val="24"/>
          <w:szCs w:val="24"/>
        </w:rPr>
        <w:t>Co-integração</w:t>
      </w:r>
      <w:proofErr w:type="spellEnd"/>
      <w:r w:rsidR="00334DEF" w:rsidRPr="00654D4D">
        <w:rPr>
          <w:rFonts w:ascii="Arial" w:hAnsi="Arial" w:cs="Arial"/>
          <w:sz w:val="24"/>
          <w:szCs w:val="24"/>
        </w:rPr>
        <w:t xml:space="preserve"> de Johansen</w:t>
      </w:r>
      <w:r w:rsidR="008D54C8" w:rsidRPr="00654D4D">
        <w:rPr>
          <w:rFonts w:ascii="Arial" w:hAnsi="Arial" w:cs="Arial"/>
          <w:sz w:val="24"/>
          <w:szCs w:val="24"/>
        </w:rPr>
        <w:t xml:space="preserve">. </w:t>
      </w:r>
      <w:r w:rsidR="00B33E66" w:rsidRPr="00654D4D">
        <w:rPr>
          <w:rFonts w:ascii="Arial" w:hAnsi="Arial" w:cs="Arial"/>
          <w:sz w:val="24"/>
          <w:szCs w:val="24"/>
        </w:rPr>
        <w:t xml:space="preserve">Os resultados </w:t>
      </w:r>
      <w:r w:rsidR="00366314" w:rsidRPr="00654D4D">
        <w:rPr>
          <w:rFonts w:ascii="Arial" w:hAnsi="Arial" w:cs="Arial"/>
          <w:sz w:val="24"/>
          <w:szCs w:val="24"/>
        </w:rPr>
        <w:t>obtidos</w:t>
      </w:r>
      <w:r w:rsidR="00B33E66" w:rsidRPr="00654D4D">
        <w:rPr>
          <w:rFonts w:ascii="Arial" w:hAnsi="Arial" w:cs="Arial"/>
          <w:sz w:val="24"/>
          <w:szCs w:val="24"/>
        </w:rPr>
        <w:t xml:space="preserve"> </w:t>
      </w:r>
      <w:r w:rsidR="00BA3FF8" w:rsidRPr="00654D4D">
        <w:rPr>
          <w:rFonts w:ascii="Arial" w:hAnsi="Arial" w:cs="Arial"/>
          <w:sz w:val="24"/>
          <w:szCs w:val="24"/>
        </w:rPr>
        <w:t xml:space="preserve">mostraram </w:t>
      </w:r>
      <w:r w:rsidR="00972756" w:rsidRPr="00654D4D">
        <w:rPr>
          <w:rFonts w:ascii="Arial" w:hAnsi="Arial" w:cs="Arial"/>
          <w:sz w:val="24"/>
          <w:szCs w:val="24"/>
        </w:rPr>
        <w:t xml:space="preserve">que a taxa de juros de curto e longo prazo e a taxa de câmbio </w:t>
      </w:r>
      <w:r w:rsidR="00BA3FF8" w:rsidRPr="00654D4D">
        <w:rPr>
          <w:rFonts w:ascii="Arial" w:hAnsi="Arial" w:cs="Arial"/>
          <w:sz w:val="24"/>
          <w:szCs w:val="24"/>
        </w:rPr>
        <w:t xml:space="preserve">impactaram </w:t>
      </w:r>
      <w:r w:rsidR="00972756" w:rsidRPr="00654D4D">
        <w:rPr>
          <w:rFonts w:ascii="Arial" w:hAnsi="Arial" w:cs="Arial"/>
          <w:sz w:val="24"/>
          <w:szCs w:val="24"/>
        </w:rPr>
        <w:t>negativamente e contemporaneamente o</w:t>
      </w:r>
      <w:r w:rsidR="00BA3FF8" w:rsidRPr="00654D4D">
        <w:rPr>
          <w:rFonts w:ascii="Arial" w:hAnsi="Arial" w:cs="Arial"/>
          <w:sz w:val="24"/>
          <w:szCs w:val="24"/>
        </w:rPr>
        <w:t xml:space="preserve"> comportamento do</w:t>
      </w:r>
      <w:r w:rsidR="00972756" w:rsidRPr="00654D4D">
        <w:rPr>
          <w:rFonts w:ascii="Arial" w:hAnsi="Arial" w:cs="Arial"/>
          <w:sz w:val="24"/>
          <w:szCs w:val="24"/>
        </w:rPr>
        <w:t xml:space="preserve"> Ibovespa</w:t>
      </w:r>
      <w:r w:rsidR="00334DEF" w:rsidRPr="00654D4D">
        <w:rPr>
          <w:rFonts w:ascii="Arial" w:hAnsi="Arial" w:cs="Arial"/>
          <w:sz w:val="24"/>
          <w:szCs w:val="24"/>
        </w:rPr>
        <w:t xml:space="preserve">, e que a sensibilidade do índice </w:t>
      </w:r>
      <w:r w:rsidR="00BA3FF8" w:rsidRPr="00654D4D">
        <w:rPr>
          <w:rFonts w:ascii="Arial" w:hAnsi="Arial" w:cs="Arial"/>
          <w:sz w:val="24"/>
          <w:szCs w:val="24"/>
        </w:rPr>
        <w:t xml:space="preserve">se mostrou </w:t>
      </w:r>
      <w:r w:rsidR="00334DEF" w:rsidRPr="00654D4D">
        <w:rPr>
          <w:rFonts w:ascii="Arial" w:hAnsi="Arial" w:cs="Arial"/>
          <w:sz w:val="24"/>
          <w:szCs w:val="24"/>
        </w:rPr>
        <w:t xml:space="preserve">maior para as variações na taxa </w:t>
      </w:r>
      <w:r w:rsidR="00972756" w:rsidRPr="00654D4D">
        <w:rPr>
          <w:rFonts w:ascii="Arial" w:hAnsi="Arial" w:cs="Arial"/>
          <w:sz w:val="24"/>
          <w:szCs w:val="24"/>
        </w:rPr>
        <w:t>de câmbio</w:t>
      </w:r>
      <w:r w:rsidR="00C630A6" w:rsidRPr="00654D4D">
        <w:rPr>
          <w:rFonts w:ascii="Arial" w:hAnsi="Arial" w:cs="Arial"/>
          <w:sz w:val="24"/>
          <w:szCs w:val="24"/>
        </w:rPr>
        <w:t>.</w:t>
      </w:r>
    </w:p>
    <w:p w14:paraId="04A05055" w14:textId="18A23D01" w:rsidR="007B1A8F" w:rsidRPr="00654D4D" w:rsidRDefault="003B7F98" w:rsidP="00986865">
      <w:pPr>
        <w:spacing w:after="0" w:line="240" w:lineRule="auto"/>
        <w:ind w:firstLine="708"/>
        <w:jc w:val="both"/>
        <w:rPr>
          <w:rFonts w:ascii="Arial" w:hAnsi="Arial" w:cs="Arial"/>
          <w:sz w:val="24"/>
          <w:szCs w:val="24"/>
        </w:rPr>
      </w:pPr>
      <w:r w:rsidRPr="00654D4D">
        <w:rPr>
          <w:rFonts w:ascii="Arial" w:hAnsi="Arial" w:cs="Arial"/>
          <w:sz w:val="24"/>
          <w:szCs w:val="24"/>
        </w:rPr>
        <w:t>Pimenta J</w:t>
      </w:r>
      <w:r w:rsidR="00023108" w:rsidRPr="00654D4D">
        <w:rPr>
          <w:rFonts w:ascii="Arial" w:hAnsi="Arial" w:cs="Arial"/>
          <w:sz w:val="24"/>
          <w:szCs w:val="24"/>
        </w:rPr>
        <w:t>ú</w:t>
      </w:r>
      <w:r w:rsidRPr="00654D4D">
        <w:rPr>
          <w:rFonts w:ascii="Arial" w:hAnsi="Arial" w:cs="Arial"/>
          <w:sz w:val="24"/>
          <w:szCs w:val="24"/>
        </w:rPr>
        <w:t>n</w:t>
      </w:r>
      <w:r w:rsidR="001A1177" w:rsidRPr="00654D4D">
        <w:rPr>
          <w:rFonts w:ascii="Arial" w:hAnsi="Arial" w:cs="Arial"/>
          <w:sz w:val="24"/>
          <w:szCs w:val="24"/>
        </w:rPr>
        <w:t>ior</w:t>
      </w:r>
      <w:r w:rsidR="00BE6CD3" w:rsidRPr="00654D4D">
        <w:rPr>
          <w:rFonts w:ascii="Arial" w:hAnsi="Arial" w:cs="Arial"/>
          <w:sz w:val="24"/>
          <w:szCs w:val="24"/>
        </w:rPr>
        <w:t xml:space="preserve"> e Higuchi</w:t>
      </w:r>
      <w:r w:rsidR="001A1177" w:rsidRPr="00654D4D">
        <w:rPr>
          <w:rFonts w:ascii="Arial" w:hAnsi="Arial" w:cs="Arial"/>
          <w:sz w:val="24"/>
          <w:szCs w:val="24"/>
        </w:rPr>
        <w:t xml:space="preserve"> </w:t>
      </w:r>
      <w:r w:rsidR="002950B8" w:rsidRPr="00654D4D">
        <w:rPr>
          <w:rFonts w:ascii="Arial" w:hAnsi="Arial" w:cs="Arial"/>
          <w:sz w:val="24"/>
          <w:szCs w:val="24"/>
        </w:rPr>
        <w:t xml:space="preserve">(2008) </w:t>
      </w:r>
      <w:r w:rsidR="007B2C30" w:rsidRPr="00654D4D">
        <w:rPr>
          <w:rFonts w:ascii="Arial" w:hAnsi="Arial" w:cs="Arial"/>
          <w:sz w:val="24"/>
          <w:szCs w:val="24"/>
        </w:rPr>
        <w:t xml:space="preserve">estudaram </w:t>
      </w:r>
      <w:r w:rsidR="001A1177" w:rsidRPr="00654D4D">
        <w:rPr>
          <w:rFonts w:ascii="Arial" w:hAnsi="Arial" w:cs="Arial"/>
          <w:sz w:val="24"/>
          <w:szCs w:val="24"/>
        </w:rPr>
        <w:t xml:space="preserve">a relação </w:t>
      </w:r>
      <w:r w:rsidR="002E48DB" w:rsidRPr="00654D4D">
        <w:rPr>
          <w:rFonts w:ascii="Arial" w:hAnsi="Arial" w:cs="Arial"/>
          <w:sz w:val="24"/>
          <w:szCs w:val="24"/>
        </w:rPr>
        <w:t>entre</w:t>
      </w:r>
      <w:r w:rsidR="00334DEF" w:rsidRPr="00654D4D">
        <w:rPr>
          <w:rFonts w:ascii="Arial" w:hAnsi="Arial" w:cs="Arial"/>
          <w:sz w:val="24"/>
          <w:szCs w:val="24"/>
        </w:rPr>
        <w:t xml:space="preserve"> os comportamentos de</w:t>
      </w:r>
      <w:r w:rsidR="001A1177" w:rsidRPr="00654D4D">
        <w:rPr>
          <w:rFonts w:ascii="Arial" w:hAnsi="Arial" w:cs="Arial"/>
          <w:sz w:val="24"/>
          <w:szCs w:val="24"/>
        </w:rPr>
        <w:t xml:space="preserve"> variáveis macroeconômicas (</w:t>
      </w:r>
      <w:r w:rsidR="003E274D" w:rsidRPr="00654D4D">
        <w:rPr>
          <w:rFonts w:ascii="Arial" w:hAnsi="Arial" w:cs="Arial"/>
          <w:sz w:val="24"/>
          <w:szCs w:val="24"/>
        </w:rPr>
        <w:t>juros, câmbio e inflação</w:t>
      </w:r>
      <w:r w:rsidR="001A1177" w:rsidRPr="00654D4D">
        <w:rPr>
          <w:rFonts w:ascii="Arial" w:hAnsi="Arial" w:cs="Arial"/>
          <w:sz w:val="24"/>
          <w:szCs w:val="24"/>
        </w:rPr>
        <w:t xml:space="preserve">) </w:t>
      </w:r>
      <w:r w:rsidR="002E48DB" w:rsidRPr="00654D4D">
        <w:rPr>
          <w:rFonts w:ascii="Arial" w:hAnsi="Arial" w:cs="Arial"/>
          <w:sz w:val="24"/>
          <w:szCs w:val="24"/>
        </w:rPr>
        <w:t>e</w:t>
      </w:r>
      <w:r w:rsidR="001A1177" w:rsidRPr="00654D4D">
        <w:rPr>
          <w:rFonts w:ascii="Arial" w:hAnsi="Arial" w:cs="Arial"/>
          <w:sz w:val="24"/>
          <w:szCs w:val="24"/>
        </w:rPr>
        <w:t xml:space="preserve"> </w:t>
      </w:r>
      <w:r w:rsidR="00334DEF" w:rsidRPr="00654D4D">
        <w:rPr>
          <w:rFonts w:ascii="Arial" w:hAnsi="Arial" w:cs="Arial"/>
          <w:sz w:val="24"/>
          <w:szCs w:val="24"/>
        </w:rPr>
        <w:t xml:space="preserve">dos retornos do Ibovespa, como representante </w:t>
      </w:r>
      <w:r w:rsidR="001A1177" w:rsidRPr="00654D4D">
        <w:rPr>
          <w:rFonts w:ascii="Arial" w:hAnsi="Arial" w:cs="Arial"/>
          <w:sz w:val="24"/>
          <w:szCs w:val="24"/>
        </w:rPr>
        <w:t>do mercado acionário</w:t>
      </w:r>
      <w:r w:rsidR="003E274D" w:rsidRPr="00654D4D">
        <w:rPr>
          <w:rFonts w:ascii="Arial" w:hAnsi="Arial" w:cs="Arial"/>
          <w:sz w:val="24"/>
          <w:szCs w:val="24"/>
        </w:rPr>
        <w:t xml:space="preserve"> brasileiro</w:t>
      </w:r>
      <w:r w:rsidR="00334DEF" w:rsidRPr="00654D4D">
        <w:rPr>
          <w:rFonts w:ascii="Arial" w:hAnsi="Arial" w:cs="Arial"/>
          <w:sz w:val="24"/>
          <w:szCs w:val="24"/>
        </w:rPr>
        <w:t>. Foi aplicado o</w:t>
      </w:r>
      <w:r w:rsidR="005C4E07" w:rsidRPr="00654D4D">
        <w:rPr>
          <w:rFonts w:ascii="Arial" w:hAnsi="Arial" w:cs="Arial"/>
          <w:sz w:val="24"/>
          <w:szCs w:val="24"/>
        </w:rPr>
        <w:t xml:space="preserve"> </w:t>
      </w:r>
      <w:r w:rsidR="00CF7DEC" w:rsidRPr="00654D4D">
        <w:rPr>
          <w:rFonts w:ascii="Arial" w:hAnsi="Arial" w:cs="Arial"/>
          <w:sz w:val="24"/>
          <w:szCs w:val="24"/>
        </w:rPr>
        <w:t xml:space="preserve">enfoque multivariado </w:t>
      </w:r>
      <w:r w:rsidR="003E274D" w:rsidRPr="00654D4D">
        <w:rPr>
          <w:rFonts w:ascii="Arial" w:hAnsi="Arial" w:cs="Arial"/>
          <w:sz w:val="24"/>
          <w:szCs w:val="24"/>
        </w:rPr>
        <w:t xml:space="preserve">da </w:t>
      </w:r>
      <w:proofErr w:type="spellStart"/>
      <w:proofErr w:type="gramStart"/>
      <w:r w:rsidR="003E274D" w:rsidRPr="00654D4D">
        <w:rPr>
          <w:rFonts w:ascii="Arial" w:hAnsi="Arial" w:cs="Arial"/>
          <w:sz w:val="24"/>
          <w:szCs w:val="24"/>
        </w:rPr>
        <w:t>Auto-Regressão</w:t>
      </w:r>
      <w:proofErr w:type="spellEnd"/>
      <w:proofErr w:type="gramEnd"/>
      <w:r w:rsidR="003E274D" w:rsidRPr="00654D4D">
        <w:rPr>
          <w:rFonts w:ascii="Arial" w:hAnsi="Arial" w:cs="Arial"/>
          <w:sz w:val="24"/>
          <w:szCs w:val="24"/>
        </w:rPr>
        <w:t xml:space="preserve"> Vetorial </w:t>
      </w:r>
      <w:r w:rsidR="00417D6E" w:rsidRPr="00654D4D">
        <w:rPr>
          <w:rFonts w:ascii="Arial" w:hAnsi="Arial" w:cs="Arial"/>
          <w:sz w:val="24"/>
          <w:szCs w:val="24"/>
        </w:rPr>
        <w:t>(</w:t>
      </w:r>
      <w:r w:rsidR="00CF7DEC" w:rsidRPr="00654D4D">
        <w:rPr>
          <w:rFonts w:ascii="Arial" w:hAnsi="Arial" w:cs="Arial"/>
          <w:sz w:val="24"/>
          <w:szCs w:val="24"/>
        </w:rPr>
        <w:t>VAR</w:t>
      </w:r>
      <w:r w:rsidR="00417D6E" w:rsidRPr="00654D4D">
        <w:rPr>
          <w:rFonts w:ascii="Arial" w:hAnsi="Arial" w:cs="Arial"/>
          <w:sz w:val="24"/>
          <w:szCs w:val="24"/>
        </w:rPr>
        <w:t>)</w:t>
      </w:r>
      <w:r w:rsidR="003E274D" w:rsidRPr="00654D4D">
        <w:rPr>
          <w:rFonts w:ascii="Arial" w:hAnsi="Arial" w:cs="Arial"/>
          <w:sz w:val="24"/>
          <w:szCs w:val="24"/>
        </w:rPr>
        <w:t>, usando dados do</w:t>
      </w:r>
      <w:r w:rsidR="001B581C" w:rsidRPr="00654D4D">
        <w:rPr>
          <w:rFonts w:ascii="Arial" w:hAnsi="Arial" w:cs="Arial"/>
          <w:sz w:val="24"/>
          <w:szCs w:val="24"/>
        </w:rPr>
        <w:t xml:space="preserve"> período de 1994 a 2005</w:t>
      </w:r>
      <w:r w:rsidR="001A1177" w:rsidRPr="00654D4D">
        <w:rPr>
          <w:rFonts w:ascii="Arial" w:hAnsi="Arial" w:cs="Arial"/>
          <w:sz w:val="24"/>
          <w:szCs w:val="24"/>
        </w:rPr>
        <w:t>. Foi utilizado o teste da raiz unitária, o teste de causalidade de Granger, an</w:t>
      </w:r>
      <w:r w:rsidR="002E48DB" w:rsidRPr="00654D4D">
        <w:rPr>
          <w:rFonts w:ascii="Arial" w:hAnsi="Arial" w:cs="Arial"/>
          <w:sz w:val="24"/>
          <w:szCs w:val="24"/>
        </w:rPr>
        <w:t>á</w:t>
      </w:r>
      <w:r w:rsidR="001A1177" w:rsidRPr="00654D4D">
        <w:rPr>
          <w:rFonts w:ascii="Arial" w:hAnsi="Arial" w:cs="Arial"/>
          <w:sz w:val="24"/>
          <w:szCs w:val="24"/>
        </w:rPr>
        <w:t xml:space="preserve">lise da decomposição das variâncias e </w:t>
      </w:r>
      <w:r w:rsidR="001B581C" w:rsidRPr="00654D4D">
        <w:rPr>
          <w:rFonts w:ascii="Arial" w:hAnsi="Arial" w:cs="Arial"/>
          <w:sz w:val="24"/>
          <w:szCs w:val="24"/>
        </w:rPr>
        <w:t>a an</w:t>
      </w:r>
      <w:r w:rsidR="002E48DB" w:rsidRPr="00654D4D">
        <w:rPr>
          <w:rFonts w:ascii="Arial" w:hAnsi="Arial" w:cs="Arial"/>
          <w:sz w:val="24"/>
          <w:szCs w:val="24"/>
        </w:rPr>
        <w:t>á</w:t>
      </w:r>
      <w:r w:rsidR="001B581C" w:rsidRPr="00654D4D">
        <w:rPr>
          <w:rFonts w:ascii="Arial" w:hAnsi="Arial" w:cs="Arial"/>
          <w:sz w:val="24"/>
          <w:szCs w:val="24"/>
        </w:rPr>
        <w:t xml:space="preserve">lise das funções de reposta a impulso. </w:t>
      </w:r>
      <w:r w:rsidR="007B2C30" w:rsidRPr="00654D4D">
        <w:rPr>
          <w:rFonts w:ascii="Arial" w:hAnsi="Arial" w:cs="Arial"/>
          <w:sz w:val="24"/>
          <w:szCs w:val="24"/>
        </w:rPr>
        <w:t xml:space="preserve">Os resultados </w:t>
      </w:r>
      <w:r w:rsidR="00A052B5" w:rsidRPr="00654D4D">
        <w:rPr>
          <w:rFonts w:ascii="Arial" w:hAnsi="Arial" w:cs="Arial"/>
          <w:sz w:val="24"/>
          <w:szCs w:val="24"/>
        </w:rPr>
        <w:t>mostraram</w:t>
      </w:r>
      <w:r w:rsidR="001B581C" w:rsidRPr="00654D4D">
        <w:rPr>
          <w:rFonts w:ascii="Arial" w:hAnsi="Arial" w:cs="Arial"/>
          <w:sz w:val="24"/>
          <w:szCs w:val="24"/>
        </w:rPr>
        <w:t xml:space="preserve"> que nenhuma das variáveis </w:t>
      </w:r>
      <w:r w:rsidR="007B2C30" w:rsidRPr="00654D4D">
        <w:rPr>
          <w:rFonts w:ascii="Arial" w:hAnsi="Arial" w:cs="Arial"/>
          <w:sz w:val="24"/>
          <w:szCs w:val="24"/>
        </w:rPr>
        <w:t xml:space="preserve">consideradas </w:t>
      </w:r>
      <w:r w:rsidR="001B581C" w:rsidRPr="00654D4D">
        <w:rPr>
          <w:rFonts w:ascii="Arial" w:hAnsi="Arial" w:cs="Arial"/>
          <w:sz w:val="24"/>
          <w:szCs w:val="24"/>
        </w:rPr>
        <w:t xml:space="preserve">gerou um nível de </w:t>
      </w:r>
      <w:r w:rsidR="00B553D3" w:rsidRPr="00654D4D">
        <w:rPr>
          <w:rFonts w:ascii="Arial" w:hAnsi="Arial" w:cs="Arial"/>
          <w:sz w:val="24"/>
          <w:szCs w:val="24"/>
        </w:rPr>
        <w:t xml:space="preserve">influência </w:t>
      </w:r>
      <w:r w:rsidR="001B581C" w:rsidRPr="00654D4D">
        <w:rPr>
          <w:rFonts w:ascii="Arial" w:hAnsi="Arial" w:cs="Arial"/>
          <w:sz w:val="24"/>
          <w:szCs w:val="24"/>
        </w:rPr>
        <w:t>estatisticamente significativo</w:t>
      </w:r>
      <w:r w:rsidR="00E379B1" w:rsidRPr="00654D4D">
        <w:rPr>
          <w:rFonts w:ascii="Arial" w:hAnsi="Arial" w:cs="Arial"/>
          <w:sz w:val="24"/>
          <w:szCs w:val="24"/>
        </w:rPr>
        <w:t xml:space="preserve"> </w:t>
      </w:r>
      <w:r w:rsidR="003E274D" w:rsidRPr="00654D4D">
        <w:rPr>
          <w:rFonts w:ascii="Arial" w:hAnsi="Arial" w:cs="Arial"/>
          <w:sz w:val="24"/>
          <w:szCs w:val="24"/>
        </w:rPr>
        <w:t>sobre o comportamento</w:t>
      </w:r>
      <w:r w:rsidR="00E379B1" w:rsidRPr="00654D4D">
        <w:rPr>
          <w:rFonts w:ascii="Arial" w:hAnsi="Arial" w:cs="Arial"/>
          <w:sz w:val="24"/>
          <w:szCs w:val="24"/>
        </w:rPr>
        <w:t xml:space="preserve"> </w:t>
      </w:r>
      <w:r w:rsidR="003E274D" w:rsidRPr="00654D4D">
        <w:rPr>
          <w:rFonts w:ascii="Arial" w:hAnsi="Arial" w:cs="Arial"/>
          <w:sz w:val="24"/>
          <w:szCs w:val="24"/>
        </w:rPr>
        <w:t>d</w:t>
      </w:r>
      <w:r w:rsidR="00E379B1" w:rsidRPr="00654D4D">
        <w:rPr>
          <w:rFonts w:ascii="Arial" w:hAnsi="Arial" w:cs="Arial"/>
          <w:sz w:val="24"/>
          <w:szCs w:val="24"/>
        </w:rPr>
        <w:t>o Ibovespa.</w:t>
      </w:r>
      <w:r w:rsidR="009E7B62" w:rsidRPr="00654D4D">
        <w:rPr>
          <w:rFonts w:ascii="Arial" w:hAnsi="Arial" w:cs="Arial"/>
          <w:sz w:val="24"/>
          <w:szCs w:val="24"/>
        </w:rPr>
        <w:t xml:space="preserve"> </w:t>
      </w:r>
    </w:p>
    <w:p w14:paraId="07134FD5" w14:textId="230AFC79" w:rsidR="00645C62" w:rsidRPr="00654D4D" w:rsidRDefault="00645C62" w:rsidP="00986865">
      <w:pPr>
        <w:spacing w:after="0" w:line="240" w:lineRule="auto"/>
        <w:ind w:firstLine="708"/>
        <w:jc w:val="both"/>
        <w:rPr>
          <w:rFonts w:ascii="Arial" w:hAnsi="Arial" w:cs="Arial"/>
          <w:sz w:val="24"/>
          <w:szCs w:val="24"/>
        </w:rPr>
      </w:pPr>
      <w:r w:rsidRPr="00654D4D">
        <w:rPr>
          <w:rFonts w:ascii="Arial" w:hAnsi="Arial" w:cs="Arial"/>
          <w:sz w:val="24"/>
          <w:szCs w:val="24"/>
        </w:rPr>
        <w:t>Bernardelli e Bernardelli</w:t>
      </w:r>
      <w:r w:rsidR="002950B8" w:rsidRPr="00654D4D">
        <w:rPr>
          <w:rFonts w:ascii="Arial" w:hAnsi="Arial" w:cs="Arial"/>
          <w:sz w:val="24"/>
          <w:szCs w:val="24"/>
        </w:rPr>
        <w:t xml:space="preserve"> (2016)</w:t>
      </w:r>
      <w:r w:rsidR="00A052B5" w:rsidRPr="00654D4D">
        <w:rPr>
          <w:rFonts w:ascii="Arial" w:hAnsi="Arial" w:cs="Arial"/>
          <w:sz w:val="24"/>
          <w:szCs w:val="24"/>
        </w:rPr>
        <w:t xml:space="preserve"> </w:t>
      </w:r>
      <w:r w:rsidR="000E7F43" w:rsidRPr="00654D4D">
        <w:rPr>
          <w:rFonts w:ascii="Arial" w:hAnsi="Arial" w:cs="Arial"/>
          <w:sz w:val="24"/>
          <w:szCs w:val="24"/>
        </w:rPr>
        <w:t>analisaram</w:t>
      </w:r>
      <w:r w:rsidR="0035132B" w:rsidRPr="00654D4D">
        <w:rPr>
          <w:rFonts w:ascii="Arial" w:hAnsi="Arial" w:cs="Arial"/>
          <w:sz w:val="24"/>
          <w:szCs w:val="24"/>
        </w:rPr>
        <w:t xml:space="preserve"> a influência das variáveis macroeconômicas (</w:t>
      </w:r>
      <w:r w:rsidR="003317A3" w:rsidRPr="00654D4D">
        <w:rPr>
          <w:rFonts w:ascii="Arial" w:hAnsi="Arial" w:cs="Arial"/>
          <w:sz w:val="24"/>
          <w:szCs w:val="24"/>
        </w:rPr>
        <w:t xml:space="preserve">taxa de câmbio, taxa de juros, inflação e PIB) </w:t>
      </w:r>
      <w:r w:rsidR="00B553D3" w:rsidRPr="00654D4D">
        <w:rPr>
          <w:rFonts w:ascii="Arial" w:hAnsi="Arial" w:cs="Arial"/>
          <w:sz w:val="24"/>
          <w:szCs w:val="24"/>
        </w:rPr>
        <w:t xml:space="preserve">sobre o </w:t>
      </w:r>
      <w:r w:rsidR="003317A3" w:rsidRPr="00654D4D">
        <w:rPr>
          <w:rFonts w:ascii="Arial" w:hAnsi="Arial" w:cs="Arial"/>
          <w:sz w:val="24"/>
          <w:szCs w:val="24"/>
        </w:rPr>
        <w:t>mercado acionário</w:t>
      </w:r>
      <w:r w:rsidR="00B553D3" w:rsidRPr="00654D4D">
        <w:rPr>
          <w:rFonts w:ascii="Arial" w:hAnsi="Arial" w:cs="Arial"/>
          <w:sz w:val="24"/>
          <w:szCs w:val="24"/>
        </w:rPr>
        <w:t xml:space="preserve"> brasileiro</w:t>
      </w:r>
      <w:r w:rsidR="003317A3" w:rsidRPr="00654D4D">
        <w:rPr>
          <w:rFonts w:ascii="Arial" w:hAnsi="Arial" w:cs="Arial"/>
          <w:sz w:val="24"/>
          <w:szCs w:val="24"/>
        </w:rPr>
        <w:t>, representado pelo índice Ibovespa. Os dados analisados são referentes ao período de 2004 a 2014</w:t>
      </w:r>
      <w:r w:rsidR="0000276C" w:rsidRPr="00654D4D">
        <w:rPr>
          <w:rFonts w:ascii="Arial" w:hAnsi="Arial" w:cs="Arial"/>
          <w:sz w:val="24"/>
          <w:szCs w:val="24"/>
        </w:rPr>
        <w:t>.</w:t>
      </w:r>
      <w:r w:rsidR="00F21E9C" w:rsidRPr="00654D4D">
        <w:rPr>
          <w:rFonts w:ascii="Arial" w:hAnsi="Arial" w:cs="Arial"/>
          <w:sz w:val="24"/>
          <w:szCs w:val="24"/>
        </w:rPr>
        <w:t xml:space="preserve"> </w:t>
      </w:r>
      <w:r w:rsidR="00B553D3" w:rsidRPr="00654D4D">
        <w:rPr>
          <w:rFonts w:ascii="Arial" w:hAnsi="Arial" w:cs="Arial"/>
          <w:sz w:val="24"/>
          <w:szCs w:val="24"/>
        </w:rPr>
        <w:t xml:space="preserve">Os resultados </w:t>
      </w:r>
      <w:r w:rsidR="007744E7" w:rsidRPr="00654D4D">
        <w:rPr>
          <w:rFonts w:ascii="Arial" w:hAnsi="Arial" w:cs="Arial"/>
          <w:sz w:val="24"/>
          <w:szCs w:val="24"/>
        </w:rPr>
        <w:t xml:space="preserve">do estudo </w:t>
      </w:r>
      <w:r w:rsidR="00B553D3" w:rsidRPr="00654D4D">
        <w:rPr>
          <w:rFonts w:ascii="Arial" w:hAnsi="Arial" w:cs="Arial"/>
          <w:sz w:val="24"/>
          <w:szCs w:val="24"/>
        </w:rPr>
        <w:t xml:space="preserve">mostraram </w:t>
      </w:r>
      <w:r w:rsidR="007744E7" w:rsidRPr="00654D4D">
        <w:rPr>
          <w:rFonts w:ascii="Arial" w:hAnsi="Arial" w:cs="Arial"/>
          <w:sz w:val="24"/>
          <w:szCs w:val="24"/>
        </w:rPr>
        <w:t>que uma desvalorização cambial na ordem de 1%</w:t>
      </w:r>
      <w:r w:rsidR="00C86B66" w:rsidRPr="00654D4D">
        <w:rPr>
          <w:rFonts w:ascii="Arial" w:hAnsi="Arial" w:cs="Arial"/>
          <w:sz w:val="24"/>
          <w:szCs w:val="24"/>
        </w:rPr>
        <w:t xml:space="preserve"> </w:t>
      </w:r>
      <w:r w:rsidR="00B553D3" w:rsidRPr="00654D4D">
        <w:rPr>
          <w:rFonts w:ascii="Arial" w:hAnsi="Arial" w:cs="Arial"/>
          <w:sz w:val="24"/>
          <w:szCs w:val="24"/>
        </w:rPr>
        <w:t>est</w:t>
      </w:r>
      <w:r w:rsidR="00907E00" w:rsidRPr="00654D4D">
        <w:rPr>
          <w:rFonts w:ascii="Arial" w:hAnsi="Arial" w:cs="Arial"/>
          <w:sz w:val="24"/>
          <w:szCs w:val="24"/>
        </w:rPr>
        <w:t>ava</w:t>
      </w:r>
      <w:r w:rsidR="00B553D3" w:rsidRPr="00654D4D">
        <w:rPr>
          <w:rFonts w:ascii="Arial" w:hAnsi="Arial" w:cs="Arial"/>
          <w:sz w:val="24"/>
          <w:szCs w:val="24"/>
        </w:rPr>
        <w:t xml:space="preserve"> relacionada a</w:t>
      </w:r>
      <w:r w:rsidR="007744E7" w:rsidRPr="00654D4D">
        <w:rPr>
          <w:rFonts w:ascii="Arial" w:hAnsi="Arial" w:cs="Arial"/>
          <w:sz w:val="24"/>
          <w:szCs w:val="24"/>
        </w:rPr>
        <w:t xml:space="preserve"> uma redução de 1,21%</w:t>
      </w:r>
      <w:r w:rsidR="00907E00" w:rsidRPr="00654D4D">
        <w:rPr>
          <w:rFonts w:ascii="Arial" w:hAnsi="Arial" w:cs="Arial"/>
          <w:sz w:val="24"/>
          <w:szCs w:val="24"/>
        </w:rPr>
        <w:t>,</w:t>
      </w:r>
      <w:r w:rsidR="007744E7" w:rsidRPr="00654D4D">
        <w:rPr>
          <w:rFonts w:ascii="Arial" w:hAnsi="Arial" w:cs="Arial"/>
          <w:sz w:val="24"/>
          <w:szCs w:val="24"/>
        </w:rPr>
        <w:t xml:space="preserve"> em média</w:t>
      </w:r>
      <w:r w:rsidR="00907E00" w:rsidRPr="00654D4D">
        <w:rPr>
          <w:rFonts w:ascii="Arial" w:hAnsi="Arial" w:cs="Arial"/>
          <w:sz w:val="24"/>
          <w:szCs w:val="24"/>
        </w:rPr>
        <w:t>,</w:t>
      </w:r>
      <w:r w:rsidR="007744E7" w:rsidRPr="00654D4D">
        <w:rPr>
          <w:rFonts w:ascii="Arial" w:hAnsi="Arial" w:cs="Arial"/>
          <w:sz w:val="24"/>
          <w:szCs w:val="24"/>
        </w:rPr>
        <w:t xml:space="preserve"> </w:t>
      </w:r>
      <w:r w:rsidR="00907E00" w:rsidRPr="00654D4D">
        <w:rPr>
          <w:rFonts w:ascii="Arial" w:hAnsi="Arial" w:cs="Arial"/>
          <w:sz w:val="24"/>
          <w:szCs w:val="24"/>
        </w:rPr>
        <w:t xml:space="preserve">na cotação do </w:t>
      </w:r>
      <w:r w:rsidR="007744E7" w:rsidRPr="00654D4D">
        <w:rPr>
          <w:rFonts w:ascii="Arial" w:hAnsi="Arial" w:cs="Arial"/>
          <w:sz w:val="24"/>
          <w:szCs w:val="24"/>
        </w:rPr>
        <w:t>Ibovespa. Já u</w:t>
      </w:r>
      <w:r w:rsidR="00DF0684" w:rsidRPr="00654D4D">
        <w:rPr>
          <w:rFonts w:ascii="Arial" w:hAnsi="Arial" w:cs="Arial"/>
          <w:sz w:val="24"/>
          <w:szCs w:val="24"/>
        </w:rPr>
        <w:t xml:space="preserve">ma variação de 1% do PIB </w:t>
      </w:r>
      <w:r w:rsidR="00907E00" w:rsidRPr="00654D4D">
        <w:rPr>
          <w:rFonts w:ascii="Arial" w:hAnsi="Arial" w:cs="Arial"/>
          <w:sz w:val="24"/>
          <w:szCs w:val="24"/>
        </w:rPr>
        <w:t xml:space="preserve">se </w:t>
      </w:r>
      <w:r w:rsidR="00BA3FF8" w:rsidRPr="00654D4D">
        <w:rPr>
          <w:rFonts w:ascii="Arial" w:hAnsi="Arial" w:cs="Arial"/>
          <w:sz w:val="24"/>
          <w:szCs w:val="24"/>
        </w:rPr>
        <w:t>relacionava</w:t>
      </w:r>
      <w:r w:rsidR="00DF0684" w:rsidRPr="00654D4D">
        <w:rPr>
          <w:rFonts w:ascii="Arial" w:hAnsi="Arial" w:cs="Arial"/>
          <w:sz w:val="24"/>
          <w:szCs w:val="24"/>
        </w:rPr>
        <w:t xml:space="preserve">, em média, </w:t>
      </w:r>
      <w:r w:rsidR="00907E00" w:rsidRPr="00654D4D">
        <w:rPr>
          <w:rFonts w:ascii="Arial" w:hAnsi="Arial" w:cs="Arial"/>
          <w:sz w:val="24"/>
          <w:szCs w:val="24"/>
        </w:rPr>
        <w:t xml:space="preserve">a </w:t>
      </w:r>
      <w:r w:rsidR="00DF0684" w:rsidRPr="00654D4D">
        <w:rPr>
          <w:rFonts w:ascii="Arial" w:hAnsi="Arial" w:cs="Arial"/>
          <w:sz w:val="24"/>
          <w:szCs w:val="24"/>
        </w:rPr>
        <w:t xml:space="preserve">uma valorização de 0,65% no índice Bovespa. E uma elevação na Selic Over (taxa de juros) </w:t>
      </w:r>
      <w:r w:rsidR="006F046B" w:rsidRPr="00654D4D">
        <w:rPr>
          <w:rFonts w:ascii="Arial" w:hAnsi="Arial" w:cs="Arial"/>
          <w:sz w:val="24"/>
          <w:szCs w:val="24"/>
        </w:rPr>
        <w:t xml:space="preserve">de 1%, </w:t>
      </w:r>
      <w:r w:rsidR="00907E00" w:rsidRPr="00654D4D">
        <w:rPr>
          <w:rFonts w:ascii="Arial" w:hAnsi="Arial" w:cs="Arial"/>
          <w:sz w:val="24"/>
          <w:szCs w:val="24"/>
        </w:rPr>
        <w:t xml:space="preserve">se </w:t>
      </w:r>
      <w:r w:rsidR="00BA3FF8" w:rsidRPr="00654D4D">
        <w:rPr>
          <w:rFonts w:ascii="Arial" w:hAnsi="Arial" w:cs="Arial"/>
          <w:sz w:val="24"/>
          <w:szCs w:val="24"/>
        </w:rPr>
        <w:t xml:space="preserve">associava </w:t>
      </w:r>
      <w:r w:rsidR="00907E00" w:rsidRPr="00654D4D">
        <w:rPr>
          <w:rFonts w:ascii="Arial" w:hAnsi="Arial" w:cs="Arial"/>
          <w:sz w:val="24"/>
          <w:szCs w:val="24"/>
        </w:rPr>
        <w:t xml:space="preserve">a </w:t>
      </w:r>
      <w:r w:rsidR="006F046B" w:rsidRPr="00654D4D">
        <w:rPr>
          <w:rFonts w:ascii="Arial" w:hAnsi="Arial" w:cs="Arial"/>
          <w:sz w:val="24"/>
          <w:szCs w:val="24"/>
        </w:rPr>
        <w:t>uma redução de</w:t>
      </w:r>
      <w:r w:rsidR="007744E7" w:rsidRPr="00654D4D">
        <w:rPr>
          <w:rFonts w:ascii="Arial" w:hAnsi="Arial" w:cs="Arial"/>
          <w:sz w:val="24"/>
          <w:szCs w:val="24"/>
        </w:rPr>
        <w:t xml:space="preserve"> </w:t>
      </w:r>
      <w:r w:rsidR="00BA3FF8" w:rsidRPr="00654D4D">
        <w:rPr>
          <w:rFonts w:ascii="Arial" w:hAnsi="Arial" w:cs="Arial"/>
          <w:sz w:val="24"/>
          <w:szCs w:val="24"/>
        </w:rPr>
        <w:t xml:space="preserve">0,28% </w:t>
      </w:r>
      <w:r w:rsidR="006F046B" w:rsidRPr="00654D4D">
        <w:rPr>
          <w:rFonts w:ascii="Arial" w:hAnsi="Arial" w:cs="Arial"/>
          <w:sz w:val="24"/>
          <w:szCs w:val="24"/>
        </w:rPr>
        <w:t xml:space="preserve">no </w:t>
      </w:r>
      <w:r w:rsidR="00907E00" w:rsidRPr="00654D4D">
        <w:rPr>
          <w:rFonts w:ascii="Arial" w:hAnsi="Arial" w:cs="Arial"/>
          <w:sz w:val="24"/>
          <w:szCs w:val="24"/>
        </w:rPr>
        <w:t>Ibovespa</w:t>
      </w:r>
      <w:r w:rsidR="006F046B" w:rsidRPr="00654D4D">
        <w:rPr>
          <w:rFonts w:ascii="Arial" w:hAnsi="Arial" w:cs="Arial"/>
          <w:sz w:val="24"/>
          <w:szCs w:val="24"/>
        </w:rPr>
        <w:t xml:space="preserve">. O modelo foi </w:t>
      </w:r>
      <w:r w:rsidR="00BA3FF8" w:rsidRPr="00654D4D">
        <w:rPr>
          <w:rFonts w:ascii="Arial" w:hAnsi="Arial" w:cs="Arial"/>
          <w:sz w:val="24"/>
          <w:szCs w:val="24"/>
        </w:rPr>
        <w:t xml:space="preserve">estimado </w:t>
      </w:r>
      <w:r w:rsidR="006F046B" w:rsidRPr="00654D4D">
        <w:rPr>
          <w:rFonts w:ascii="Arial" w:hAnsi="Arial" w:cs="Arial"/>
          <w:sz w:val="24"/>
          <w:szCs w:val="24"/>
        </w:rPr>
        <w:t>por uma regressão linear pelo método do</w:t>
      </w:r>
      <w:r w:rsidR="00293A84" w:rsidRPr="00654D4D">
        <w:rPr>
          <w:rFonts w:ascii="Arial" w:hAnsi="Arial" w:cs="Arial"/>
          <w:sz w:val="24"/>
          <w:szCs w:val="24"/>
        </w:rPr>
        <w:t>s</w:t>
      </w:r>
      <w:r w:rsidR="006F046B" w:rsidRPr="00654D4D">
        <w:rPr>
          <w:rFonts w:ascii="Arial" w:hAnsi="Arial" w:cs="Arial"/>
          <w:sz w:val="24"/>
          <w:szCs w:val="24"/>
        </w:rPr>
        <w:t xml:space="preserve"> Mínimos Quadrados Ordinários.</w:t>
      </w:r>
    </w:p>
    <w:p w14:paraId="239F6892" w14:textId="2E9A59FA" w:rsidR="000A6A96" w:rsidRPr="00654D4D" w:rsidRDefault="000A6A96" w:rsidP="00986865">
      <w:pPr>
        <w:spacing w:after="0" w:line="240" w:lineRule="auto"/>
        <w:ind w:firstLine="708"/>
        <w:jc w:val="both"/>
        <w:rPr>
          <w:rFonts w:ascii="Arial" w:hAnsi="Arial" w:cs="Arial"/>
          <w:sz w:val="24"/>
          <w:szCs w:val="24"/>
        </w:rPr>
      </w:pPr>
      <w:r w:rsidRPr="00654D4D">
        <w:rPr>
          <w:rFonts w:ascii="Arial" w:hAnsi="Arial" w:cs="Arial"/>
          <w:sz w:val="24"/>
          <w:szCs w:val="24"/>
        </w:rPr>
        <w:t>Santana, Silva e Ferreira</w:t>
      </w:r>
      <w:r w:rsidR="002950B8" w:rsidRPr="00654D4D">
        <w:rPr>
          <w:rFonts w:ascii="Arial" w:hAnsi="Arial" w:cs="Arial"/>
          <w:sz w:val="24"/>
          <w:szCs w:val="24"/>
        </w:rPr>
        <w:t xml:space="preserve"> (2018)</w:t>
      </w:r>
      <w:r w:rsidRPr="00654D4D">
        <w:rPr>
          <w:rFonts w:ascii="Arial" w:hAnsi="Arial" w:cs="Arial"/>
          <w:sz w:val="24"/>
          <w:szCs w:val="24"/>
        </w:rPr>
        <w:t xml:space="preserve"> </w:t>
      </w:r>
      <w:r w:rsidR="00137456" w:rsidRPr="00654D4D">
        <w:rPr>
          <w:rFonts w:ascii="Arial" w:hAnsi="Arial" w:cs="Arial"/>
          <w:sz w:val="24"/>
          <w:szCs w:val="24"/>
        </w:rPr>
        <w:t xml:space="preserve">investigaram </w:t>
      </w:r>
      <w:r w:rsidRPr="00654D4D">
        <w:rPr>
          <w:rFonts w:ascii="Arial" w:hAnsi="Arial" w:cs="Arial"/>
          <w:sz w:val="24"/>
          <w:szCs w:val="24"/>
        </w:rPr>
        <w:t>em seu estudo a associação dos</w:t>
      </w:r>
      <w:r w:rsidR="00137456" w:rsidRPr="00654D4D">
        <w:rPr>
          <w:rFonts w:ascii="Arial" w:hAnsi="Arial" w:cs="Arial"/>
          <w:sz w:val="24"/>
          <w:szCs w:val="24"/>
        </w:rPr>
        <w:t xml:space="preserve"> comportamentos de</w:t>
      </w:r>
      <w:r w:rsidRPr="00654D4D">
        <w:rPr>
          <w:rFonts w:ascii="Arial" w:hAnsi="Arial" w:cs="Arial"/>
          <w:sz w:val="24"/>
          <w:szCs w:val="24"/>
        </w:rPr>
        <w:t xml:space="preserve"> taxa de juros, câmbio e inflação com o </w:t>
      </w:r>
      <w:r w:rsidR="00137456" w:rsidRPr="00654D4D">
        <w:rPr>
          <w:rFonts w:ascii="Arial" w:hAnsi="Arial" w:cs="Arial"/>
          <w:sz w:val="24"/>
          <w:szCs w:val="24"/>
        </w:rPr>
        <w:t>comportamento do</w:t>
      </w:r>
      <w:r w:rsidRPr="00654D4D">
        <w:rPr>
          <w:rFonts w:ascii="Arial" w:hAnsi="Arial" w:cs="Arial"/>
          <w:sz w:val="24"/>
          <w:szCs w:val="24"/>
        </w:rPr>
        <w:t xml:space="preserve"> Ibovespa. Os dados analisados são do período de 1994 a 2014. O estudo utilizou </w:t>
      </w:r>
      <w:r w:rsidR="00137456" w:rsidRPr="00654D4D">
        <w:rPr>
          <w:rFonts w:ascii="Arial" w:hAnsi="Arial" w:cs="Arial"/>
          <w:sz w:val="24"/>
          <w:szCs w:val="24"/>
        </w:rPr>
        <w:t xml:space="preserve">a </w:t>
      </w:r>
      <w:proofErr w:type="spellStart"/>
      <w:proofErr w:type="gramStart"/>
      <w:r w:rsidR="00137456" w:rsidRPr="00654D4D">
        <w:rPr>
          <w:rFonts w:ascii="Arial" w:hAnsi="Arial" w:cs="Arial"/>
          <w:sz w:val="24"/>
          <w:szCs w:val="24"/>
        </w:rPr>
        <w:t>Auto-Regressão</w:t>
      </w:r>
      <w:proofErr w:type="spellEnd"/>
      <w:proofErr w:type="gramEnd"/>
      <w:r w:rsidR="00137456" w:rsidRPr="00654D4D">
        <w:rPr>
          <w:rFonts w:ascii="Arial" w:hAnsi="Arial" w:cs="Arial"/>
          <w:sz w:val="24"/>
          <w:szCs w:val="24"/>
        </w:rPr>
        <w:t xml:space="preserve"> Vetorial</w:t>
      </w:r>
      <w:r w:rsidRPr="00654D4D">
        <w:rPr>
          <w:rFonts w:ascii="Arial" w:hAnsi="Arial" w:cs="Arial"/>
          <w:sz w:val="24"/>
          <w:szCs w:val="24"/>
        </w:rPr>
        <w:t xml:space="preserve"> (VAR), com an</w:t>
      </w:r>
      <w:r w:rsidR="00A17E86" w:rsidRPr="00654D4D">
        <w:rPr>
          <w:rFonts w:ascii="Arial" w:hAnsi="Arial" w:cs="Arial"/>
          <w:sz w:val="24"/>
          <w:szCs w:val="24"/>
        </w:rPr>
        <w:t>á</w:t>
      </w:r>
      <w:r w:rsidRPr="00654D4D">
        <w:rPr>
          <w:rFonts w:ascii="Arial" w:hAnsi="Arial" w:cs="Arial"/>
          <w:sz w:val="24"/>
          <w:szCs w:val="24"/>
        </w:rPr>
        <w:t>lise das Funções de Resposta a Impulso (</w:t>
      </w:r>
      <w:r w:rsidR="0084079C" w:rsidRPr="00654D4D">
        <w:rPr>
          <w:rFonts w:ascii="Arial" w:hAnsi="Arial" w:cs="Arial"/>
          <w:sz w:val="24"/>
          <w:szCs w:val="24"/>
        </w:rPr>
        <w:t>IRF</w:t>
      </w:r>
      <w:r w:rsidRPr="00654D4D">
        <w:rPr>
          <w:rFonts w:ascii="Arial" w:hAnsi="Arial" w:cs="Arial"/>
          <w:sz w:val="24"/>
          <w:szCs w:val="24"/>
        </w:rPr>
        <w:t>), o Modelo de Correlação de Erro (VECM) e a Análise de Decomposição das Variâncias (VDC).</w:t>
      </w:r>
      <w:r w:rsidR="00F21E9C" w:rsidRPr="00654D4D">
        <w:rPr>
          <w:rFonts w:ascii="Arial" w:hAnsi="Arial" w:cs="Arial"/>
          <w:sz w:val="24"/>
          <w:szCs w:val="24"/>
        </w:rPr>
        <w:t xml:space="preserve"> </w:t>
      </w:r>
      <w:r w:rsidRPr="00654D4D">
        <w:rPr>
          <w:rFonts w:ascii="Arial" w:hAnsi="Arial" w:cs="Arial"/>
          <w:sz w:val="24"/>
          <w:szCs w:val="24"/>
        </w:rPr>
        <w:t xml:space="preserve">Os resultados do estudo mostraram não </w:t>
      </w:r>
      <w:r w:rsidR="00137456" w:rsidRPr="00654D4D">
        <w:rPr>
          <w:rFonts w:ascii="Arial" w:hAnsi="Arial" w:cs="Arial"/>
          <w:sz w:val="24"/>
          <w:szCs w:val="24"/>
        </w:rPr>
        <w:t xml:space="preserve">existir </w:t>
      </w:r>
      <w:r w:rsidRPr="00654D4D">
        <w:rPr>
          <w:rFonts w:ascii="Arial" w:hAnsi="Arial" w:cs="Arial"/>
          <w:sz w:val="24"/>
          <w:szCs w:val="24"/>
        </w:rPr>
        <w:t>relação</w:t>
      </w:r>
      <w:r w:rsidR="00B16823" w:rsidRPr="00654D4D">
        <w:rPr>
          <w:rFonts w:ascii="Arial" w:hAnsi="Arial" w:cs="Arial"/>
          <w:sz w:val="24"/>
          <w:szCs w:val="24"/>
        </w:rPr>
        <w:t>, estatisticamente significantes,</w:t>
      </w:r>
      <w:r w:rsidRPr="00654D4D">
        <w:rPr>
          <w:rFonts w:ascii="Arial" w:hAnsi="Arial" w:cs="Arial"/>
          <w:sz w:val="24"/>
          <w:szCs w:val="24"/>
        </w:rPr>
        <w:t xml:space="preserve"> entre </w:t>
      </w:r>
      <w:r w:rsidR="00137456" w:rsidRPr="00654D4D">
        <w:rPr>
          <w:rFonts w:ascii="Arial" w:hAnsi="Arial" w:cs="Arial"/>
          <w:sz w:val="24"/>
          <w:szCs w:val="24"/>
        </w:rPr>
        <w:t>os comportamentos d</w:t>
      </w:r>
      <w:r w:rsidRPr="00654D4D">
        <w:rPr>
          <w:rFonts w:ascii="Arial" w:hAnsi="Arial" w:cs="Arial"/>
          <w:sz w:val="24"/>
          <w:szCs w:val="24"/>
        </w:rPr>
        <w:t xml:space="preserve">as variáveis econômicas e </w:t>
      </w:r>
      <w:r w:rsidR="00137456" w:rsidRPr="00654D4D">
        <w:rPr>
          <w:rFonts w:ascii="Arial" w:hAnsi="Arial" w:cs="Arial"/>
          <w:sz w:val="24"/>
          <w:szCs w:val="24"/>
        </w:rPr>
        <w:t>d</w:t>
      </w:r>
      <w:r w:rsidRPr="00654D4D">
        <w:rPr>
          <w:rFonts w:ascii="Arial" w:hAnsi="Arial" w:cs="Arial"/>
          <w:sz w:val="24"/>
          <w:szCs w:val="24"/>
        </w:rPr>
        <w:t xml:space="preserve">o Ibovespa. </w:t>
      </w:r>
      <w:r w:rsidR="00B16823" w:rsidRPr="00654D4D">
        <w:rPr>
          <w:rFonts w:ascii="Arial" w:hAnsi="Arial" w:cs="Arial"/>
          <w:sz w:val="24"/>
          <w:szCs w:val="24"/>
        </w:rPr>
        <w:t>Contudo</w:t>
      </w:r>
      <w:r w:rsidRPr="00654D4D">
        <w:rPr>
          <w:rFonts w:ascii="Arial" w:hAnsi="Arial" w:cs="Arial"/>
          <w:sz w:val="24"/>
          <w:szCs w:val="24"/>
        </w:rPr>
        <w:t>, fo</w:t>
      </w:r>
      <w:r w:rsidR="003A1221" w:rsidRPr="00654D4D">
        <w:rPr>
          <w:rFonts w:ascii="Arial" w:hAnsi="Arial" w:cs="Arial"/>
          <w:sz w:val="24"/>
          <w:szCs w:val="24"/>
        </w:rPr>
        <w:t>ram</w:t>
      </w:r>
      <w:r w:rsidRPr="00654D4D">
        <w:rPr>
          <w:rFonts w:ascii="Arial" w:hAnsi="Arial" w:cs="Arial"/>
          <w:sz w:val="24"/>
          <w:szCs w:val="24"/>
        </w:rPr>
        <w:t xml:space="preserve"> encontrado</w:t>
      </w:r>
      <w:r w:rsidR="003A1221" w:rsidRPr="00654D4D">
        <w:rPr>
          <w:rFonts w:ascii="Arial" w:hAnsi="Arial" w:cs="Arial"/>
          <w:sz w:val="24"/>
          <w:szCs w:val="24"/>
        </w:rPr>
        <w:t>s</w:t>
      </w:r>
      <w:r w:rsidRPr="00654D4D">
        <w:rPr>
          <w:rFonts w:ascii="Arial" w:hAnsi="Arial" w:cs="Arial"/>
          <w:sz w:val="24"/>
          <w:szCs w:val="24"/>
        </w:rPr>
        <w:t xml:space="preserve"> </w:t>
      </w:r>
      <w:r w:rsidR="00B16823" w:rsidRPr="00654D4D">
        <w:rPr>
          <w:rFonts w:ascii="Arial" w:hAnsi="Arial" w:cs="Arial"/>
          <w:sz w:val="24"/>
          <w:szCs w:val="24"/>
        </w:rPr>
        <w:t xml:space="preserve">indícios de </w:t>
      </w:r>
      <w:r w:rsidRPr="00654D4D">
        <w:rPr>
          <w:rFonts w:ascii="Arial" w:hAnsi="Arial" w:cs="Arial"/>
          <w:sz w:val="24"/>
          <w:szCs w:val="24"/>
        </w:rPr>
        <w:t>poder explicativo do</w:t>
      </w:r>
      <w:r w:rsidR="00B16823" w:rsidRPr="00654D4D">
        <w:rPr>
          <w:rFonts w:ascii="Arial" w:hAnsi="Arial" w:cs="Arial"/>
          <w:sz w:val="24"/>
          <w:szCs w:val="24"/>
        </w:rPr>
        <w:t xml:space="preserve"> </w:t>
      </w:r>
      <w:r w:rsidR="00B16823" w:rsidRPr="00654D4D">
        <w:rPr>
          <w:rFonts w:ascii="Arial" w:hAnsi="Arial" w:cs="Arial"/>
          <w:sz w:val="24"/>
          <w:szCs w:val="24"/>
        </w:rPr>
        <w:lastRenderedPageBreak/>
        <w:t>comportamento do</w:t>
      </w:r>
      <w:r w:rsidRPr="00654D4D">
        <w:rPr>
          <w:rFonts w:ascii="Arial" w:hAnsi="Arial" w:cs="Arial"/>
          <w:sz w:val="24"/>
          <w:szCs w:val="24"/>
        </w:rPr>
        <w:t xml:space="preserve"> Ibovespa sobre</w:t>
      </w:r>
      <w:r w:rsidR="00B16823" w:rsidRPr="00654D4D">
        <w:rPr>
          <w:rFonts w:ascii="Arial" w:hAnsi="Arial" w:cs="Arial"/>
          <w:sz w:val="24"/>
          <w:szCs w:val="24"/>
        </w:rPr>
        <w:t xml:space="preserve"> o da</w:t>
      </w:r>
      <w:r w:rsidRPr="00654D4D">
        <w:rPr>
          <w:rFonts w:ascii="Arial" w:hAnsi="Arial" w:cs="Arial"/>
          <w:sz w:val="24"/>
          <w:szCs w:val="24"/>
        </w:rPr>
        <w:t xml:space="preserve"> taxa de juros e </w:t>
      </w:r>
      <w:r w:rsidR="00B16823" w:rsidRPr="00654D4D">
        <w:rPr>
          <w:rFonts w:ascii="Arial" w:hAnsi="Arial" w:cs="Arial"/>
          <w:sz w:val="24"/>
          <w:szCs w:val="24"/>
        </w:rPr>
        <w:t xml:space="preserve">da </w:t>
      </w:r>
      <w:r w:rsidRPr="00654D4D">
        <w:rPr>
          <w:rFonts w:ascii="Arial" w:hAnsi="Arial" w:cs="Arial"/>
          <w:sz w:val="24"/>
          <w:szCs w:val="24"/>
        </w:rPr>
        <w:t>taxa de câmbio</w:t>
      </w:r>
      <w:r w:rsidR="00B16823" w:rsidRPr="00654D4D">
        <w:rPr>
          <w:rFonts w:ascii="Arial" w:hAnsi="Arial" w:cs="Arial"/>
          <w:sz w:val="24"/>
          <w:szCs w:val="24"/>
        </w:rPr>
        <w:t>, sob</w:t>
      </w:r>
      <w:r w:rsidRPr="00654D4D">
        <w:rPr>
          <w:rFonts w:ascii="Arial" w:hAnsi="Arial" w:cs="Arial"/>
          <w:sz w:val="24"/>
          <w:szCs w:val="24"/>
        </w:rPr>
        <w:t xml:space="preserve"> uma correlação negativa.</w:t>
      </w:r>
      <w:r w:rsidR="00B16151" w:rsidRPr="00654D4D">
        <w:rPr>
          <w:rFonts w:ascii="Arial" w:hAnsi="Arial" w:cs="Arial"/>
          <w:sz w:val="24"/>
          <w:szCs w:val="24"/>
        </w:rPr>
        <w:t xml:space="preserve"> </w:t>
      </w:r>
    </w:p>
    <w:p w14:paraId="3CC5A9EF" w14:textId="0452B600" w:rsidR="00AE7FAA" w:rsidRPr="00654D4D" w:rsidRDefault="004D0FF2"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Bernardelli </w:t>
      </w:r>
      <w:r w:rsidR="004D5CEF" w:rsidRPr="00D96CAA">
        <w:rPr>
          <w:rFonts w:ascii="Arial" w:hAnsi="Arial" w:cs="Arial"/>
          <w:i/>
          <w:iCs/>
          <w:sz w:val="24"/>
          <w:szCs w:val="24"/>
        </w:rPr>
        <w:t>et al</w:t>
      </w:r>
      <w:r w:rsidR="00D96CAA" w:rsidRPr="00D96CAA">
        <w:rPr>
          <w:rFonts w:ascii="Arial" w:hAnsi="Arial" w:cs="Arial"/>
          <w:i/>
          <w:iCs/>
          <w:sz w:val="24"/>
          <w:szCs w:val="24"/>
        </w:rPr>
        <w:t>.</w:t>
      </w:r>
      <w:r w:rsidR="004D5CEF" w:rsidRPr="00654D4D">
        <w:rPr>
          <w:rFonts w:ascii="Arial" w:hAnsi="Arial" w:cs="Arial"/>
          <w:sz w:val="24"/>
          <w:szCs w:val="24"/>
        </w:rPr>
        <w:t xml:space="preserve"> (2020)</w:t>
      </w:r>
      <w:r w:rsidR="00625E0E" w:rsidRPr="00654D4D">
        <w:rPr>
          <w:rFonts w:ascii="Arial" w:hAnsi="Arial" w:cs="Arial"/>
          <w:sz w:val="24"/>
          <w:szCs w:val="24"/>
        </w:rPr>
        <w:t xml:space="preserve"> </w:t>
      </w:r>
      <w:r w:rsidR="001D69F0" w:rsidRPr="00654D4D">
        <w:rPr>
          <w:rFonts w:ascii="Arial" w:hAnsi="Arial" w:cs="Arial"/>
          <w:sz w:val="24"/>
          <w:szCs w:val="24"/>
        </w:rPr>
        <w:t xml:space="preserve">realizaram </w:t>
      </w:r>
      <w:r w:rsidRPr="00654D4D">
        <w:rPr>
          <w:rFonts w:ascii="Arial" w:hAnsi="Arial" w:cs="Arial"/>
          <w:sz w:val="24"/>
          <w:szCs w:val="24"/>
        </w:rPr>
        <w:t xml:space="preserve">um estudo </w:t>
      </w:r>
      <w:r w:rsidR="001D69F0" w:rsidRPr="00654D4D">
        <w:rPr>
          <w:rFonts w:ascii="Arial" w:hAnsi="Arial" w:cs="Arial"/>
          <w:sz w:val="24"/>
          <w:szCs w:val="24"/>
        </w:rPr>
        <w:t xml:space="preserve">com </w:t>
      </w:r>
      <w:r w:rsidRPr="00654D4D">
        <w:rPr>
          <w:rFonts w:ascii="Arial" w:hAnsi="Arial" w:cs="Arial"/>
          <w:sz w:val="24"/>
          <w:szCs w:val="24"/>
        </w:rPr>
        <w:t xml:space="preserve">o objetivo </w:t>
      </w:r>
      <w:r w:rsidR="001D69F0" w:rsidRPr="00654D4D">
        <w:rPr>
          <w:rFonts w:ascii="Arial" w:hAnsi="Arial" w:cs="Arial"/>
          <w:sz w:val="24"/>
          <w:szCs w:val="24"/>
        </w:rPr>
        <w:t xml:space="preserve">de </w:t>
      </w:r>
      <w:r w:rsidRPr="00654D4D">
        <w:rPr>
          <w:rFonts w:ascii="Arial" w:hAnsi="Arial" w:cs="Arial"/>
          <w:sz w:val="24"/>
          <w:szCs w:val="24"/>
        </w:rPr>
        <w:t>verificar a relação entre as variáveis macroeconômicas taxa de juros, câmbio</w:t>
      </w:r>
      <w:r w:rsidR="00AE7FAA" w:rsidRPr="00654D4D">
        <w:rPr>
          <w:rFonts w:ascii="Arial" w:hAnsi="Arial" w:cs="Arial"/>
          <w:sz w:val="24"/>
          <w:szCs w:val="24"/>
        </w:rPr>
        <w:t>,</w:t>
      </w:r>
      <w:r w:rsidRPr="00654D4D">
        <w:rPr>
          <w:rFonts w:ascii="Arial" w:hAnsi="Arial" w:cs="Arial"/>
          <w:sz w:val="24"/>
          <w:szCs w:val="24"/>
        </w:rPr>
        <w:t xml:space="preserve"> </w:t>
      </w:r>
      <w:r w:rsidR="000F6349" w:rsidRPr="00654D4D">
        <w:rPr>
          <w:rFonts w:ascii="Arial" w:hAnsi="Arial" w:cs="Arial"/>
          <w:sz w:val="24"/>
          <w:szCs w:val="24"/>
        </w:rPr>
        <w:t>PIB reservas</w:t>
      </w:r>
      <w:r w:rsidR="00AE7FAA" w:rsidRPr="00654D4D">
        <w:rPr>
          <w:rFonts w:ascii="Arial" w:hAnsi="Arial" w:cs="Arial"/>
          <w:sz w:val="24"/>
          <w:szCs w:val="24"/>
        </w:rPr>
        <w:t xml:space="preserve"> internacionais </w:t>
      </w:r>
      <w:r w:rsidR="00C7196D" w:rsidRPr="00654D4D">
        <w:rPr>
          <w:rFonts w:ascii="Arial" w:hAnsi="Arial" w:cs="Arial"/>
          <w:sz w:val="24"/>
          <w:szCs w:val="24"/>
        </w:rPr>
        <w:t>e indicador de confiança</w:t>
      </w:r>
      <w:r w:rsidR="001D69F0" w:rsidRPr="00654D4D">
        <w:rPr>
          <w:rFonts w:ascii="Arial" w:hAnsi="Arial" w:cs="Arial"/>
          <w:sz w:val="24"/>
          <w:szCs w:val="24"/>
        </w:rPr>
        <w:t>,</w:t>
      </w:r>
      <w:r w:rsidR="00C7196D" w:rsidRPr="00654D4D">
        <w:rPr>
          <w:rFonts w:ascii="Arial" w:hAnsi="Arial" w:cs="Arial"/>
          <w:sz w:val="24"/>
          <w:szCs w:val="24"/>
        </w:rPr>
        <w:t xml:space="preserve"> </w:t>
      </w:r>
      <w:r w:rsidRPr="00654D4D">
        <w:rPr>
          <w:rFonts w:ascii="Arial" w:hAnsi="Arial" w:cs="Arial"/>
          <w:sz w:val="24"/>
          <w:szCs w:val="24"/>
        </w:rPr>
        <w:t>e o índice Ibovespa.</w:t>
      </w:r>
      <w:r w:rsidR="009C0689" w:rsidRPr="00654D4D">
        <w:rPr>
          <w:rFonts w:ascii="Arial" w:hAnsi="Arial" w:cs="Arial"/>
          <w:sz w:val="24"/>
          <w:szCs w:val="24"/>
        </w:rPr>
        <w:t xml:space="preserve"> Os dados analisados no estudo são </w:t>
      </w:r>
      <w:r w:rsidR="001D69F0" w:rsidRPr="00654D4D">
        <w:rPr>
          <w:rFonts w:ascii="Arial" w:hAnsi="Arial" w:cs="Arial"/>
          <w:sz w:val="24"/>
          <w:szCs w:val="24"/>
        </w:rPr>
        <w:t xml:space="preserve">referentes ao período </w:t>
      </w:r>
      <w:r w:rsidR="009C0689" w:rsidRPr="00654D4D">
        <w:rPr>
          <w:rFonts w:ascii="Arial" w:hAnsi="Arial" w:cs="Arial"/>
          <w:sz w:val="24"/>
          <w:szCs w:val="24"/>
        </w:rPr>
        <w:t xml:space="preserve">de 2000 a 2019. Para isso, foi utilizado </w:t>
      </w:r>
      <w:r w:rsidR="00CC5CE8" w:rsidRPr="00654D4D">
        <w:rPr>
          <w:rFonts w:ascii="Arial" w:hAnsi="Arial" w:cs="Arial"/>
          <w:sz w:val="24"/>
          <w:szCs w:val="24"/>
        </w:rPr>
        <w:t xml:space="preserve">um modelo </w:t>
      </w:r>
      <w:r w:rsidR="001D69F0" w:rsidRPr="00654D4D">
        <w:rPr>
          <w:rFonts w:ascii="Arial" w:hAnsi="Arial" w:cs="Arial"/>
          <w:sz w:val="24"/>
          <w:szCs w:val="24"/>
        </w:rPr>
        <w:t xml:space="preserve">Vetorial </w:t>
      </w:r>
      <w:r w:rsidR="00CC5CE8" w:rsidRPr="00654D4D">
        <w:rPr>
          <w:rFonts w:ascii="Arial" w:hAnsi="Arial" w:cs="Arial"/>
          <w:sz w:val="24"/>
          <w:szCs w:val="24"/>
        </w:rPr>
        <w:t xml:space="preserve">de Correção de Erros (VEC), o </w:t>
      </w:r>
      <w:r w:rsidR="001D69F0" w:rsidRPr="00654D4D">
        <w:rPr>
          <w:rFonts w:ascii="Arial" w:hAnsi="Arial" w:cs="Arial"/>
          <w:sz w:val="24"/>
          <w:szCs w:val="24"/>
        </w:rPr>
        <w:t xml:space="preserve">Teste </w:t>
      </w:r>
      <w:r w:rsidR="00CC5CE8" w:rsidRPr="00654D4D">
        <w:rPr>
          <w:rFonts w:ascii="Arial" w:hAnsi="Arial" w:cs="Arial"/>
          <w:sz w:val="24"/>
          <w:szCs w:val="24"/>
        </w:rPr>
        <w:t xml:space="preserve">de </w:t>
      </w:r>
      <w:r w:rsidR="001D69F0" w:rsidRPr="00654D4D">
        <w:rPr>
          <w:rFonts w:ascii="Arial" w:hAnsi="Arial" w:cs="Arial"/>
          <w:sz w:val="24"/>
          <w:szCs w:val="24"/>
        </w:rPr>
        <w:t xml:space="preserve">Causalidade </w:t>
      </w:r>
      <w:r w:rsidR="00CC5CE8" w:rsidRPr="00654D4D">
        <w:rPr>
          <w:rFonts w:ascii="Arial" w:hAnsi="Arial" w:cs="Arial"/>
          <w:sz w:val="24"/>
          <w:szCs w:val="24"/>
        </w:rPr>
        <w:t xml:space="preserve">de Granger e a </w:t>
      </w:r>
      <w:r w:rsidR="001D69F0" w:rsidRPr="00654D4D">
        <w:rPr>
          <w:rFonts w:ascii="Arial" w:hAnsi="Arial" w:cs="Arial"/>
          <w:sz w:val="24"/>
          <w:szCs w:val="24"/>
        </w:rPr>
        <w:t>Função de Resposta a Impulso (IRF)</w:t>
      </w:r>
      <w:r w:rsidR="00CC5CE8" w:rsidRPr="00654D4D">
        <w:rPr>
          <w:rFonts w:ascii="Arial" w:hAnsi="Arial" w:cs="Arial"/>
          <w:sz w:val="24"/>
          <w:szCs w:val="24"/>
        </w:rPr>
        <w:t>.</w:t>
      </w:r>
      <w:r w:rsidR="0023199B" w:rsidRPr="00654D4D">
        <w:rPr>
          <w:rFonts w:ascii="Arial" w:hAnsi="Arial" w:cs="Arial"/>
          <w:sz w:val="24"/>
          <w:szCs w:val="24"/>
        </w:rPr>
        <w:t xml:space="preserve"> </w:t>
      </w:r>
      <w:r w:rsidR="0014287F" w:rsidRPr="00654D4D">
        <w:rPr>
          <w:rFonts w:ascii="Arial" w:hAnsi="Arial" w:cs="Arial"/>
          <w:sz w:val="24"/>
          <w:szCs w:val="24"/>
        </w:rPr>
        <w:t xml:space="preserve">Os resultados </w:t>
      </w:r>
      <w:r w:rsidR="003D0199" w:rsidRPr="00654D4D">
        <w:rPr>
          <w:rFonts w:ascii="Arial" w:hAnsi="Arial" w:cs="Arial"/>
          <w:sz w:val="24"/>
          <w:szCs w:val="24"/>
        </w:rPr>
        <w:t>obtidos mostraram</w:t>
      </w:r>
      <w:r w:rsidR="0014287F" w:rsidRPr="00654D4D">
        <w:rPr>
          <w:rFonts w:ascii="Arial" w:hAnsi="Arial" w:cs="Arial"/>
          <w:sz w:val="24"/>
          <w:szCs w:val="24"/>
        </w:rPr>
        <w:t xml:space="preserve"> que </w:t>
      </w:r>
      <w:r w:rsidR="003D0199" w:rsidRPr="00654D4D">
        <w:rPr>
          <w:rFonts w:ascii="Arial" w:hAnsi="Arial" w:cs="Arial"/>
          <w:sz w:val="24"/>
          <w:szCs w:val="24"/>
        </w:rPr>
        <w:t>o comportamento d</w:t>
      </w:r>
      <w:r w:rsidR="0014287F" w:rsidRPr="00654D4D">
        <w:rPr>
          <w:rFonts w:ascii="Arial" w:hAnsi="Arial" w:cs="Arial"/>
          <w:sz w:val="24"/>
          <w:szCs w:val="24"/>
        </w:rPr>
        <w:t xml:space="preserve">a taxa de juros </w:t>
      </w:r>
      <w:r w:rsidR="003D0199" w:rsidRPr="00654D4D">
        <w:rPr>
          <w:rFonts w:ascii="Arial" w:hAnsi="Arial" w:cs="Arial"/>
          <w:sz w:val="24"/>
          <w:szCs w:val="24"/>
        </w:rPr>
        <w:t xml:space="preserve">estava </w:t>
      </w:r>
      <w:r w:rsidR="0014287F" w:rsidRPr="00654D4D">
        <w:rPr>
          <w:rFonts w:ascii="Arial" w:hAnsi="Arial" w:cs="Arial"/>
          <w:sz w:val="24"/>
          <w:szCs w:val="24"/>
        </w:rPr>
        <w:t xml:space="preserve">negativamente </w:t>
      </w:r>
      <w:r w:rsidR="003D0199" w:rsidRPr="00654D4D">
        <w:rPr>
          <w:rFonts w:ascii="Arial" w:hAnsi="Arial" w:cs="Arial"/>
          <w:sz w:val="24"/>
          <w:szCs w:val="24"/>
        </w:rPr>
        <w:t xml:space="preserve">associado </w:t>
      </w:r>
      <w:r w:rsidR="0014287F" w:rsidRPr="00654D4D">
        <w:rPr>
          <w:rFonts w:ascii="Arial" w:hAnsi="Arial" w:cs="Arial"/>
          <w:sz w:val="24"/>
          <w:szCs w:val="24"/>
        </w:rPr>
        <w:t xml:space="preserve">com o </w:t>
      </w:r>
      <w:r w:rsidR="003D0199" w:rsidRPr="00654D4D">
        <w:rPr>
          <w:rFonts w:ascii="Arial" w:hAnsi="Arial" w:cs="Arial"/>
          <w:sz w:val="24"/>
          <w:szCs w:val="24"/>
        </w:rPr>
        <w:t xml:space="preserve">comportamento do </w:t>
      </w:r>
      <w:r w:rsidR="0014287F" w:rsidRPr="00654D4D">
        <w:rPr>
          <w:rFonts w:ascii="Arial" w:hAnsi="Arial" w:cs="Arial"/>
          <w:sz w:val="24"/>
          <w:szCs w:val="24"/>
        </w:rPr>
        <w:t>Ibovespa</w:t>
      </w:r>
      <w:r w:rsidR="003D0199" w:rsidRPr="00654D4D">
        <w:rPr>
          <w:rFonts w:ascii="Arial" w:hAnsi="Arial" w:cs="Arial"/>
          <w:sz w:val="24"/>
          <w:szCs w:val="24"/>
        </w:rPr>
        <w:t>,</w:t>
      </w:r>
      <w:r w:rsidR="0014287F" w:rsidRPr="00654D4D">
        <w:rPr>
          <w:rFonts w:ascii="Arial" w:hAnsi="Arial" w:cs="Arial"/>
          <w:sz w:val="24"/>
          <w:szCs w:val="24"/>
        </w:rPr>
        <w:t xml:space="preserve"> e </w:t>
      </w:r>
      <w:r w:rsidR="003D0199" w:rsidRPr="00654D4D">
        <w:rPr>
          <w:rFonts w:ascii="Arial" w:hAnsi="Arial" w:cs="Arial"/>
          <w:sz w:val="24"/>
          <w:szCs w:val="24"/>
        </w:rPr>
        <w:t>mostrou</w:t>
      </w:r>
      <w:r w:rsidR="004D5EB7" w:rsidRPr="00654D4D">
        <w:rPr>
          <w:rFonts w:ascii="Arial" w:hAnsi="Arial" w:cs="Arial"/>
          <w:sz w:val="24"/>
          <w:szCs w:val="24"/>
        </w:rPr>
        <w:t xml:space="preserve"> impacto de</w:t>
      </w:r>
      <w:r w:rsidR="003D0199" w:rsidRPr="00654D4D">
        <w:rPr>
          <w:rFonts w:ascii="Arial" w:hAnsi="Arial" w:cs="Arial"/>
          <w:sz w:val="24"/>
          <w:szCs w:val="24"/>
        </w:rPr>
        <w:t xml:space="preserve"> </w:t>
      </w:r>
      <w:r w:rsidR="0014287F" w:rsidRPr="00654D4D">
        <w:rPr>
          <w:rFonts w:ascii="Arial" w:hAnsi="Arial" w:cs="Arial"/>
          <w:sz w:val="24"/>
          <w:szCs w:val="24"/>
        </w:rPr>
        <w:t>causalidade</w:t>
      </w:r>
      <w:r w:rsidR="004D5EB7" w:rsidRPr="00654D4D">
        <w:rPr>
          <w:rFonts w:ascii="Arial" w:hAnsi="Arial" w:cs="Arial"/>
          <w:sz w:val="24"/>
          <w:szCs w:val="24"/>
        </w:rPr>
        <w:t>,</w:t>
      </w:r>
      <w:r w:rsidR="0014287F" w:rsidRPr="00654D4D">
        <w:rPr>
          <w:rFonts w:ascii="Arial" w:hAnsi="Arial" w:cs="Arial"/>
          <w:sz w:val="24"/>
          <w:szCs w:val="24"/>
        </w:rPr>
        <w:t xml:space="preserve"> no sentido de Granger, com um nível de significância de 10%</w:t>
      </w:r>
      <w:r w:rsidR="00AE7FAA" w:rsidRPr="00654D4D">
        <w:rPr>
          <w:rFonts w:ascii="Arial" w:hAnsi="Arial" w:cs="Arial"/>
          <w:sz w:val="24"/>
          <w:szCs w:val="24"/>
        </w:rPr>
        <w:t>. O</w:t>
      </w:r>
      <w:r w:rsidR="004D5EB7" w:rsidRPr="00654D4D">
        <w:rPr>
          <w:rFonts w:ascii="Arial" w:hAnsi="Arial" w:cs="Arial"/>
          <w:sz w:val="24"/>
          <w:szCs w:val="24"/>
        </w:rPr>
        <w:t xml:space="preserve"> comportamento</w:t>
      </w:r>
      <w:r w:rsidR="00AE7FAA" w:rsidRPr="00654D4D">
        <w:rPr>
          <w:rFonts w:ascii="Arial" w:hAnsi="Arial" w:cs="Arial"/>
          <w:sz w:val="24"/>
          <w:szCs w:val="24"/>
        </w:rPr>
        <w:t xml:space="preserve"> </w:t>
      </w:r>
      <w:r w:rsidR="004D5EB7" w:rsidRPr="00654D4D">
        <w:rPr>
          <w:rFonts w:ascii="Arial" w:hAnsi="Arial" w:cs="Arial"/>
          <w:sz w:val="24"/>
          <w:szCs w:val="24"/>
        </w:rPr>
        <w:t xml:space="preserve">do </w:t>
      </w:r>
      <w:r w:rsidR="00AE7FAA" w:rsidRPr="00654D4D">
        <w:rPr>
          <w:rFonts w:ascii="Arial" w:hAnsi="Arial" w:cs="Arial"/>
          <w:sz w:val="24"/>
          <w:szCs w:val="24"/>
        </w:rPr>
        <w:t xml:space="preserve">PIB não impactou positivamente o Ibovespa. </w:t>
      </w:r>
      <w:r w:rsidR="00C7196D" w:rsidRPr="00654D4D">
        <w:rPr>
          <w:rFonts w:ascii="Arial" w:hAnsi="Arial" w:cs="Arial"/>
          <w:sz w:val="24"/>
          <w:szCs w:val="24"/>
        </w:rPr>
        <w:t>Uma relação positiva foi observada em relação à confiança dos agentes e o Ibovespa.</w:t>
      </w:r>
      <w:r w:rsidR="00DD7E54" w:rsidRPr="00654D4D">
        <w:rPr>
          <w:rFonts w:ascii="Arial" w:hAnsi="Arial" w:cs="Arial"/>
          <w:sz w:val="24"/>
          <w:szCs w:val="24"/>
        </w:rPr>
        <w:t xml:space="preserve"> Os resultados mostraram também que as variáveis </w:t>
      </w:r>
      <w:r w:rsidR="00EC27FE" w:rsidRPr="00654D4D">
        <w:rPr>
          <w:rFonts w:ascii="Arial" w:hAnsi="Arial" w:cs="Arial"/>
          <w:sz w:val="24"/>
          <w:szCs w:val="24"/>
        </w:rPr>
        <w:t>macroeconômicas respondem</w:t>
      </w:r>
      <w:r w:rsidR="00DD7E54" w:rsidRPr="00654D4D">
        <w:rPr>
          <w:rFonts w:ascii="Arial" w:hAnsi="Arial" w:cs="Arial"/>
          <w:sz w:val="24"/>
          <w:szCs w:val="24"/>
        </w:rPr>
        <w:t xml:space="preserve"> aos estímulos do mercado acionário e tem impactos negativos </w:t>
      </w:r>
      <w:r w:rsidR="004D5EB7" w:rsidRPr="00654D4D">
        <w:rPr>
          <w:rFonts w:ascii="Arial" w:hAnsi="Arial" w:cs="Arial"/>
          <w:sz w:val="24"/>
          <w:szCs w:val="24"/>
        </w:rPr>
        <w:t xml:space="preserve">nos comportamentos do </w:t>
      </w:r>
      <w:r w:rsidR="00DD7E54" w:rsidRPr="00654D4D">
        <w:rPr>
          <w:rFonts w:ascii="Arial" w:hAnsi="Arial" w:cs="Arial"/>
          <w:sz w:val="24"/>
          <w:szCs w:val="24"/>
        </w:rPr>
        <w:t xml:space="preserve">câmbio e </w:t>
      </w:r>
      <w:r w:rsidR="004D5EB7" w:rsidRPr="00654D4D">
        <w:rPr>
          <w:rFonts w:ascii="Arial" w:hAnsi="Arial" w:cs="Arial"/>
          <w:sz w:val="24"/>
          <w:szCs w:val="24"/>
        </w:rPr>
        <w:t xml:space="preserve">do </w:t>
      </w:r>
      <w:r w:rsidR="00DD7E54" w:rsidRPr="00654D4D">
        <w:rPr>
          <w:rFonts w:ascii="Arial" w:hAnsi="Arial" w:cs="Arial"/>
          <w:sz w:val="24"/>
          <w:szCs w:val="24"/>
        </w:rPr>
        <w:t xml:space="preserve">PIB. </w:t>
      </w:r>
    </w:p>
    <w:p w14:paraId="25500D15" w14:textId="573140E6" w:rsidR="007B1A8F" w:rsidRPr="00654D4D" w:rsidRDefault="007B1A8F" w:rsidP="00986865">
      <w:pPr>
        <w:spacing w:after="0" w:line="240" w:lineRule="auto"/>
        <w:ind w:firstLine="708"/>
        <w:jc w:val="both"/>
        <w:rPr>
          <w:rFonts w:ascii="Arial" w:hAnsi="Arial" w:cs="Arial"/>
          <w:sz w:val="24"/>
          <w:szCs w:val="24"/>
        </w:rPr>
      </w:pPr>
      <w:r w:rsidRPr="00654D4D">
        <w:rPr>
          <w:rFonts w:ascii="Arial" w:hAnsi="Arial" w:cs="Arial"/>
          <w:sz w:val="24"/>
          <w:szCs w:val="24"/>
        </w:rPr>
        <w:t>Andrade</w:t>
      </w:r>
      <w:r w:rsidR="00625E0E" w:rsidRPr="00654D4D">
        <w:rPr>
          <w:rFonts w:ascii="Arial" w:hAnsi="Arial" w:cs="Arial"/>
          <w:sz w:val="24"/>
          <w:szCs w:val="24"/>
        </w:rPr>
        <w:t xml:space="preserve"> (2021)</w:t>
      </w:r>
      <w:r w:rsidRPr="00654D4D">
        <w:rPr>
          <w:rFonts w:ascii="Arial" w:hAnsi="Arial" w:cs="Arial"/>
          <w:sz w:val="24"/>
          <w:szCs w:val="24"/>
        </w:rPr>
        <w:t xml:space="preserve"> analisou a influência de variáveis macroeconômicas (inflação, produto interno bruto, taxa de desemprego</w:t>
      </w:r>
      <w:r w:rsidR="00BA3FF8" w:rsidRPr="00654D4D">
        <w:rPr>
          <w:rFonts w:ascii="Arial" w:hAnsi="Arial" w:cs="Arial"/>
          <w:sz w:val="24"/>
          <w:szCs w:val="24"/>
        </w:rPr>
        <w:t>,</w:t>
      </w:r>
      <w:r w:rsidRPr="00654D4D">
        <w:rPr>
          <w:rFonts w:ascii="Arial" w:hAnsi="Arial" w:cs="Arial"/>
          <w:sz w:val="24"/>
          <w:szCs w:val="24"/>
        </w:rPr>
        <w:t xml:space="preserve"> taxa de juros e taxa de câmbio) na variação dos preços das empresas do setor financeiro do mercado brasileiro</w:t>
      </w:r>
      <w:r w:rsidR="004D5EB7" w:rsidRPr="00654D4D">
        <w:rPr>
          <w:rFonts w:ascii="Arial" w:hAnsi="Arial" w:cs="Arial"/>
          <w:sz w:val="24"/>
          <w:szCs w:val="24"/>
        </w:rPr>
        <w:t>,</w:t>
      </w:r>
      <w:r w:rsidRPr="00654D4D">
        <w:rPr>
          <w:rFonts w:ascii="Arial" w:hAnsi="Arial" w:cs="Arial"/>
          <w:sz w:val="24"/>
          <w:szCs w:val="24"/>
        </w:rPr>
        <w:t xml:space="preserve"> usando um modelo de regressão linear sobre dados do período de 2011 a 2020.</w:t>
      </w:r>
      <w:r w:rsidR="0023199B" w:rsidRPr="00654D4D">
        <w:rPr>
          <w:rFonts w:ascii="Arial" w:hAnsi="Arial" w:cs="Arial"/>
          <w:sz w:val="24"/>
          <w:szCs w:val="24"/>
        </w:rPr>
        <w:t xml:space="preserve"> </w:t>
      </w:r>
      <w:r w:rsidRPr="00654D4D">
        <w:rPr>
          <w:rFonts w:ascii="Arial" w:hAnsi="Arial" w:cs="Arial"/>
          <w:sz w:val="24"/>
          <w:szCs w:val="24"/>
        </w:rPr>
        <w:t xml:space="preserve"> Os resultados do estudo mostraram uma relação negativa entre </w:t>
      </w:r>
      <w:r w:rsidR="00907E00" w:rsidRPr="00654D4D">
        <w:rPr>
          <w:rFonts w:ascii="Arial" w:hAnsi="Arial" w:cs="Arial"/>
          <w:sz w:val="24"/>
          <w:szCs w:val="24"/>
        </w:rPr>
        <w:t>o comportamento d</w:t>
      </w:r>
      <w:r w:rsidRPr="00654D4D">
        <w:rPr>
          <w:rFonts w:ascii="Arial" w:hAnsi="Arial" w:cs="Arial"/>
          <w:sz w:val="24"/>
          <w:szCs w:val="24"/>
        </w:rPr>
        <w:t xml:space="preserve">a taxa de juros (a taxa Selic, que </w:t>
      </w:r>
      <w:r w:rsidR="00907E00" w:rsidRPr="00654D4D">
        <w:rPr>
          <w:rFonts w:ascii="Arial" w:hAnsi="Arial" w:cs="Arial"/>
          <w:sz w:val="24"/>
          <w:szCs w:val="24"/>
        </w:rPr>
        <w:t xml:space="preserve">é </w:t>
      </w:r>
      <w:r w:rsidRPr="00654D4D">
        <w:rPr>
          <w:rFonts w:ascii="Arial" w:hAnsi="Arial" w:cs="Arial"/>
          <w:sz w:val="24"/>
          <w:szCs w:val="24"/>
        </w:rPr>
        <w:t>associada aos rendimentos dos títulos soberanos brasileiros) e o comportamento das cotações das ações das empresas do setor financeiro brasileiro; e uma relação positiva entre as variações do Produto Interno Bruto – PIB e a variação de cotação das</w:t>
      </w:r>
      <w:r w:rsidR="00907E00" w:rsidRPr="00654D4D">
        <w:rPr>
          <w:rFonts w:ascii="Arial" w:hAnsi="Arial" w:cs="Arial"/>
          <w:sz w:val="24"/>
          <w:szCs w:val="24"/>
        </w:rPr>
        <w:t xml:space="preserve"> ações das</w:t>
      </w:r>
      <w:r w:rsidRPr="00654D4D">
        <w:rPr>
          <w:rFonts w:ascii="Arial" w:hAnsi="Arial" w:cs="Arial"/>
          <w:sz w:val="24"/>
          <w:szCs w:val="24"/>
        </w:rPr>
        <w:t xml:space="preserve"> empresas do setor financeiro nacional.</w:t>
      </w:r>
    </w:p>
    <w:p w14:paraId="6AD9C1DB" w14:textId="64FA9EE5" w:rsidR="00E94AE7" w:rsidRPr="00654D4D" w:rsidRDefault="007D4A57" w:rsidP="00986865">
      <w:pPr>
        <w:spacing w:after="0" w:line="240" w:lineRule="auto"/>
        <w:ind w:firstLine="708"/>
        <w:jc w:val="both"/>
        <w:rPr>
          <w:rFonts w:ascii="Arial" w:hAnsi="Arial" w:cs="Arial"/>
          <w:sz w:val="24"/>
          <w:szCs w:val="24"/>
        </w:rPr>
      </w:pPr>
      <w:r w:rsidRPr="00654D4D">
        <w:rPr>
          <w:rFonts w:ascii="Arial" w:hAnsi="Arial" w:cs="Arial"/>
          <w:sz w:val="24"/>
          <w:szCs w:val="24"/>
        </w:rPr>
        <w:t>Santos (2021) estudou o impacto dos indicadores financeiros (S&amp;P 500 e o preço do petróleo) e dos indicadores macroeconômicos (taxas de juros, inflação, produção industrial e o dólar) sobre o Ibovespa e o IFIX. O estudo analisou dados de janeiro de 2015 a dezembro</w:t>
      </w:r>
      <w:r w:rsidR="00E41958" w:rsidRPr="00654D4D">
        <w:rPr>
          <w:rFonts w:ascii="Arial" w:hAnsi="Arial" w:cs="Arial"/>
          <w:sz w:val="24"/>
          <w:szCs w:val="24"/>
        </w:rPr>
        <w:t xml:space="preserve"> 2019. Utilizou-se o modelo econométrico VEC (vetor com correção de erros)</w:t>
      </w:r>
      <w:r w:rsidR="0023199B" w:rsidRPr="00654D4D">
        <w:rPr>
          <w:rFonts w:ascii="Arial" w:hAnsi="Arial" w:cs="Arial"/>
          <w:sz w:val="24"/>
          <w:szCs w:val="24"/>
        </w:rPr>
        <w:t xml:space="preserve">. </w:t>
      </w:r>
      <w:r w:rsidR="00E41958" w:rsidRPr="00654D4D">
        <w:rPr>
          <w:rFonts w:ascii="Arial" w:hAnsi="Arial" w:cs="Arial"/>
          <w:sz w:val="24"/>
          <w:szCs w:val="24"/>
        </w:rPr>
        <w:t xml:space="preserve">Os resultados </w:t>
      </w:r>
      <w:r w:rsidR="00BA3FF8" w:rsidRPr="00654D4D">
        <w:rPr>
          <w:rFonts w:ascii="Arial" w:hAnsi="Arial" w:cs="Arial"/>
          <w:sz w:val="24"/>
          <w:szCs w:val="24"/>
        </w:rPr>
        <w:t xml:space="preserve">indicaram </w:t>
      </w:r>
      <w:r w:rsidR="00E41958" w:rsidRPr="00654D4D">
        <w:rPr>
          <w:rFonts w:ascii="Arial" w:hAnsi="Arial" w:cs="Arial"/>
          <w:sz w:val="24"/>
          <w:szCs w:val="24"/>
        </w:rPr>
        <w:t xml:space="preserve">que o </w:t>
      </w:r>
      <w:r w:rsidR="0059057A" w:rsidRPr="00654D4D">
        <w:rPr>
          <w:rFonts w:ascii="Arial" w:hAnsi="Arial" w:cs="Arial"/>
          <w:sz w:val="24"/>
          <w:szCs w:val="24"/>
        </w:rPr>
        <w:t xml:space="preserve">Ibovespa e o IFIX </w:t>
      </w:r>
      <w:r w:rsidR="00BA3FF8" w:rsidRPr="00654D4D">
        <w:rPr>
          <w:rFonts w:ascii="Arial" w:hAnsi="Arial" w:cs="Arial"/>
          <w:sz w:val="24"/>
          <w:szCs w:val="24"/>
        </w:rPr>
        <w:t xml:space="preserve">tiveram </w:t>
      </w:r>
      <w:r w:rsidR="0059057A" w:rsidRPr="00654D4D">
        <w:rPr>
          <w:rFonts w:ascii="Arial" w:hAnsi="Arial" w:cs="Arial"/>
          <w:sz w:val="24"/>
          <w:szCs w:val="24"/>
        </w:rPr>
        <w:t xml:space="preserve">comportamentos distintos diante de choques de ordem macroeconômica e financeira. O mercado de ações </w:t>
      </w:r>
      <w:r w:rsidR="00BA3FF8" w:rsidRPr="00654D4D">
        <w:rPr>
          <w:rFonts w:ascii="Arial" w:hAnsi="Arial" w:cs="Arial"/>
          <w:sz w:val="24"/>
          <w:szCs w:val="24"/>
        </w:rPr>
        <w:t xml:space="preserve">mostrou </w:t>
      </w:r>
      <w:r w:rsidR="001B5B8C" w:rsidRPr="00654D4D">
        <w:rPr>
          <w:rFonts w:ascii="Arial" w:hAnsi="Arial" w:cs="Arial"/>
          <w:sz w:val="24"/>
          <w:szCs w:val="24"/>
        </w:rPr>
        <w:t>uma relação positiva e significativa</w:t>
      </w:r>
      <w:r w:rsidR="0059057A" w:rsidRPr="00654D4D">
        <w:rPr>
          <w:rFonts w:ascii="Arial" w:hAnsi="Arial" w:cs="Arial"/>
          <w:sz w:val="24"/>
          <w:szCs w:val="24"/>
        </w:rPr>
        <w:t xml:space="preserve"> com as variáveis de produção industrial</w:t>
      </w:r>
      <w:r w:rsidR="00550B1A" w:rsidRPr="00654D4D">
        <w:rPr>
          <w:rFonts w:ascii="Arial" w:hAnsi="Arial" w:cs="Arial"/>
          <w:sz w:val="24"/>
          <w:szCs w:val="24"/>
        </w:rPr>
        <w:t>.</w:t>
      </w:r>
      <w:r w:rsidR="0059057A" w:rsidRPr="00654D4D">
        <w:rPr>
          <w:rFonts w:ascii="Arial" w:hAnsi="Arial" w:cs="Arial"/>
          <w:sz w:val="24"/>
          <w:szCs w:val="24"/>
        </w:rPr>
        <w:t xml:space="preserve"> </w:t>
      </w:r>
      <w:r w:rsidR="00550B1A" w:rsidRPr="00654D4D">
        <w:rPr>
          <w:rFonts w:ascii="Arial" w:hAnsi="Arial" w:cs="Arial"/>
          <w:sz w:val="24"/>
          <w:szCs w:val="24"/>
        </w:rPr>
        <w:t>E</w:t>
      </w:r>
      <w:r w:rsidR="00EC69C3" w:rsidRPr="00654D4D">
        <w:rPr>
          <w:rFonts w:ascii="Arial" w:hAnsi="Arial" w:cs="Arial"/>
          <w:sz w:val="24"/>
          <w:szCs w:val="24"/>
        </w:rPr>
        <w:t xml:space="preserve">ntretanto, essa pesquisa demonstrou que o IFIX </w:t>
      </w:r>
      <w:r w:rsidR="00BA3FF8" w:rsidRPr="00654D4D">
        <w:rPr>
          <w:rFonts w:ascii="Arial" w:hAnsi="Arial" w:cs="Arial"/>
          <w:sz w:val="24"/>
          <w:szCs w:val="24"/>
        </w:rPr>
        <w:t xml:space="preserve">exibiu </w:t>
      </w:r>
      <w:r w:rsidR="00EC69C3" w:rsidRPr="00654D4D">
        <w:rPr>
          <w:rFonts w:ascii="Arial" w:hAnsi="Arial" w:cs="Arial"/>
          <w:sz w:val="24"/>
          <w:szCs w:val="24"/>
        </w:rPr>
        <w:t xml:space="preserve">uma variação maior que </w:t>
      </w:r>
      <w:r w:rsidR="00BA3FF8" w:rsidRPr="00654D4D">
        <w:rPr>
          <w:rFonts w:ascii="Arial" w:hAnsi="Arial" w:cs="Arial"/>
          <w:sz w:val="24"/>
          <w:szCs w:val="24"/>
        </w:rPr>
        <w:t xml:space="preserve">a </w:t>
      </w:r>
      <w:r w:rsidR="00C61693" w:rsidRPr="00654D4D">
        <w:rPr>
          <w:rFonts w:ascii="Arial" w:hAnsi="Arial" w:cs="Arial"/>
          <w:sz w:val="24"/>
          <w:szCs w:val="24"/>
        </w:rPr>
        <w:t>do Ibovespa</w:t>
      </w:r>
      <w:r w:rsidR="00EC69C3" w:rsidRPr="00654D4D">
        <w:rPr>
          <w:rFonts w:ascii="Arial" w:hAnsi="Arial" w:cs="Arial"/>
          <w:sz w:val="24"/>
          <w:szCs w:val="24"/>
        </w:rPr>
        <w:t xml:space="preserve">, quando </w:t>
      </w:r>
      <w:r w:rsidR="00BA3FF8" w:rsidRPr="00654D4D">
        <w:rPr>
          <w:rFonts w:ascii="Arial" w:hAnsi="Arial" w:cs="Arial"/>
          <w:sz w:val="24"/>
          <w:szCs w:val="24"/>
        </w:rPr>
        <w:t xml:space="preserve">houve </w:t>
      </w:r>
      <w:r w:rsidR="00EC69C3" w:rsidRPr="00654D4D">
        <w:rPr>
          <w:rFonts w:ascii="Arial" w:hAnsi="Arial" w:cs="Arial"/>
          <w:sz w:val="24"/>
          <w:szCs w:val="24"/>
        </w:rPr>
        <w:t xml:space="preserve">estímulos para o fortalecimento da indústria, os fundos imobiliários </w:t>
      </w:r>
      <w:r w:rsidR="00DF685C" w:rsidRPr="00654D4D">
        <w:rPr>
          <w:rFonts w:ascii="Arial" w:hAnsi="Arial" w:cs="Arial"/>
          <w:sz w:val="24"/>
          <w:szCs w:val="24"/>
        </w:rPr>
        <w:t>têm</w:t>
      </w:r>
      <w:r w:rsidR="00EC69C3" w:rsidRPr="00654D4D">
        <w:rPr>
          <w:rFonts w:ascii="Arial" w:hAnsi="Arial" w:cs="Arial"/>
          <w:sz w:val="24"/>
          <w:szCs w:val="24"/>
        </w:rPr>
        <w:t xml:space="preserve"> a tendencia de se valorizarem.</w:t>
      </w:r>
      <w:r w:rsidRPr="00654D4D">
        <w:rPr>
          <w:rFonts w:ascii="Arial" w:hAnsi="Arial" w:cs="Arial"/>
          <w:sz w:val="24"/>
          <w:szCs w:val="24"/>
        </w:rPr>
        <w:t xml:space="preserve"> </w:t>
      </w:r>
    </w:p>
    <w:p w14:paraId="0E801BD4" w14:textId="587DE2DF" w:rsidR="00FB70DE" w:rsidRPr="00654D4D" w:rsidRDefault="00FB70DE"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No âmbito dos estudos internacionais, </w:t>
      </w:r>
      <w:proofErr w:type="spellStart"/>
      <w:r w:rsidRPr="00654D4D">
        <w:rPr>
          <w:rFonts w:ascii="Arial" w:hAnsi="Arial" w:cs="Arial"/>
          <w:sz w:val="24"/>
          <w:szCs w:val="24"/>
        </w:rPr>
        <w:t>Jare</w:t>
      </w:r>
      <w:r w:rsidR="00E70850" w:rsidRPr="00654D4D">
        <w:rPr>
          <w:rFonts w:ascii="Arial" w:hAnsi="Arial" w:cs="Arial"/>
          <w:sz w:val="24"/>
          <w:szCs w:val="24"/>
        </w:rPr>
        <w:t>ñ</w:t>
      </w:r>
      <w:r w:rsidRPr="00654D4D">
        <w:rPr>
          <w:rFonts w:ascii="Arial" w:hAnsi="Arial" w:cs="Arial"/>
          <w:sz w:val="24"/>
          <w:szCs w:val="24"/>
        </w:rPr>
        <w:t>o</w:t>
      </w:r>
      <w:proofErr w:type="spellEnd"/>
      <w:r w:rsidRPr="00654D4D">
        <w:rPr>
          <w:rFonts w:ascii="Arial" w:hAnsi="Arial" w:cs="Arial"/>
          <w:sz w:val="24"/>
          <w:szCs w:val="24"/>
        </w:rPr>
        <w:t xml:space="preserve"> e </w:t>
      </w:r>
      <w:proofErr w:type="spellStart"/>
      <w:r w:rsidRPr="00654D4D">
        <w:rPr>
          <w:rFonts w:ascii="Arial" w:hAnsi="Arial" w:cs="Arial"/>
          <w:sz w:val="24"/>
          <w:szCs w:val="24"/>
        </w:rPr>
        <w:t>Negrut</w:t>
      </w:r>
      <w:proofErr w:type="spellEnd"/>
      <w:r w:rsidR="00625E0E" w:rsidRPr="00654D4D">
        <w:rPr>
          <w:rFonts w:ascii="Arial" w:hAnsi="Arial" w:cs="Arial"/>
          <w:sz w:val="24"/>
          <w:szCs w:val="24"/>
        </w:rPr>
        <w:t xml:space="preserve"> (2016)</w:t>
      </w:r>
      <w:r w:rsidRPr="00654D4D">
        <w:rPr>
          <w:rFonts w:ascii="Arial" w:hAnsi="Arial" w:cs="Arial"/>
          <w:sz w:val="24"/>
          <w:szCs w:val="24"/>
        </w:rPr>
        <w:t xml:space="preserve"> estudaram a relação entre os desempenhos de dois índices de bolsas de valores dos Estados Unidos da América – EUA (Dow Jones e o S&amp;P 500) e algumas relevantes variáveis macroeconômicas (produto interno bruto - PIB, índice de produção industrial - IPI, inflação, taxa de desemprego, e taxa de juros de longo prazo). O estudo foi realizado utilizando o Coeficiente de Correlação de Pearson. Os resultados mostraram que o índice Dow Jones (composto por 30 empresas) evoluiu de maneira similar ao índice S&amp;P500 (composto por 500 empresas) no período de 2003 a 2006. A análise realizada revelou que o desempenho do mercado acionário dos EUA exibiu uma relação positiva e estatisticamente significante com os índices PIB e IPI, e uma relação negativa e estatisticamente significante com a taxa de desemprego e a taxa de juros americana.</w:t>
      </w:r>
    </w:p>
    <w:p w14:paraId="0268B1F2" w14:textId="7A09F1DA" w:rsidR="00A06124" w:rsidRPr="00654D4D" w:rsidRDefault="009E6EC5" w:rsidP="00986865">
      <w:pPr>
        <w:spacing w:after="0" w:line="240" w:lineRule="auto"/>
        <w:ind w:firstLine="708"/>
        <w:jc w:val="both"/>
        <w:rPr>
          <w:rFonts w:ascii="Arial" w:hAnsi="Arial" w:cs="Arial"/>
          <w:sz w:val="24"/>
          <w:szCs w:val="24"/>
        </w:rPr>
      </w:pPr>
      <w:r w:rsidRPr="00654D4D">
        <w:rPr>
          <w:rFonts w:ascii="Arial" w:hAnsi="Arial" w:cs="Arial"/>
          <w:sz w:val="24"/>
          <w:szCs w:val="24"/>
        </w:rPr>
        <w:t>Khalid e Khan</w:t>
      </w:r>
      <w:r w:rsidR="00625E0E" w:rsidRPr="00654D4D">
        <w:rPr>
          <w:rFonts w:ascii="Arial" w:hAnsi="Arial" w:cs="Arial"/>
          <w:sz w:val="24"/>
          <w:szCs w:val="24"/>
        </w:rPr>
        <w:t xml:space="preserve"> (2017)</w:t>
      </w:r>
      <w:r w:rsidR="00866D8E" w:rsidRPr="00654D4D">
        <w:rPr>
          <w:rFonts w:ascii="Arial" w:hAnsi="Arial" w:cs="Arial"/>
          <w:sz w:val="24"/>
          <w:szCs w:val="24"/>
        </w:rPr>
        <w:t xml:space="preserve"> </w:t>
      </w:r>
      <w:r w:rsidRPr="00654D4D">
        <w:rPr>
          <w:rFonts w:ascii="Arial" w:hAnsi="Arial" w:cs="Arial"/>
          <w:sz w:val="24"/>
          <w:szCs w:val="24"/>
        </w:rPr>
        <w:t>analisaram os efeitos que a taxa de juros, taxa de câmbio e inflação tem sobre a performance do mercado de ações Paquistanês</w:t>
      </w:r>
      <w:r w:rsidR="004E22F2" w:rsidRPr="00654D4D">
        <w:rPr>
          <w:rFonts w:ascii="Arial" w:hAnsi="Arial" w:cs="Arial"/>
          <w:sz w:val="24"/>
          <w:szCs w:val="24"/>
        </w:rPr>
        <w:t xml:space="preserve"> representado pelo índice KSE-100. O estudo foi realizado utilizando técnicas autorregressiva de atraso distribuído (</w:t>
      </w:r>
      <w:proofErr w:type="spellStart"/>
      <w:r w:rsidR="004E22F2" w:rsidRPr="00654D4D">
        <w:rPr>
          <w:rFonts w:ascii="Arial" w:hAnsi="Arial" w:cs="Arial"/>
          <w:i/>
          <w:iCs/>
          <w:sz w:val="24"/>
          <w:szCs w:val="24"/>
        </w:rPr>
        <w:t>autoregressive</w:t>
      </w:r>
      <w:proofErr w:type="spellEnd"/>
      <w:r w:rsidR="004E22F2" w:rsidRPr="00654D4D">
        <w:rPr>
          <w:rFonts w:ascii="Arial" w:hAnsi="Arial" w:cs="Arial"/>
          <w:i/>
          <w:iCs/>
          <w:sz w:val="24"/>
          <w:szCs w:val="24"/>
        </w:rPr>
        <w:t xml:space="preserve"> </w:t>
      </w:r>
      <w:proofErr w:type="spellStart"/>
      <w:r w:rsidR="004E22F2" w:rsidRPr="00654D4D">
        <w:rPr>
          <w:rFonts w:ascii="Arial" w:hAnsi="Arial" w:cs="Arial"/>
          <w:i/>
          <w:iCs/>
          <w:sz w:val="24"/>
          <w:szCs w:val="24"/>
        </w:rPr>
        <w:t>distributed</w:t>
      </w:r>
      <w:proofErr w:type="spellEnd"/>
      <w:r w:rsidR="004E22F2" w:rsidRPr="00654D4D">
        <w:rPr>
          <w:rFonts w:ascii="Arial" w:hAnsi="Arial" w:cs="Arial"/>
          <w:i/>
          <w:iCs/>
          <w:sz w:val="24"/>
          <w:szCs w:val="24"/>
        </w:rPr>
        <w:t xml:space="preserve"> </w:t>
      </w:r>
      <w:proofErr w:type="spellStart"/>
      <w:r w:rsidR="004E22F2" w:rsidRPr="00654D4D">
        <w:rPr>
          <w:rFonts w:ascii="Arial" w:hAnsi="Arial" w:cs="Arial"/>
          <w:i/>
          <w:iCs/>
          <w:sz w:val="24"/>
          <w:szCs w:val="24"/>
        </w:rPr>
        <w:t>lag</w:t>
      </w:r>
      <w:proofErr w:type="spellEnd"/>
      <w:r w:rsidR="004E22F2" w:rsidRPr="00654D4D">
        <w:rPr>
          <w:rFonts w:ascii="Arial" w:hAnsi="Arial" w:cs="Arial"/>
          <w:i/>
          <w:iCs/>
          <w:sz w:val="24"/>
          <w:szCs w:val="24"/>
        </w:rPr>
        <w:t xml:space="preserve"> – ARDL</w:t>
      </w:r>
      <w:r w:rsidR="004E22F2" w:rsidRPr="00654D4D">
        <w:rPr>
          <w:rFonts w:ascii="Arial" w:hAnsi="Arial" w:cs="Arial"/>
          <w:sz w:val="24"/>
          <w:szCs w:val="24"/>
        </w:rPr>
        <w:t>)</w:t>
      </w:r>
      <w:r w:rsidRPr="00654D4D">
        <w:rPr>
          <w:rFonts w:ascii="Arial" w:hAnsi="Arial" w:cs="Arial"/>
          <w:sz w:val="24"/>
          <w:szCs w:val="24"/>
        </w:rPr>
        <w:t xml:space="preserve"> </w:t>
      </w:r>
      <w:r w:rsidR="004E22F2" w:rsidRPr="00654D4D">
        <w:rPr>
          <w:rFonts w:ascii="Arial" w:hAnsi="Arial" w:cs="Arial"/>
          <w:sz w:val="24"/>
          <w:szCs w:val="24"/>
        </w:rPr>
        <w:t xml:space="preserve">e o Modelo de Correlação </w:t>
      </w:r>
      <w:r w:rsidR="004E22F2" w:rsidRPr="00654D4D">
        <w:rPr>
          <w:rFonts w:ascii="Arial" w:hAnsi="Arial" w:cs="Arial"/>
          <w:sz w:val="24"/>
          <w:szCs w:val="24"/>
        </w:rPr>
        <w:lastRenderedPageBreak/>
        <w:t>de Erro (VECM)</w:t>
      </w:r>
      <w:r w:rsidR="00A06124" w:rsidRPr="00654D4D">
        <w:rPr>
          <w:rFonts w:ascii="Arial" w:hAnsi="Arial" w:cs="Arial"/>
          <w:sz w:val="24"/>
          <w:szCs w:val="24"/>
        </w:rPr>
        <w:t>. O estudo analisou dados referente ao período de 1991 a 2017.</w:t>
      </w:r>
      <w:r w:rsidR="00F207BF" w:rsidRPr="00654D4D">
        <w:rPr>
          <w:rFonts w:ascii="Arial" w:hAnsi="Arial" w:cs="Arial"/>
          <w:sz w:val="24"/>
          <w:szCs w:val="24"/>
        </w:rPr>
        <w:t xml:space="preserve"> </w:t>
      </w:r>
      <w:r w:rsidR="00A06124" w:rsidRPr="00654D4D">
        <w:rPr>
          <w:rFonts w:ascii="Arial" w:hAnsi="Arial" w:cs="Arial"/>
          <w:sz w:val="24"/>
          <w:szCs w:val="24"/>
        </w:rPr>
        <w:t xml:space="preserve">Os resultados obtidos revelaram que havia uma relação negativa e significativa estatisticamente entre a taxa de juros </w:t>
      </w:r>
      <w:r w:rsidR="00866D8E" w:rsidRPr="00654D4D">
        <w:rPr>
          <w:rFonts w:ascii="Arial" w:hAnsi="Arial" w:cs="Arial"/>
          <w:sz w:val="24"/>
          <w:szCs w:val="24"/>
        </w:rPr>
        <w:t>e o índice de mercado KSE-100. A taxa de câmbio e inflação têm um impacto positivo e estatisticamente significativo na volatilidade do mercado a longo prazo.</w:t>
      </w:r>
    </w:p>
    <w:p w14:paraId="26BB7256" w14:textId="6A902B5C" w:rsidR="00FB70DE" w:rsidRPr="00654D4D" w:rsidRDefault="00FB70DE"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Hasan </w:t>
      </w:r>
      <w:r w:rsidR="00625E0E" w:rsidRPr="00654D4D">
        <w:rPr>
          <w:rFonts w:ascii="Arial" w:hAnsi="Arial" w:cs="Arial"/>
          <w:i/>
          <w:iCs/>
          <w:sz w:val="24"/>
          <w:szCs w:val="24"/>
        </w:rPr>
        <w:t>et al</w:t>
      </w:r>
      <w:r w:rsidR="00625E0E" w:rsidRPr="00654D4D">
        <w:rPr>
          <w:rFonts w:ascii="Arial" w:hAnsi="Arial" w:cs="Arial"/>
          <w:sz w:val="24"/>
          <w:szCs w:val="24"/>
        </w:rPr>
        <w:t>. (2019)</w:t>
      </w:r>
      <w:r w:rsidR="00356825" w:rsidRPr="00654D4D">
        <w:rPr>
          <w:rFonts w:ascii="Arial" w:hAnsi="Arial" w:cs="Arial"/>
          <w:sz w:val="24"/>
          <w:szCs w:val="24"/>
        </w:rPr>
        <w:t xml:space="preserve"> </w:t>
      </w:r>
      <w:r w:rsidRPr="00654D4D">
        <w:rPr>
          <w:rFonts w:ascii="Arial" w:hAnsi="Arial" w:cs="Arial"/>
          <w:sz w:val="24"/>
          <w:szCs w:val="24"/>
        </w:rPr>
        <w:t>analis</w:t>
      </w:r>
      <w:r w:rsidR="00356825" w:rsidRPr="00654D4D">
        <w:rPr>
          <w:rFonts w:ascii="Arial" w:hAnsi="Arial" w:cs="Arial"/>
          <w:sz w:val="24"/>
          <w:szCs w:val="24"/>
        </w:rPr>
        <w:t xml:space="preserve">aram </w:t>
      </w:r>
      <w:r w:rsidRPr="00654D4D">
        <w:rPr>
          <w:rFonts w:ascii="Arial" w:hAnsi="Arial" w:cs="Arial"/>
          <w:sz w:val="24"/>
          <w:szCs w:val="24"/>
        </w:rPr>
        <w:t>a relação de variáveis macroeconômicas (inflação, crescimento do PIB e taxa de câmbio real) com o desempenho da bolsa de valores da Turquia, usando dados referentes ao período de 2003 a 2013. A pesquisa envolveu a aplicação de modelo multivariado de regressão linear, com base em Mínimos Quadrados Ordinários (MQO). O desempenho da bolsa de valores foi mensurado pelo comportamento do BIST-KYD, que é o principal índice de ações da Turquia. Os resultados do estudo mostraram uma influência negativa das três variáveis macroeconômicas sobre o BIST-KYD.</w:t>
      </w:r>
    </w:p>
    <w:p w14:paraId="7D2AFB78" w14:textId="1B8B1FAB" w:rsidR="00787068" w:rsidRPr="00654D4D" w:rsidRDefault="001C580E" w:rsidP="00986865">
      <w:pPr>
        <w:spacing w:after="0" w:line="240" w:lineRule="auto"/>
        <w:ind w:firstLine="708"/>
        <w:jc w:val="both"/>
        <w:rPr>
          <w:rFonts w:ascii="Arial" w:eastAsia="Times New Roman" w:hAnsi="Arial" w:cs="Arial"/>
          <w:b/>
          <w:bCs/>
          <w:color w:val="000000"/>
          <w:sz w:val="20"/>
          <w:szCs w:val="20"/>
          <w:lang w:eastAsia="pt-BR"/>
        </w:rPr>
      </w:pPr>
      <w:r w:rsidRPr="00654D4D">
        <w:rPr>
          <w:rFonts w:ascii="Arial" w:hAnsi="Arial" w:cs="Arial"/>
          <w:sz w:val="24"/>
          <w:szCs w:val="24"/>
        </w:rPr>
        <w:t>O</w:t>
      </w:r>
      <w:r w:rsidR="00174560" w:rsidRPr="00654D4D">
        <w:rPr>
          <w:rFonts w:ascii="Arial" w:hAnsi="Arial" w:cs="Arial"/>
          <w:sz w:val="24"/>
          <w:szCs w:val="24"/>
        </w:rPr>
        <w:t>utro</w:t>
      </w:r>
      <w:r w:rsidRPr="00654D4D">
        <w:rPr>
          <w:rFonts w:ascii="Arial" w:hAnsi="Arial" w:cs="Arial"/>
          <w:sz w:val="24"/>
          <w:szCs w:val="24"/>
        </w:rPr>
        <w:t xml:space="preserve"> estudo</w:t>
      </w:r>
      <w:r w:rsidR="00174560" w:rsidRPr="00654D4D">
        <w:rPr>
          <w:rFonts w:ascii="Arial" w:hAnsi="Arial" w:cs="Arial"/>
          <w:sz w:val="24"/>
          <w:szCs w:val="24"/>
        </w:rPr>
        <w:t>,</w:t>
      </w:r>
      <w:r w:rsidRPr="00654D4D">
        <w:rPr>
          <w:rFonts w:ascii="Arial" w:hAnsi="Arial" w:cs="Arial"/>
          <w:sz w:val="24"/>
          <w:szCs w:val="24"/>
        </w:rPr>
        <w:t xml:space="preserve"> de </w:t>
      </w:r>
      <w:proofErr w:type="spellStart"/>
      <w:r w:rsidRPr="00654D4D">
        <w:rPr>
          <w:rFonts w:ascii="Arial" w:hAnsi="Arial" w:cs="Arial"/>
          <w:sz w:val="24"/>
          <w:szCs w:val="24"/>
        </w:rPr>
        <w:t>Omodero</w:t>
      </w:r>
      <w:proofErr w:type="spellEnd"/>
      <w:r w:rsidRPr="00654D4D">
        <w:rPr>
          <w:rFonts w:ascii="Arial" w:hAnsi="Arial" w:cs="Arial"/>
          <w:sz w:val="24"/>
          <w:szCs w:val="24"/>
        </w:rPr>
        <w:t xml:space="preserve"> e </w:t>
      </w:r>
      <w:proofErr w:type="spellStart"/>
      <w:r w:rsidRPr="00654D4D">
        <w:rPr>
          <w:rFonts w:ascii="Arial" w:hAnsi="Arial" w:cs="Arial"/>
          <w:sz w:val="24"/>
          <w:szCs w:val="24"/>
        </w:rPr>
        <w:t>Mlanga</w:t>
      </w:r>
      <w:proofErr w:type="spellEnd"/>
      <w:r w:rsidR="00625E0E" w:rsidRPr="00654D4D">
        <w:rPr>
          <w:rFonts w:ascii="Arial" w:hAnsi="Arial" w:cs="Arial"/>
          <w:sz w:val="24"/>
          <w:szCs w:val="24"/>
        </w:rPr>
        <w:t xml:space="preserve"> (2019)</w:t>
      </w:r>
      <w:r w:rsidR="00174560" w:rsidRPr="00654D4D">
        <w:rPr>
          <w:rFonts w:ascii="Arial" w:hAnsi="Arial" w:cs="Arial"/>
          <w:sz w:val="24"/>
          <w:szCs w:val="24"/>
        </w:rPr>
        <w:t>,</w:t>
      </w:r>
      <w:r w:rsidRPr="00654D4D">
        <w:rPr>
          <w:rFonts w:ascii="Arial" w:hAnsi="Arial" w:cs="Arial"/>
          <w:sz w:val="24"/>
          <w:szCs w:val="24"/>
        </w:rPr>
        <w:t xml:space="preserve"> analisou o papel das variáveis macroeconômicas taxa de câmbio</w:t>
      </w:r>
      <w:r w:rsidR="00C917F7" w:rsidRPr="00654D4D">
        <w:rPr>
          <w:rFonts w:ascii="Arial" w:hAnsi="Arial" w:cs="Arial"/>
          <w:sz w:val="24"/>
          <w:szCs w:val="24"/>
        </w:rPr>
        <w:t>, taxa de juros, inflação e PIB na determinação da performance do mercado de ações</w:t>
      </w:r>
      <w:r w:rsidR="005C76DD" w:rsidRPr="00654D4D">
        <w:rPr>
          <w:rFonts w:ascii="Arial" w:hAnsi="Arial" w:cs="Arial"/>
          <w:sz w:val="24"/>
          <w:szCs w:val="24"/>
        </w:rPr>
        <w:t xml:space="preserve"> da Nig</w:t>
      </w:r>
      <w:r w:rsidR="00B209DF" w:rsidRPr="00654D4D">
        <w:rPr>
          <w:rFonts w:ascii="Arial" w:hAnsi="Arial" w:cs="Arial"/>
          <w:sz w:val="24"/>
          <w:szCs w:val="24"/>
        </w:rPr>
        <w:t>é</w:t>
      </w:r>
      <w:r w:rsidR="005C76DD" w:rsidRPr="00654D4D">
        <w:rPr>
          <w:rFonts w:ascii="Arial" w:hAnsi="Arial" w:cs="Arial"/>
          <w:sz w:val="24"/>
          <w:szCs w:val="24"/>
        </w:rPr>
        <w:t>ria</w:t>
      </w:r>
      <w:r w:rsidR="00C917F7" w:rsidRPr="00654D4D">
        <w:rPr>
          <w:rFonts w:ascii="Arial" w:hAnsi="Arial" w:cs="Arial"/>
          <w:sz w:val="24"/>
          <w:szCs w:val="24"/>
        </w:rPr>
        <w:t xml:space="preserve">. O estudo analisou dados de 2009 a 2018 utilizando regressão linear. </w:t>
      </w:r>
      <w:r w:rsidR="00061DDF" w:rsidRPr="00654D4D">
        <w:rPr>
          <w:rFonts w:ascii="Arial" w:hAnsi="Arial" w:cs="Arial"/>
          <w:sz w:val="24"/>
          <w:szCs w:val="24"/>
        </w:rPr>
        <w:t xml:space="preserve">O resultado do estudo foi que não foi encontrado impacto significativamente estatístico </w:t>
      </w:r>
      <w:r w:rsidR="005C76DD" w:rsidRPr="00654D4D">
        <w:rPr>
          <w:rFonts w:ascii="Arial" w:hAnsi="Arial" w:cs="Arial"/>
          <w:sz w:val="24"/>
          <w:szCs w:val="24"/>
        </w:rPr>
        <w:t xml:space="preserve">da taxa de câmbio e inflação no índice de preço do mercado nigeriano </w:t>
      </w:r>
      <w:r w:rsidR="00B209DF" w:rsidRPr="00654D4D">
        <w:rPr>
          <w:rFonts w:ascii="Arial" w:hAnsi="Arial" w:cs="Arial"/>
          <w:sz w:val="24"/>
          <w:szCs w:val="24"/>
        </w:rPr>
        <w:t>enquanto a inflação influencia negativamente no índice de preço. Já o PIB exerceu impacto positivo e estatisticamente significativo no índice de preço do mercado de ações da Nigéria</w:t>
      </w:r>
      <w:r w:rsidR="00A31F1F" w:rsidRPr="00654D4D">
        <w:rPr>
          <w:rFonts w:ascii="Arial" w:hAnsi="Arial" w:cs="Arial"/>
          <w:sz w:val="24"/>
          <w:szCs w:val="24"/>
        </w:rPr>
        <w:t>.</w:t>
      </w:r>
    </w:p>
    <w:p w14:paraId="6CAF21BF" w14:textId="77777777" w:rsidR="004C1C5E" w:rsidRPr="00654D4D" w:rsidRDefault="004C1C5E" w:rsidP="00986865">
      <w:pPr>
        <w:spacing w:after="0" w:line="240" w:lineRule="auto"/>
        <w:ind w:firstLine="709"/>
        <w:jc w:val="both"/>
        <w:rPr>
          <w:rFonts w:ascii="Arial" w:eastAsia="Times New Roman" w:hAnsi="Arial" w:cs="Arial"/>
          <w:b/>
          <w:bCs/>
          <w:color w:val="000000"/>
          <w:sz w:val="20"/>
          <w:szCs w:val="20"/>
          <w:lang w:eastAsia="pt-BR"/>
        </w:rPr>
      </w:pPr>
    </w:p>
    <w:p w14:paraId="338599B3" w14:textId="7ABE7114" w:rsidR="005C3B92" w:rsidRPr="00654D4D" w:rsidRDefault="005C3B92" w:rsidP="00986865">
      <w:pPr>
        <w:spacing w:after="0" w:line="240" w:lineRule="auto"/>
        <w:ind w:left="1276" w:hanging="1276"/>
        <w:jc w:val="both"/>
        <w:rPr>
          <w:rFonts w:ascii="Arial" w:eastAsia="Times New Roman" w:hAnsi="Arial" w:cs="Arial"/>
          <w:color w:val="000000"/>
          <w:sz w:val="24"/>
          <w:szCs w:val="24"/>
          <w:lang w:eastAsia="pt-BR"/>
        </w:rPr>
      </w:pPr>
    </w:p>
    <w:p w14:paraId="5E142B40" w14:textId="16C58B81" w:rsidR="005C3B92" w:rsidRDefault="005C3B92" w:rsidP="00986865">
      <w:pPr>
        <w:spacing w:after="0" w:line="240" w:lineRule="auto"/>
        <w:ind w:left="1276" w:hanging="1276"/>
        <w:jc w:val="center"/>
        <w:rPr>
          <w:rFonts w:ascii="Arial" w:eastAsia="Times New Roman" w:hAnsi="Arial" w:cs="Arial"/>
          <w:color w:val="000000"/>
          <w:sz w:val="24"/>
          <w:szCs w:val="24"/>
          <w:lang w:eastAsia="pt-BR"/>
        </w:rPr>
      </w:pPr>
      <w:r w:rsidRPr="00654D4D">
        <w:rPr>
          <w:rFonts w:ascii="Arial" w:eastAsia="Times New Roman" w:hAnsi="Arial" w:cs="Arial"/>
          <w:color w:val="000000"/>
          <w:sz w:val="24"/>
          <w:szCs w:val="24"/>
          <w:lang w:eastAsia="pt-BR"/>
        </w:rPr>
        <w:t>Quadro 1 - Estudos empíricos sobre a relação de variáveis macroeconômicas com o mercado acionário</w:t>
      </w:r>
    </w:p>
    <w:p w14:paraId="5E1B59D6" w14:textId="77777777" w:rsidR="00986865" w:rsidRPr="00654D4D" w:rsidRDefault="00986865" w:rsidP="00986865">
      <w:pPr>
        <w:spacing w:after="0" w:line="240" w:lineRule="auto"/>
        <w:ind w:left="1276" w:hanging="1276"/>
        <w:jc w:val="center"/>
        <w:rPr>
          <w:rFonts w:ascii="Arial" w:eastAsia="Times New Roman" w:hAnsi="Arial" w:cs="Arial"/>
          <w:sz w:val="24"/>
          <w:szCs w:val="24"/>
          <w:lang w:eastAsia="pt-BR"/>
        </w:rPr>
      </w:pPr>
    </w:p>
    <w:tbl>
      <w:tblPr>
        <w:tblW w:w="9072" w:type="dxa"/>
        <w:tblLayout w:type="fixed"/>
        <w:tblCellMar>
          <w:top w:w="15" w:type="dxa"/>
          <w:left w:w="15" w:type="dxa"/>
          <w:bottom w:w="15" w:type="dxa"/>
          <w:right w:w="15" w:type="dxa"/>
        </w:tblCellMar>
        <w:tblLook w:val="04A0" w:firstRow="1" w:lastRow="0" w:firstColumn="1" w:lastColumn="0" w:noHBand="0" w:noVBand="1"/>
      </w:tblPr>
      <w:tblGrid>
        <w:gridCol w:w="1303"/>
        <w:gridCol w:w="2383"/>
        <w:gridCol w:w="992"/>
        <w:gridCol w:w="1276"/>
        <w:gridCol w:w="3118"/>
      </w:tblGrid>
      <w:tr w:rsidR="008F5666" w:rsidRPr="00654D4D" w14:paraId="46DD0B53" w14:textId="77777777" w:rsidTr="008F5666">
        <w:trPr>
          <w:trHeight w:val="510"/>
        </w:trPr>
        <w:tc>
          <w:tcPr>
            <w:tcW w:w="1303" w:type="dxa"/>
            <w:tcBorders>
              <w:top w:val="single" w:sz="4" w:space="0" w:color="000000"/>
              <w:bottom w:val="single" w:sz="4" w:space="0" w:color="000000"/>
            </w:tcBorders>
            <w:tcMar>
              <w:top w:w="0" w:type="dxa"/>
              <w:left w:w="70" w:type="dxa"/>
              <w:bottom w:w="0" w:type="dxa"/>
              <w:right w:w="70" w:type="dxa"/>
            </w:tcMar>
            <w:vAlign w:val="center"/>
            <w:hideMark/>
          </w:tcPr>
          <w:p w14:paraId="1BC15316"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b/>
                <w:bCs/>
                <w:color w:val="000000"/>
                <w:sz w:val="20"/>
                <w:szCs w:val="20"/>
                <w:lang w:eastAsia="pt-BR"/>
              </w:rPr>
              <w:t>Autor</w:t>
            </w:r>
          </w:p>
        </w:tc>
        <w:tc>
          <w:tcPr>
            <w:tcW w:w="2383" w:type="dxa"/>
            <w:tcBorders>
              <w:top w:val="single" w:sz="4" w:space="0" w:color="000000"/>
              <w:bottom w:val="single" w:sz="4" w:space="0" w:color="000000"/>
            </w:tcBorders>
            <w:tcMar>
              <w:top w:w="0" w:type="dxa"/>
              <w:left w:w="70" w:type="dxa"/>
              <w:bottom w:w="0" w:type="dxa"/>
              <w:right w:w="70" w:type="dxa"/>
            </w:tcMar>
            <w:vAlign w:val="center"/>
            <w:hideMark/>
          </w:tcPr>
          <w:p w14:paraId="629D4184"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b/>
                <w:bCs/>
                <w:sz w:val="20"/>
                <w:szCs w:val="20"/>
                <w:lang w:eastAsia="pt-BR"/>
              </w:rPr>
              <w:t>Variáveis</w:t>
            </w:r>
          </w:p>
        </w:tc>
        <w:tc>
          <w:tcPr>
            <w:tcW w:w="992" w:type="dxa"/>
            <w:tcBorders>
              <w:top w:val="single" w:sz="4" w:space="0" w:color="000000"/>
              <w:bottom w:val="single" w:sz="4" w:space="0" w:color="000000"/>
            </w:tcBorders>
            <w:tcMar>
              <w:top w:w="0" w:type="dxa"/>
              <w:left w:w="70" w:type="dxa"/>
              <w:bottom w:w="0" w:type="dxa"/>
              <w:right w:w="70" w:type="dxa"/>
            </w:tcMar>
            <w:vAlign w:val="center"/>
            <w:hideMark/>
          </w:tcPr>
          <w:p w14:paraId="45E74C94"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b/>
                <w:bCs/>
                <w:color w:val="000000"/>
                <w:sz w:val="20"/>
                <w:szCs w:val="20"/>
                <w:lang w:eastAsia="pt-BR"/>
              </w:rPr>
              <w:t>Relação</w:t>
            </w:r>
          </w:p>
        </w:tc>
        <w:tc>
          <w:tcPr>
            <w:tcW w:w="1276" w:type="dxa"/>
            <w:tcBorders>
              <w:top w:val="single" w:sz="4" w:space="0" w:color="000000"/>
              <w:bottom w:val="single" w:sz="4" w:space="0" w:color="000000"/>
            </w:tcBorders>
            <w:tcMar>
              <w:top w:w="0" w:type="dxa"/>
              <w:left w:w="70" w:type="dxa"/>
              <w:bottom w:w="0" w:type="dxa"/>
              <w:right w:w="70" w:type="dxa"/>
            </w:tcMar>
            <w:vAlign w:val="center"/>
            <w:hideMark/>
          </w:tcPr>
          <w:p w14:paraId="5571AB9F"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b/>
                <w:bCs/>
                <w:sz w:val="20"/>
                <w:szCs w:val="20"/>
                <w:lang w:eastAsia="pt-BR"/>
              </w:rPr>
              <w:t>Técnica</w:t>
            </w:r>
            <w:r w:rsidRPr="00654D4D">
              <w:rPr>
                <w:rFonts w:ascii="Arial" w:eastAsia="Times New Roman" w:hAnsi="Arial" w:cs="Arial"/>
                <w:sz w:val="20"/>
                <w:szCs w:val="20"/>
                <w:lang w:eastAsia="pt-BR"/>
              </w:rPr>
              <w:t xml:space="preserve"> </w:t>
            </w:r>
          </w:p>
        </w:tc>
        <w:tc>
          <w:tcPr>
            <w:tcW w:w="3118" w:type="dxa"/>
            <w:tcBorders>
              <w:top w:val="single" w:sz="4" w:space="0" w:color="000000"/>
              <w:bottom w:val="single" w:sz="4" w:space="0" w:color="000000"/>
            </w:tcBorders>
            <w:tcMar>
              <w:top w:w="0" w:type="dxa"/>
              <w:left w:w="70" w:type="dxa"/>
              <w:bottom w:w="0" w:type="dxa"/>
              <w:right w:w="70" w:type="dxa"/>
            </w:tcMar>
            <w:vAlign w:val="center"/>
            <w:hideMark/>
          </w:tcPr>
          <w:p w14:paraId="04D1D526" w14:textId="77777777" w:rsidR="008F5666" w:rsidRPr="00654D4D" w:rsidRDefault="008F5666" w:rsidP="00986865">
            <w:pPr>
              <w:spacing w:after="0" w:line="240" w:lineRule="auto"/>
              <w:jc w:val="center"/>
              <w:rPr>
                <w:rFonts w:ascii="Arial" w:eastAsia="Times New Roman" w:hAnsi="Arial" w:cs="Arial"/>
                <w:b/>
                <w:bCs/>
                <w:color w:val="000000"/>
                <w:sz w:val="20"/>
                <w:szCs w:val="20"/>
                <w:lang w:eastAsia="pt-BR"/>
              </w:rPr>
            </w:pPr>
            <w:r w:rsidRPr="00654D4D">
              <w:rPr>
                <w:rFonts w:ascii="Arial" w:eastAsia="Times New Roman" w:hAnsi="Arial" w:cs="Arial"/>
                <w:b/>
                <w:bCs/>
                <w:color w:val="000000"/>
                <w:sz w:val="20"/>
                <w:szCs w:val="20"/>
                <w:lang w:eastAsia="pt-BR"/>
              </w:rPr>
              <w:t>Observação</w:t>
            </w:r>
          </w:p>
          <w:p w14:paraId="00EAB2E1" w14:textId="77777777" w:rsidR="008F5666" w:rsidRPr="00654D4D" w:rsidRDefault="008F5666" w:rsidP="00986865">
            <w:pPr>
              <w:spacing w:after="0" w:line="240" w:lineRule="auto"/>
              <w:jc w:val="center"/>
              <w:rPr>
                <w:rFonts w:ascii="Arial" w:eastAsia="Times New Roman" w:hAnsi="Arial" w:cs="Arial"/>
                <w:sz w:val="20"/>
                <w:szCs w:val="20"/>
                <w:lang w:eastAsia="pt-BR"/>
              </w:rPr>
            </w:pPr>
          </w:p>
        </w:tc>
      </w:tr>
      <w:tr w:rsidR="008F5666" w:rsidRPr="00654D4D" w14:paraId="11A76DB0" w14:textId="77777777" w:rsidTr="008F5666">
        <w:trPr>
          <w:trHeight w:val="794"/>
        </w:trPr>
        <w:tc>
          <w:tcPr>
            <w:tcW w:w="1303" w:type="dxa"/>
            <w:tcBorders>
              <w:top w:val="single" w:sz="4" w:space="0" w:color="000000"/>
              <w:bottom w:val="single" w:sz="4" w:space="0" w:color="000000"/>
            </w:tcBorders>
            <w:tcMar>
              <w:top w:w="0" w:type="dxa"/>
              <w:left w:w="70" w:type="dxa"/>
              <w:bottom w:w="0" w:type="dxa"/>
              <w:right w:w="70" w:type="dxa"/>
            </w:tcMar>
            <w:vAlign w:val="center"/>
          </w:tcPr>
          <w:p w14:paraId="290841BA" w14:textId="0BC76777" w:rsidR="008F5666" w:rsidRPr="00654D4D" w:rsidRDefault="008F5666" w:rsidP="00986865">
            <w:pPr>
              <w:spacing w:after="0" w:line="240" w:lineRule="auto"/>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Santo</w:t>
            </w:r>
            <w:r w:rsidR="00D96CAA">
              <w:rPr>
                <w:rFonts w:ascii="Arial" w:eastAsia="Times New Roman" w:hAnsi="Arial" w:cs="Arial"/>
                <w:color w:val="000000"/>
                <w:sz w:val="20"/>
                <w:szCs w:val="20"/>
                <w:lang w:eastAsia="pt-BR"/>
              </w:rPr>
              <w:t>s</w:t>
            </w:r>
            <w:r w:rsidRPr="00654D4D">
              <w:rPr>
                <w:rFonts w:ascii="Arial" w:eastAsia="Times New Roman" w:hAnsi="Arial" w:cs="Arial"/>
                <w:color w:val="000000"/>
                <w:sz w:val="20"/>
                <w:szCs w:val="20"/>
                <w:lang w:eastAsia="pt-BR"/>
              </w:rPr>
              <w:t xml:space="preserve"> (2021)</w:t>
            </w:r>
          </w:p>
        </w:tc>
        <w:tc>
          <w:tcPr>
            <w:tcW w:w="2383" w:type="dxa"/>
            <w:tcBorders>
              <w:top w:val="single" w:sz="4" w:space="0" w:color="000000"/>
              <w:bottom w:val="single" w:sz="4" w:space="0" w:color="000000"/>
            </w:tcBorders>
            <w:tcMar>
              <w:top w:w="0" w:type="dxa"/>
              <w:left w:w="70" w:type="dxa"/>
              <w:bottom w:w="0" w:type="dxa"/>
              <w:right w:w="70" w:type="dxa"/>
            </w:tcMar>
            <w:vAlign w:val="center"/>
          </w:tcPr>
          <w:p w14:paraId="3CCE41F4"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S&amp;P 500, petróleo, juros, inflação, PIB, dólar, Ibovespa e IFIX</w:t>
            </w:r>
          </w:p>
        </w:tc>
        <w:tc>
          <w:tcPr>
            <w:tcW w:w="992" w:type="dxa"/>
            <w:tcBorders>
              <w:top w:val="single" w:sz="4" w:space="0" w:color="000000"/>
              <w:bottom w:val="single" w:sz="4" w:space="0" w:color="000000"/>
            </w:tcBorders>
            <w:tcMar>
              <w:top w:w="0" w:type="dxa"/>
              <w:left w:w="70" w:type="dxa"/>
              <w:bottom w:w="0" w:type="dxa"/>
              <w:right w:w="70" w:type="dxa"/>
            </w:tcMar>
            <w:vAlign w:val="center"/>
          </w:tcPr>
          <w:p w14:paraId="4FC50F1F" w14:textId="77777777" w:rsidR="008F5666" w:rsidRPr="00654D4D" w:rsidRDefault="008F5666" w:rsidP="00986865">
            <w:pPr>
              <w:spacing w:after="0" w:line="240" w:lineRule="auto"/>
              <w:jc w:val="center"/>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tcPr>
          <w:p w14:paraId="55E1FE2A"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 xml:space="preserve">VEC </w:t>
            </w:r>
          </w:p>
        </w:tc>
        <w:tc>
          <w:tcPr>
            <w:tcW w:w="3118" w:type="dxa"/>
            <w:tcBorders>
              <w:top w:val="single" w:sz="4" w:space="0" w:color="000000"/>
              <w:bottom w:val="single" w:sz="4" w:space="0" w:color="000000"/>
            </w:tcBorders>
            <w:tcMar>
              <w:top w:w="0" w:type="dxa"/>
              <w:left w:w="70" w:type="dxa"/>
              <w:bottom w:w="0" w:type="dxa"/>
              <w:right w:w="70" w:type="dxa"/>
            </w:tcMar>
            <w:vAlign w:val="center"/>
          </w:tcPr>
          <w:p w14:paraId="59E06C4B" w14:textId="77777777" w:rsidR="008F5666" w:rsidRPr="00654D4D" w:rsidRDefault="008F5666" w:rsidP="00986865">
            <w:pPr>
              <w:spacing w:after="0" w:line="240" w:lineRule="auto"/>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O Ibovespa e IFIX com comportamentos distintos sob choques.</w:t>
            </w:r>
          </w:p>
        </w:tc>
      </w:tr>
      <w:tr w:rsidR="008F5666" w:rsidRPr="00654D4D" w14:paraId="38E63BF8" w14:textId="77777777" w:rsidTr="008F5666">
        <w:trPr>
          <w:trHeight w:val="1020"/>
        </w:trPr>
        <w:tc>
          <w:tcPr>
            <w:tcW w:w="1303" w:type="dxa"/>
            <w:tcBorders>
              <w:top w:val="single" w:sz="4" w:space="0" w:color="000000"/>
              <w:bottom w:val="single" w:sz="4" w:space="0" w:color="000000"/>
            </w:tcBorders>
            <w:tcMar>
              <w:top w:w="0" w:type="dxa"/>
              <w:left w:w="70" w:type="dxa"/>
              <w:bottom w:w="0" w:type="dxa"/>
              <w:right w:w="70" w:type="dxa"/>
            </w:tcMar>
            <w:vAlign w:val="center"/>
            <w:hideMark/>
          </w:tcPr>
          <w:p w14:paraId="5F27B6C0"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color w:val="000000"/>
                <w:sz w:val="20"/>
                <w:szCs w:val="20"/>
                <w:lang w:eastAsia="pt-BR"/>
              </w:rPr>
              <w:t>Andrade (2021)</w:t>
            </w:r>
          </w:p>
        </w:tc>
        <w:tc>
          <w:tcPr>
            <w:tcW w:w="2383" w:type="dxa"/>
            <w:tcBorders>
              <w:top w:val="single" w:sz="4" w:space="0" w:color="000000"/>
              <w:bottom w:val="single" w:sz="4" w:space="0" w:color="000000"/>
            </w:tcBorders>
            <w:tcMar>
              <w:top w:w="0" w:type="dxa"/>
              <w:left w:w="70" w:type="dxa"/>
              <w:bottom w:w="0" w:type="dxa"/>
              <w:right w:w="70" w:type="dxa"/>
            </w:tcMar>
            <w:vAlign w:val="center"/>
            <w:hideMark/>
          </w:tcPr>
          <w:p w14:paraId="119ADE56"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Inflação, PIB, Desemprego, juros, câmbio, ações setor financeiro</w:t>
            </w:r>
          </w:p>
        </w:tc>
        <w:tc>
          <w:tcPr>
            <w:tcW w:w="992" w:type="dxa"/>
            <w:tcBorders>
              <w:top w:val="single" w:sz="4" w:space="0" w:color="000000"/>
              <w:bottom w:val="single" w:sz="4" w:space="0" w:color="000000"/>
            </w:tcBorders>
            <w:tcMar>
              <w:top w:w="0" w:type="dxa"/>
              <w:left w:w="70" w:type="dxa"/>
              <w:bottom w:w="0" w:type="dxa"/>
              <w:right w:w="70" w:type="dxa"/>
            </w:tcMar>
            <w:vAlign w:val="center"/>
            <w:hideMark/>
          </w:tcPr>
          <w:p w14:paraId="7D504302"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color w:val="000000"/>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hideMark/>
          </w:tcPr>
          <w:p w14:paraId="0B27A5A8"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Regressão linear</w:t>
            </w:r>
          </w:p>
        </w:tc>
        <w:tc>
          <w:tcPr>
            <w:tcW w:w="3118" w:type="dxa"/>
            <w:tcBorders>
              <w:top w:val="single" w:sz="4" w:space="0" w:color="000000"/>
              <w:bottom w:val="single" w:sz="4" w:space="0" w:color="000000"/>
            </w:tcBorders>
            <w:tcMar>
              <w:top w:w="0" w:type="dxa"/>
              <w:left w:w="70" w:type="dxa"/>
              <w:bottom w:w="0" w:type="dxa"/>
              <w:right w:w="70" w:type="dxa"/>
            </w:tcMar>
            <w:vAlign w:val="center"/>
            <w:hideMark/>
          </w:tcPr>
          <w:p w14:paraId="0B0AD050"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color w:val="000000"/>
                <w:sz w:val="20"/>
                <w:szCs w:val="20"/>
                <w:lang w:eastAsia="pt-BR"/>
              </w:rPr>
              <w:t>Relação negativa das ações (setor financeiro) com juros, e positiva com o PIB.</w:t>
            </w:r>
          </w:p>
        </w:tc>
      </w:tr>
      <w:tr w:rsidR="008F5666" w:rsidRPr="00654D4D" w14:paraId="7A7FAC4C" w14:textId="77777777" w:rsidTr="008F5666">
        <w:trPr>
          <w:trHeight w:val="1247"/>
        </w:trPr>
        <w:tc>
          <w:tcPr>
            <w:tcW w:w="1303" w:type="dxa"/>
            <w:tcBorders>
              <w:top w:val="single" w:sz="4" w:space="0" w:color="000000"/>
              <w:bottom w:val="single" w:sz="4" w:space="0" w:color="000000"/>
            </w:tcBorders>
            <w:tcMar>
              <w:top w:w="0" w:type="dxa"/>
              <w:left w:w="70" w:type="dxa"/>
              <w:bottom w:w="0" w:type="dxa"/>
              <w:right w:w="70" w:type="dxa"/>
            </w:tcMar>
            <w:vAlign w:val="center"/>
          </w:tcPr>
          <w:p w14:paraId="739767B1" w14:textId="741CCFAD" w:rsidR="008F5666" w:rsidRPr="00654D4D" w:rsidRDefault="008F5666" w:rsidP="00986865">
            <w:pPr>
              <w:spacing w:after="0" w:line="240" w:lineRule="auto"/>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 xml:space="preserve">Bernardelli </w:t>
            </w:r>
            <w:r w:rsidRPr="00654D4D">
              <w:rPr>
                <w:rFonts w:ascii="Arial" w:eastAsia="Times New Roman" w:hAnsi="Arial" w:cs="Arial"/>
                <w:i/>
                <w:iCs/>
                <w:color w:val="000000"/>
                <w:sz w:val="20"/>
                <w:szCs w:val="20"/>
                <w:lang w:eastAsia="pt-BR"/>
              </w:rPr>
              <w:t>et al</w:t>
            </w:r>
            <w:r w:rsidR="00D96CAA">
              <w:rPr>
                <w:rFonts w:ascii="Arial" w:eastAsia="Times New Roman" w:hAnsi="Arial" w:cs="Arial"/>
                <w:i/>
                <w:iCs/>
                <w:color w:val="000000"/>
                <w:sz w:val="20"/>
                <w:szCs w:val="20"/>
                <w:lang w:eastAsia="pt-BR"/>
              </w:rPr>
              <w:t>.</w:t>
            </w:r>
            <w:r w:rsidRPr="00654D4D">
              <w:rPr>
                <w:rFonts w:ascii="Arial" w:eastAsia="Times New Roman" w:hAnsi="Arial" w:cs="Arial"/>
                <w:i/>
                <w:iCs/>
                <w:color w:val="000000"/>
                <w:sz w:val="20"/>
                <w:szCs w:val="20"/>
                <w:lang w:eastAsia="pt-BR"/>
              </w:rPr>
              <w:t xml:space="preserve"> </w:t>
            </w:r>
            <w:r w:rsidRPr="00654D4D">
              <w:rPr>
                <w:rFonts w:ascii="Arial" w:eastAsia="Times New Roman" w:hAnsi="Arial" w:cs="Arial"/>
                <w:color w:val="000000"/>
                <w:sz w:val="20"/>
                <w:szCs w:val="20"/>
                <w:lang w:eastAsia="pt-BR"/>
              </w:rPr>
              <w:t>(2020)</w:t>
            </w:r>
          </w:p>
        </w:tc>
        <w:tc>
          <w:tcPr>
            <w:tcW w:w="2383" w:type="dxa"/>
            <w:tcBorders>
              <w:top w:val="single" w:sz="4" w:space="0" w:color="000000"/>
              <w:bottom w:val="single" w:sz="4" w:space="0" w:color="000000"/>
            </w:tcBorders>
            <w:tcMar>
              <w:top w:w="0" w:type="dxa"/>
              <w:left w:w="70" w:type="dxa"/>
              <w:bottom w:w="0" w:type="dxa"/>
              <w:right w:w="70" w:type="dxa"/>
            </w:tcMar>
            <w:vAlign w:val="center"/>
          </w:tcPr>
          <w:p w14:paraId="1271DFE6"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Juros, câmbio, PIB, reservas internacionais, confiança do investidor e Ibovespa.</w:t>
            </w:r>
          </w:p>
        </w:tc>
        <w:tc>
          <w:tcPr>
            <w:tcW w:w="992" w:type="dxa"/>
            <w:tcBorders>
              <w:top w:val="single" w:sz="4" w:space="0" w:color="000000"/>
              <w:bottom w:val="single" w:sz="4" w:space="0" w:color="000000"/>
            </w:tcBorders>
            <w:tcMar>
              <w:top w:w="0" w:type="dxa"/>
              <w:left w:w="70" w:type="dxa"/>
              <w:bottom w:w="0" w:type="dxa"/>
              <w:right w:w="70" w:type="dxa"/>
            </w:tcMar>
            <w:vAlign w:val="center"/>
          </w:tcPr>
          <w:p w14:paraId="35A731ED" w14:textId="77777777" w:rsidR="008F5666" w:rsidRPr="00654D4D" w:rsidRDefault="008F5666" w:rsidP="00986865">
            <w:pPr>
              <w:spacing w:after="0" w:line="240" w:lineRule="auto"/>
              <w:jc w:val="center"/>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tcPr>
          <w:p w14:paraId="6A3333DA"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VEC, Causalidade de Granger e IFR.</w:t>
            </w:r>
          </w:p>
        </w:tc>
        <w:tc>
          <w:tcPr>
            <w:tcW w:w="3118" w:type="dxa"/>
            <w:tcBorders>
              <w:top w:val="single" w:sz="4" w:space="0" w:color="000000"/>
              <w:bottom w:val="single" w:sz="4" w:space="0" w:color="000000"/>
            </w:tcBorders>
            <w:tcMar>
              <w:top w:w="0" w:type="dxa"/>
              <w:left w:w="70" w:type="dxa"/>
              <w:bottom w:w="0" w:type="dxa"/>
              <w:right w:w="70" w:type="dxa"/>
            </w:tcMar>
            <w:vAlign w:val="center"/>
          </w:tcPr>
          <w:p w14:paraId="49591B78" w14:textId="77777777" w:rsidR="008F5666" w:rsidRPr="00654D4D" w:rsidRDefault="008F5666" w:rsidP="00986865">
            <w:pPr>
              <w:spacing w:after="0" w:line="240" w:lineRule="auto"/>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Relação negativa dos juros, PIB e câmbio com o Ibovespa.</w:t>
            </w:r>
          </w:p>
        </w:tc>
      </w:tr>
      <w:tr w:rsidR="008F5666" w:rsidRPr="00654D4D" w14:paraId="3BB2EEAC" w14:textId="77777777" w:rsidTr="008F5666">
        <w:trPr>
          <w:trHeight w:val="1020"/>
        </w:trPr>
        <w:tc>
          <w:tcPr>
            <w:tcW w:w="1303" w:type="dxa"/>
            <w:tcBorders>
              <w:top w:val="single" w:sz="4" w:space="0" w:color="000000"/>
              <w:bottom w:val="single" w:sz="4" w:space="0" w:color="000000"/>
            </w:tcBorders>
            <w:tcMar>
              <w:top w:w="0" w:type="dxa"/>
              <w:left w:w="70" w:type="dxa"/>
              <w:bottom w:w="0" w:type="dxa"/>
              <w:right w:w="70" w:type="dxa"/>
            </w:tcMar>
            <w:vAlign w:val="center"/>
          </w:tcPr>
          <w:p w14:paraId="0F01DA6C" w14:textId="77777777" w:rsidR="008F5666" w:rsidRPr="00654D4D" w:rsidRDefault="008F5666" w:rsidP="00986865">
            <w:pPr>
              <w:spacing w:after="0" w:line="240" w:lineRule="auto"/>
              <w:rPr>
                <w:rFonts w:ascii="Arial" w:eastAsia="Times New Roman" w:hAnsi="Arial" w:cs="Arial"/>
                <w:color w:val="000000"/>
                <w:sz w:val="20"/>
                <w:szCs w:val="20"/>
                <w:lang w:eastAsia="pt-BR"/>
              </w:rPr>
            </w:pPr>
            <w:proofErr w:type="spellStart"/>
            <w:r w:rsidRPr="00654D4D">
              <w:rPr>
                <w:rFonts w:ascii="Arial" w:eastAsia="Times New Roman" w:hAnsi="Arial" w:cs="Arial"/>
                <w:color w:val="000000"/>
                <w:sz w:val="20"/>
                <w:szCs w:val="20"/>
                <w:lang w:eastAsia="pt-BR"/>
              </w:rPr>
              <w:t>Omodero</w:t>
            </w:r>
            <w:proofErr w:type="spellEnd"/>
            <w:r w:rsidRPr="00654D4D">
              <w:rPr>
                <w:rFonts w:ascii="Arial" w:eastAsia="Times New Roman" w:hAnsi="Arial" w:cs="Arial"/>
                <w:color w:val="000000"/>
                <w:sz w:val="20"/>
                <w:szCs w:val="20"/>
                <w:lang w:eastAsia="pt-BR"/>
              </w:rPr>
              <w:t xml:space="preserve"> e </w:t>
            </w:r>
            <w:proofErr w:type="spellStart"/>
            <w:r w:rsidRPr="00654D4D">
              <w:rPr>
                <w:rFonts w:ascii="Arial" w:eastAsia="Times New Roman" w:hAnsi="Arial" w:cs="Arial"/>
                <w:color w:val="000000"/>
                <w:sz w:val="20"/>
                <w:szCs w:val="20"/>
                <w:lang w:eastAsia="pt-BR"/>
              </w:rPr>
              <w:t>Mlanga</w:t>
            </w:r>
            <w:proofErr w:type="spellEnd"/>
            <w:r w:rsidRPr="00654D4D">
              <w:rPr>
                <w:rFonts w:ascii="Arial" w:eastAsia="Times New Roman" w:hAnsi="Arial" w:cs="Arial"/>
                <w:color w:val="000000"/>
                <w:sz w:val="20"/>
                <w:szCs w:val="20"/>
                <w:lang w:eastAsia="pt-BR"/>
              </w:rPr>
              <w:t xml:space="preserve"> (2019)</w:t>
            </w:r>
          </w:p>
        </w:tc>
        <w:tc>
          <w:tcPr>
            <w:tcW w:w="2383" w:type="dxa"/>
            <w:tcBorders>
              <w:top w:val="single" w:sz="4" w:space="0" w:color="000000"/>
              <w:bottom w:val="single" w:sz="4" w:space="0" w:color="000000"/>
            </w:tcBorders>
            <w:tcMar>
              <w:top w:w="0" w:type="dxa"/>
              <w:left w:w="70" w:type="dxa"/>
              <w:bottom w:w="0" w:type="dxa"/>
              <w:right w:w="70" w:type="dxa"/>
            </w:tcMar>
            <w:vAlign w:val="center"/>
          </w:tcPr>
          <w:p w14:paraId="5525099F"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Inflação, câmbio, juros e PIB</w:t>
            </w:r>
          </w:p>
        </w:tc>
        <w:tc>
          <w:tcPr>
            <w:tcW w:w="992" w:type="dxa"/>
            <w:tcBorders>
              <w:top w:val="single" w:sz="4" w:space="0" w:color="000000"/>
              <w:bottom w:val="single" w:sz="4" w:space="0" w:color="000000"/>
            </w:tcBorders>
            <w:tcMar>
              <w:top w:w="0" w:type="dxa"/>
              <w:left w:w="70" w:type="dxa"/>
              <w:bottom w:w="0" w:type="dxa"/>
              <w:right w:w="70" w:type="dxa"/>
            </w:tcMar>
            <w:vAlign w:val="center"/>
          </w:tcPr>
          <w:p w14:paraId="08EEEEEF" w14:textId="77777777" w:rsidR="008F5666" w:rsidRPr="00654D4D" w:rsidRDefault="008F5666" w:rsidP="00986865">
            <w:pPr>
              <w:spacing w:after="0" w:line="240" w:lineRule="auto"/>
              <w:jc w:val="center"/>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tcPr>
          <w:p w14:paraId="5150F5F4"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Regressão linear</w:t>
            </w:r>
          </w:p>
        </w:tc>
        <w:tc>
          <w:tcPr>
            <w:tcW w:w="3118" w:type="dxa"/>
            <w:tcBorders>
              <w:top w:val="single" w:sz="4" w:space="0" w:color="000000"/>
              <w:bottom w:val="single" w:sz="4" w:space="0" w:color="000000"/>
            </w:tcBorders>
            <w:tcMar>
              <w:top w:w="0" w:type="dxa"/>
              <w:left w:w="70" w:type="dxa"/>
              <w:bottom w:w="0" w:type="dxa"/>
              <w:right w:w="70" w:type="dxa"/>
            </w:tcMar>
            <w:vAlign w:val="center"/>
          </w:tcPr>
          <w:p w14:paraId="29F87526" w14:textId="77777777" w:rsidR="008F5666" w:rsidRPr="00654D4D" w:rsidRDefault="008F5666" w:rsidP="00986865">
            <w:pPr>
              <w:spacing w:after="0" w:line="240" w:lineRule="auto"/>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Relação positiva de ações com PIB, e negativa com inflação. Indiferente com Câmbio e juros.</w:t>
            </w:r>
          </w:p>
        </w:tc>
      </w:tr>
      <w:tr w:rsidR="008F5666" w:rsidRPr="00654D4D" w14:paraId="37E216BA" w14:textId="77777777" w:rsidTr="008F5666">
        <w:trPr>
          <w:trHeight w:val="794"/>
        </w:trPr>
        <w:tc>
          <w:tcPr>
            <w:tcW w:w="1303" w:type="dxa"/>
            <w:tcBorders>
              <w:top w:val="single" w:sz="4" w:space="0" w:color="000000"/>
              <w:bottom w:val="single" w:sz="4" w:space="0" w:color="000000"/>
            </w:tcBorders>
            <w:tcMar>
              <w:top w:w="0" w:type="dxa"/>
              <w:left w:w="70" w:type="dxa"/>
              <w:bottom w:w="0" w:type="dxa"/>
              <w:right w:w="70" w:type="dxa"/>
            </w:tcMar>
            <w:vAlign w:val="center"/>
            <w:hideMark/>
          </w:tcPr>
          <w:p w14:paraId="5A7B1B58" w14:textId="13465213"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 xml:space="preserve">Hasan </w:t>
            </w:r>
            <w:r w:rsidR="00D96CAA" w:rsidRPr="00D96CAA">
              <w:rPr>
                <w:rFonts w:ascii="Arial" w:eastAsia="Times New Roman" w:hAnsi="Arial" w:cs="Arial"/>
                <w:i/>
                <w:iCs/>
                <w:sz w:val="20"/>
                <w:szCs w:val="20"/>
                <w:lang w:eastAsia="pt-BR"/>
              </w:rPr>
              <w:t>et al.</w:t>
            </w:r>
            <w:r w:rsidR="00D96CAA">
              <w:rPr>
                <w:rFonts w:ascii="Arial" w:eastAsia="Times New Roman" w:hAnsi="Arial" w:cs="Arial"/>
                <w:sz w:val="20"/>
                <w:szCs w:val="20"/>
                <w:lang w:eastAsia="pt-BR"/>
              </w:rPr>
              <w:t xml:space="preserve"> </w:t>
            </w:r>
            <w:r w:rsidRPr="00654D4D">
              <w:rPr>
                <w:rFonts w:ascii="Arial" w:eastAsia="Times New Roman" w:hAnsi="Arial" w:cs="Arial"/>
                <w:sz w:val="20"/>
                <w:szCs w:val="20"/>
                <w:lang w:eastAsia="pt-BR"/>
              </w:rPr>
              <w:t>(2019)</w:t>
            </w:r>
          </w:p>
        </w:tc>
        <w:tc>
          <w:tcPr>
            <w:tcW w:w="2383" w:type="dxa"/>
            <w:tcBorders>
              <w:top w:val="single" w:sz="4" w:space="0" w:color="000000"/>
              <w:bottom w:val="single" w:sz="4" w:space="0" w:color="000000"/>
            </w:tcBorders>
            <w:tcMar>
              <w:top w:w="0" w:type="dxa"/>
              <w:left w:w="70" w:type="dxa"/>
              <w:bottom w:w="0" w:type="dxa"/>
              <w:right w:w="70" w:type="dxa"/>
            </w:tcMar>
            <w:vAlign w:val="center"/>
            <w:hideMark/>
          </w:tcPr>
          <w:p w14:paraId="3FD4D729"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Inflação, PIB, câmbio e BIST-KYD</w:t>
            </w:r>
          </w:p>
        </w:tc>
        <w:tc>
          <w:tcPr>
            <w:tcW w:w="992" w:type="dxa"/>
            <w:tcBorders>
              <w:top w:val="single" w:sz="4" w:space="0" w:color="000000"/>
              <w:bottom w:val="single" w:sz="4" w:space="0" w:color="000000"/>
            </w:tcBorders>
            <w:tcMar>
              <w:top w:w="0" w:type="dxa"/>
              <w:left w:w="70" w:type="dxa"/>
              <w:bottom w:w="0" w:type="dxa"/>
              <w:right w:w="70" w:type="dxa"/>
            </w:tcMar>
            <w:vAlign w:val="center"/>
            <w:hideMark/>
          </w:tcPr>
          <w:p w14:paraId="634F11B7"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color w:val="000000"/>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hideMark/>
          </w:tcPr>
          <w:p w14:paraId="6B6780CE"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color w:val="000000"/>
                <w:sz w:val="20"/>
                <w:szCs w:val="20"/>
                <w:lang w:eastAsia="pt-BR"/>
              </w:rPr>
              <w:t>Regressão linear</w:t>
            </w:r>
          </w:p>
        </w:tc>
        <w:tc>
          <w:tcPr>
            <w:tcW w:w="3118" w:type="dxa"/>
            <w:tcBorders>
              <w:top w:val="single" w:sz="4" w:space="0" w:color="000000"/>
              <w:bottom w:val="single" w:sz="4" w:space="0" w:color="000000"/>
            </w:tcBorders>
            <w:tcMar>
              <w:top w:w="0" w:type="dxa"/>
              <w:left w:w="70" w:type="dxa"/>
              <w:bottom w:w="0" w:type="dxa"/>
              <w:right w:w="70" w:type="dxa"/>
            </w:tcMar>
            <w:vAlign w:val="center"/>
            <w:hideMark/>
          </w:tcPr>
          <w:p w14:paraId="7CC54B2E"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 xml:space="preserve">Relação negativa entre inflação, câmbio e juros com o BIST-KYD. </w:t>
            </w:r>
          </w:p>
        </w:tc>
      </w:tr>
      <w:tr w:rsidR="008F5666" w:rsidRPr="00654D4D" w14:paraId="2F63723A" w14:textId="77777777" w:rsidTr="008F5666">
        <w:trPr>
          <w:trHeight w:val="794"/>
        </w:trPr>
        <w:tc>
          <w:tcPr>
            <w:tcW w:w="1303" w:type="dxa"/>
            <w:tcBorders>
              <w:top w:val="single" w:sz="4" w:space="0" w:color="000000"/>
              <w:bottom w:val="single" w:sz="4" w:space="0" w:color="000000"/>
            </w:tcBorders>
            <w:tcMar>
              <w:top w:w="0" w:type="dxa"/>
              <w:left w:w="70" w:type="dxa"/>
              <w:bottom w:w="0" w:type="dxa"/>
              <w:right w:w="70" w:type="dxa"/>
            </w:tcMar>
            <w:vAlign w:val="center"/>
          </w:tcPr>
          <w:p w14:paraId="778EB083" w14:textId="7705124F"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Khalid e Khan (201</w:t>
            </w:r>
            <w:r w:rsidR="003504A1" w:rsidRPr="00654D4D">
              <w:rPr>
                <w:rFonts w:ascii="Arial" w:eastAsia="Times New Roman" w:hAnsi="Arial" w:cs="Arial"/>
                <w:sz w:val="20"/>
                <w:szCs w:val="20"/>
                <w:lang w:eastAsia="pt-BR"/>
              </w:rPr>
              <w:t>7</w:t>
            </w:r>
            <w:r w:rsidRPr="00654D4D">
              <w:rPr>
                <w:rFonts w:ascii="Arial" w:eastAsia="Times New Roman" w:hAnsi="Arial" w:cs="Arial"/>
                <w:sz w:val="20"/>
                <w:szCs w:val="20"/>
                <w:lang w:eastAsia="pt-BR"/>
              </w:rPr>
              <w:t>)</w:t>
            </w:r>
          </w:p>
        </w:tc>
        <w:tc>
          <w:tcPr>
            <w:tcW w:w="2383" w:type="dxa"/>
            <w:tcBorders>
              <w:top w:val="single" w:sz="4" w:space="0" w:color="000000"/>
              <w:bottom w:val="single" w:sz="4" w:space="0" w:color="000000"/>
            </w:tcBorders>
            <w:tcMar>
              <w:top w:w="0" w:type="dxa"/>
              <w:left w:w="70" w:type="dxa"/>
              <w:bottom w:w="0" w:type="dxa"/>
              <w:right w:w="70" w:type="dxa"/>
            </w:tcMar>
            <w:vAlign w:val="center"/>
          </w:tcPr>
          <w:p w14:paraId="381694B7"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Inflação, juros, câmbio e o KSE-100</w:t>
            </w:r>
          </w:p>
        </w:tc>
        <w:tc>
          <w:tcPr>
            <w:tcW w:w="992" w:type="dxa"/>
            <w:tcBorders>
              <w:top w:val="single" w:sz="4" w:space="0" w:color="000000"/>
              <w:bottom w:val="single" w:sz="4" w:space="0" w:color="000000"/>
            </w:tcBorders>
            <w:tcMar>
              <w:top w:w="0" w:type="dxa"/>
              <w:left w:w="70" w:type="dxa"/>
              <w:bottom w:w="0" w:type="dxa"/>
              <w:right w:w="70" w:type="dxa"/>
            </w:tcMar>
            <w:vAlign w:val="center"/>
          </w:tcPr>
          <w:p w14:paraId="55540586" w14:textId="77777777" w:rsidR="008F5666" w:rsidRPr="00654D4D" w:rsidRDefault="008F5666" w:rsidP="00986865">
            <w:pPr>
              <w:spacing w:after="0" w:line="240" w:lineRule="auto"/>
              <w:jc w:val="center"/>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tcPr>
          <w:p w14:paraId="1364C5BE" w14:textId="77777777" w:rsidR="008F5666" w:rsidRPr="00654D4D" w:rsidRDefault="008F5666" w:rsidP="00986865">
            <w:pPr>
              <w:spacing w:after="0" w:line="240" w:lineRule="auto"/>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VECM e o ARDL</w:t>
            </w:r>
          </w:p>
        </w:tc>
        <w:tc>
          <w:tcPr>
            <w:tcW w:w="3118" w:type="dxa"/>
            <w:tcBorders>
              <w:top w:val="single" w:sz="4" w:space="0" w:color="000000"/>
              <w:bottom w:val="single" w:sz="4" w:space="0" w:color="000000"/>
            </w:tcBorders>
            <w:tcMar>
              <w:top w:w="0" w:type="dxa"/>
              <w:left w:w="70" w:type="dxa"/>
              <w:bottom w:w="0" w:type="dxa"/>
              <w:right w:w="70" w:type="dxa"/>
            </w:tcMar>
            <w:vAlign w:val="center"/>
          </w:tcPr>
          <w:p w14:paraId="1C02B842"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Relação negativa entre juros, câmbio e inflação com o KSE-100</w:t>
            </w:r>
          </w:p>
        </w:tc>
      </w:tr>
      <w:tr w:rsidR="008F5666" w:rsidRPr="00654D4D" w14:paraId="385AF04A" w14:textId="77777777" w:rsidTr="008F5666">
        <w:trPr>
          <w:trHeight w:val="1077"/>
        </w:trPr>
        <w:tc>
          <w:tcPr>
            <w:tcW w:w="1303" w:type="dxa"/>
            <w:tcBorders>
              <w:top w:val="single" w:sz="4" w:space="0" w:color="000000"/>
              <w:bottom w:val="single" w:sz="4" w:space="0" w:color="000000"/>
            </w:tcBorders>
            <w:tcMar>
              <w:top w:w="0" w:type="dxa"/>
              <w:left w:w="70" w:type="dxa"/>
              <w:bottom w:w="0" w:type="dxa"/>
              <w:right w:w="70" w:type="dxa"/>
            </w:tcMar>
            <w:vAlign w:val="center"/>
          </w:tcPr>
          <w:p w14:paraId="1521E208"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lastRenderedPageBreak/>
              <w:t>Santana, Silva e Ferreira (2018)</w:t>
            </w:r>
          </w:p>
        </w:tc>
        <w:tc>
          <w:tcPr>
            <w:tcW w:w="2383" w:type="dxa"/>
            <w:tcBorders>
              <w:top w:val="single" w:sz="4" w:space="0" w:color="000000"/>
              <w:bottom w:val="single" w:sz="4" w:space="0" w:color="000000"/>
            </w:tcBorders>
            <w:tcMar>
              <w:top w:w="0" w:type="dxa"/>
              <w:left w:w="70" w:type="dxa"/>
              <w:bottom w:w="0" w:type="dxa"/>
              <w:right w:w="70" w:type="dxa"/>
            </w:tcMar>
            <w:vAlign w:val="center"/>
          </w:tcPr>
          <w:p w14:paraId="4FE900E8"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Juros, câmbio inflação e Ibovespa.</w:t>
            </w:r>
          </w:p>
        </w:tc>
        <w:tc>
          <w:tcPr>
            <w:tcW w:w="992" w:type="dxa"/>
            <w:tcBorders>
              <w:top w:val="single" w:sz="4" w:space="0" w:color="000000"/>
              <w:bottom w:val="single" w:sz="4" w:space="0" w:color="000000"/>
            </w:tcBorders>
            <w:tcMar>
              <w:top w:w="0" w:type="dxa"/>
              <w:left w:w="70" w:type="dxa"/>
              <w:bottom w:w="0" w:type="dxa"/>
              <w:right w:w="70" w:type="dxa"/>
            </w:tcMar>
            <w:vAlign w:val="center"/>
          </w:tcPr>
          <w:p w14:paraId="38D4A05E" w14:textId="77777777" w:rsidR="008F5666" w:rsidRPr="00654D4D" w:rsidRDefault="008F5666" w:rsidP="00986865">
            <w:pPr>
              <w:spacing w:after="0" w:line="240" w:lineRule="auto"/>
              <w:jc w:val="center"/>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tcPr>
          <w:p w14:paraId="5019190E" w14:textId="77777777" w:rsidR="008F5666" w:rsidRPr="00654D4D" w:rsidRDefault="008F5666" w:rsidP="00986865">
            <w:pPr>
              <w:spacing w:after="0" w:line="240" w:lineRule="auto"/>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VAR, IRF, VECM e VDC</w:t>
            </w:r>
          </w:p>
        </w:tc>
        <w:tc>
          <w:tcPr>
            <w:tcW w:w="3118" w:type="dxa"/>
            <w:tcBorders>
              <w:top w:val="single" w:sz="4" w:space="0" w:color="000000"/>
              <w:bottom w:val="single" w:sz="4" w:space="0" w:color="000000"/>
            </w:tcBorders>
            <w:tcMar>
              <w:top w:w="0" w:type="dxa"/>
              <w:left w:w="70" w:type="dxa"/>
              <w:bottom w:w="0" w:type="dxa"/>
              <w:right w:w="70" w:type="dxa"/>
            </w:tcMar>
            <w:vAlign w:val="center"/>
          </w:tcPr>
          <w:p w14:paraId="6DE2FEEE"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VECM melhor que o VAR para explicar o Ibovespa.</w:t>
            </w:r>
          </w:p>
        </w:tc>
      </w:tr>
      <w:tr w:rsidR="008F5666" w:rsidRPr="00654D4D" w14:paraId="283BD7C8" w14:textId="77777777" w:rsidTr="008F5666">
        <w:trPr>
          <w:trHeight w:val="794"/>
        </w:trPr>
        <w:tc>
          <w:tcPr>
            <w:tcW w:w="1303" w:type="dxa"/>
            <w:tcBorders>
              <w:top w:val="single" w:sz="4" w:space="0" w:color="000000"/>
              <w:bottom w:val="single" w:sz="4" w:space="0" w:color="000000"/>
            </w:tcBorders>
            <w:tcMar>
              <w:top w:w="0" w:type="dxa"/>
              <w:left w:w="70" w:type="dxa"/>
              <w:bottom w:w="0" w:type="dxa"/>
              <w:right w:w="70" w:type="dxa"/>
            </w:tcMar>
            <w:vAlign w:val="center"/>
            <w:hideMark/>
          </w:tcPr>
          <w:p w14:paraId="13C11C3B"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color w:val="000000"/>
                <w:sz w:val="20"/>
                <w:szCs w:val="20"/>
                <w:lang w:eastAsia="pt-BR"/>
              </w:rPr>
              <w:t>Bernardelli e Bernardelli (2016)</w:t>
            </w:r>
          </w:p>
        </w:tc>
        <w:tc>
          <w:tcPr>
            <w:tcW w:w="2383" w:type="dxa"/>
            <w:tcBorders>
              <w:top w:val="single" w:sz="4" w:space="0" w:color="000000"/>
              <w:bottom w:val="single" w:sz="4" w:space="0" w:color="000000"/>
            </w:tcBorders>
            <w:tcMar>
              <w:top w:w="0" w:type="dxa"/>
              <w:left w:w="70" w:type="dxa"/>
              <w:bottom w:w="0" w:type="dxa"/>
              <w:right w:w="70" w:type="dxa"/>
            </w:tcMar>
            <w:vAlign w:val="center"/>
            <w:hideMark/>
          </w:tcPr>
          <w:p w14:paraId="7264B2A3"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Câmbio, juros, inflação, PIB e Ibovespa</w:t>
            </w:r>
          </w:p>
        </w:tc>
        <w:tc>
          <w:tcPr>
            <w:tcW w:w="992" w:type="dxa"/>
            <w:tcBorders>
              <w:top w:val="single" w:sz="4" w:space="0" w:color="000000"/>
              <w:bottom w:val="single" w:sz="4" w:space="0" w:color="000000"/>
            </w:tcBorders>
            <w:tcMar>
              <w:top w:w="0" w:type="dxa"/>
              <w:left w:w="70" w:type="dxa"/>
              <w:bottom w:w="0" w:type="dxa"/>
              <w:right w:w="70" w:type="dxa"/>
            </w:tcMar>
            <w:vAlign w:val="center"/>
            <w:hideMark/>
          </w:tcPr>
          <w:p w14:paraId="1C2601B1"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hideMark/>
          </w:tcPr>
          <w:p w14:paraId="791B9B1F"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Regressão linear</w:t>
            </w:r>
          </w:p>
        </w:tc>
        <w:tc>
          <w:tcPr>
            <w:tcW w:w="3118" w:type="dxa"/>
            <w:tcBorders>
              <w:top w:val="single" w:sz="4" w:space="0" w:color="000000"/>
              <w:bottom w:val="single" w:sz="4" w:space="0" w:color="000000"/>
            </w:tcBorders>
            <w:tcMar>
              <w:top w:w="0" w:type="dxa"/>
              <w:left w:w="70" w:type="dxa"/>
              <w:bottom w:w="0" w:type="dxa"/>
              <w:right w:w="70" w:type="dxa"/>
            </w:tcMar>
            <w:vAlign w:val="center"/>
            <w:hideMark/>
          </w:tcPr>
          <w:p w14:paraId="331ADA77"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Relação positiva do Ibovespa com PIB e câmbio, e negativa com juros.</w:t>
            </w:r>
          </w:p>
        </w:tc>
      </w:tr>
      <w:tr w:rsidR="008F5666" w:rsidRPr="00654D4D" w14:paraId="68D78FD9" w14:textId="77777777" w:rsidTr="008F5666">
        <w:trPr>
          <w:trHeight w:val="850"/>
        </w:trPr>
        <w:tc>
          <w:tcPr>
            <w:tcW w:w="1303" w:type="dxa"/>
            <w:tcBorders>
              <w:top w:val="single" w:sz="4" w:space="0" w:color="000000"/>
              <w:bottom w:val="single" w:sz="4" w:space="0" w:color="000000"/>
            </w:tcBorders>
            <w:tcMar>
              <w:top w:w="0" w:type="dxa"/>
              <w:left w:w="70" w:type="dxa"/>
              <w:bottom w:w="0" w:type="dxa"/>
              <w:right w:w="70" w:type="dxa"/>
            </w:tcMar>
            <w:vAlign w:val="center"/>
            <w:hideMark/>
          </w:tcPr>
          <w:p w14:paraId="1AD1D140" w14:textId="41FF1283" w:rsidR="008F5666" w:rsidRPr="00654D4D" w:rsidRDefault="008F5666" w:rsidP="00986865">
            <w:pPr>
              <w:spacing w:after="0" w:line="240" w:lineRule="auto"/>
              <w:rPr>
                <w:rFonts w:ascii="Arial" w:eastAsia="Times New Roman" w:hAnsi="Arial" w:cs="Arial"/>
                <w:sz w:val="20"/>
                <w:szCs w:val="20"/>
                <w:lang w:eastAsia="pt-BR"/>
              </w:rPr>
            </w:pPr>
            <w:proofErr w:type="spellStart"/>
            <w:r w:rsidRPr="00654D4D">
              <w:rPr>
                <w:rFonts w:ascii="Arial" w:eastAsia="Times New Roman" w:hAnsi="Arial" w:cs="Arial"/>
                <w:sz w:val="20"/>
                <w:szCs w:val="20"/>
                <w:lang w:eastAsia="pt-BR"/>
              </w:rPr>
              <w:t>Jare</w:t>
            </w:r>
            <w:r w:rsidR="004854FC" w:rsidRPr="00654D4D">
              <w:rPr>
                <w:rFonts w:ascii="Arial" w:eastAsia="Times New Roman" w:hAnsi="Arial" w:cs="Arial"/>
                <w:sz w:val="20"/>
                <w:szCs w:val="20"/>
                <w:lang w:eastAsia="pt-BR"/>
              </w:rPr>
              <w:t>ño</w:t>
            </w:r>
            <w:proofErr w:type="spellEnd"/>
            <w:r w:rsidRPr="00654D4D">
              <w:rPr>
                <w:rFonts w:ascii="Arial" w:eastAsia="Times New Roman" w:hAnsi="Arial" w:cs="Arial"/>
                <w:sz w:val="20"/>
                <w:szCs w:val="20"/>
                <w:lang w:eastAsia="pt-BR"/>
              </w:rPr>
              <w:t xml:space="preserve"> e </w:t>
            </w:r>
            <w:proofErr w:type="spellStart"/>
            <w:r w:rsidRPr="00654D4D">
              <w:rPr>
                <w:rFonts w:ascii="Arial" w:eastAsia="Times New Roman" w:hAnsi="Arial" w:cs="Arial"/>
                <w:sz w:val="20"/>
                <w:szCs w:val="20"/>
                <w:lang w:eastAsia="pt-BR"/>
              </w:rPr>
              <w:t>Negrut</w:t>
            </w:r>
            <w:proofErr w:type="spellEnd"/>
            <w:r w:rsidRPr="00654D4D">
              <w:rPr>
                <w:rFonts w:ascii="Arial" w:eastAsia="Times New Roman" w:hAnsi="Arial" w:cs="Arial"/>
                <w:sz w:val="20"/>
                <w:szCs w:val="20"/>
                <w:lang w:eastAsia="pt-BR"/>
              </w:rPr>
              <w:t xml:space="preserve"> (201</w:t>
            </w:r>
            <w:r w:rsidR="004854FC" w:rsidRPr="00654D4D">
              <w:rPr>
                <w:rFonts w:ascii="Arial" w:eastAsia="Times New Roman" w:hAnsi="Arial" w:cs="Arial"/>
                <w:sz w:val="20"/>
                <w:szCs w:val="20"/>
                <w:lang w:eastAsia="pt-BR"/>
              </w:rPr>
              <w:t>6</w:t>
            </w:r>
            <w:r w:rsidRPr="00654D4D">
              <w:rPr>
                <w:rFonts w:ascii="Arial" w:eastAsia="Times New Roman" w:hAnsi="Arial" w:cs="Arial"/>
                <w:sz w:val="20"/>
                <w:szCs w:val="20"/>
                <w:lang w:eastAsia="pt-BR"/>
              </w:rPr>
              <w:t>)</w:t>
            </w:r>
          </w:p>
        </w:tc>
        <w:tc>
          <w:tcPr>
            <w:tcW w:w="2383" w:type="dxa"/>
            <w:tcBorders>
              <w:top w:val="single" w:sz="4" w:space="0" w:color="000000"/>
              <w:bottom w:val="single" w:sz="4" w:space="0" w:color="000000"/>
            </w:tcBorders>
            <w:tcMar>
              <w:top w:w="0" w:type="dxa"/>
              <w:left w:w="70" w:type="dxa"/>
              <w:bottom w:w="0" w:type="dxa"/>
              <w:right w:w="70" w:type="dxa"/>
            </w:tcMar>
            <w:vAlign w:val="center"/>
            <w:hideMark/>
          </w:tcPr>
          <w:p w14:paraId="7E554390"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PIB, IPI, inflação, desemprego, juros, Dow Jones e S&amp;P 500.</w:t>
            </w:r>
          </w:p>
        </w:tc>
        <w:tc>
          <w:tcPr>
            <w:tcW w:w="992" w:type="dxa"/>
            <w:tcBorders>
              <w:top w:val="single" w:sz="4" w:space="0" w:color="000000"/>
              <w:bottom w:val="single" w:sz="4" w:space="0" w:color="000000"/>
            </w:tcBorders>
            <w:tcMar>
              <w:top w:w="0" w:type="dxa"/>
              <w:left w:w="70" w:type="dxa"/>
              <w:bottom w:w="0" w:type="dxa"/>
              <w:right w:w="70" w:type="dxa"/>
            </w:tcMar>
            <w:vAlign w:val="center"/>
            <w:hideMark/>
          </w:tcPr>
          <w:p w14:paraId="280DD7CF"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color w:val="000000"/>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hideMark/>
          </w:tcPr>
          <w:p w14:paraId="361CFAA3"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Correlação de Pearson</w:t>
            </w:r>
          </w:p>
        </w:tc>
        <w:tc>
          <w:tcPr>
            <w:tcW w:w="3118" w:type="dxa"/>
            <w:tcBorders>
              <w:top w:val="single" w:sz="4" w:space="0" w:color="000000"/>
              <w:bottom w:val="single" w:sz="4" w:space="0" w:color="000000"/>
            </w:tcBorders>
            <w:tcMar>
              <w:top w:w="0" w:type="dxa"/>
              <w:left w:w="70" w:type="dxa"/>
              <w:bottom w:w="0" w:type="dxa"/>
              <w:right w:w="70" w:type="dxa"/>
            </w:tcMar>
            <w:vAlign w:val="center"/>
            <w:hideMark/>
          </w:tcPr>
          <w:p w14:paraId="10C82246"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Relação positiva das ações com PIB e IPI, e negativa com juros e desemprego.</w:t>
            </w:r>
          </w:p>
        </w:tc>
      </w:tr>
      <w:tr w:rsidR="008F5666" w:rsidRPr="00654D4D" w14:paraId="4FA082F7" w14:textId="77777777" w:rsidTr="008F5666">
        <w:trPr>
          <w:trHeight w:val="1020"/>
        </w:trPr>
        <w:tc>
          <w:tcPr>
            <w:tcW w:w="1303" w:type="dxa"/>
            <w:tcBorders>
              <w:top w:val="single" w:sz="4" w:space="0" w:color="000000"/>
              <w:bottom w:val="single" w:sz="4" w:space="0" w:color="000000"/>
            </w:tcBorders>
            <w:tcMar>
              <w:top w:w="0" w:type="dxa"/>
              <w:left w:w="70" w:type="dxa"/>
              <w:bottom w:w="0" w:type="dxa"/>
              <w:right w:w="70" w:type="dxa"/>
            </w:tcMar>
            <w:vAlign w:val="center"/>
            <w:hideMark/>
          </w:tcPr>
          <w:p w14:paraId="30B66F6B"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Pimenta Júnior e Higuchi (2008)</w:t>
            </w:r>
          </w:p>
        </w:tc>
        <w:tc>
          <w:tcPr>
            <w:tcW w:w="2383" w:type="dxa"/>
            <w:tcBorders>
              <w:top w:val="single" w:sz="4" w:space="0" w:color="000000"/>
              <w:bottom w:val="single" w:sz="4" w:space="0" w:color="000000"/>
            </w:tcBorders>
            <w:tcMar>
              <w:top w:w="0" w:type="dxa"/>
              <w:left w:w="70" w:type="dxa"/>
              <w:bottom w:w="0" w:type="dxa"/>
              <w:right w:w="70" w:type="dxa"/>
            </w:tcMar>
            <w:vAlign w:val="center"/>
            <w:hideMark/>
          </w:tcPr>
          <w:p w14:paraId="61DD31D0"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color w:val="000000"/>
                <w:sz w:val="20"/>
                <w:szCs w:val="20"/>
                <w:lang w:eastAsia="pt-BR"/>
              </w:rPr>
              <w:t>Juros, câmbio, inflação e o Ibovespa</w:t>
            </w:r>
          </w:p>
        </w:tc>
        <w:tc>
          <w:tcPr>
            <w:tcW w:w="992" w:type="dxa"/>
            <w:tcBorders>
              <w:top w:val="single" w:sz="4" w:space="0" w:color="000000"/>
              <w:bottom w:val="single" w:sz="4" w:space="0" w:color="000000"/>
            </w:tcBorders>
            <w:tcMar>
              <w:top w:w="0" w:type="dxa"/>
              <w:left w:w="70" w:type="dxa"/>
              <w:bottom w:w="0" w:type="dxa"/>
              <w:right w:w="70" w:type="dxa"/>
            </w:tcMar>
            <w:vAlign w:val="center"/>
            <w:hideMark/>
          </w:tcPr>
          <w:p w14:paraId="7DCCDF83"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sz w:val="20"/>
                <w:szCs w:val="20"/>
                <w:lang w:eastAsia="pt-BR"/>
              </w:rPr>
              <w:t>Não</w:t>
            </w:r>
          </w:p>
        </w:tc>
        <w:tc>
          <w:tcPr>
            <w:tcW w:w="1276" w:type="dxa"/>
            <w:tcBorders>
              <w:top w:val="single" w:sz="4" w:space="0" w:color="000000"/>
              <w:bottom w:val="single" w:sz="4" w:space="0" w:color="000000"/>
            </w:tcBorders>
            <w:tcMar>
              <w:top w:w="0" w:type="dxa"/>
              <w:left w:w="70" w:type="dxa"/>
              <w:bottom w:w="0" w:type="dxa"/>
              <w:right w:w="70" w:type="dxa"/>
            </w:tcMar>
            <w:vAlign w:val="center"/>
            <w:hideMark/>
          </w:tcPr>
          <w:p w14:paraId="37A79475"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VAR, Causalidade de Granger, VDC e IRF</w:t>
            </w:r>
          </w:p>
        </w:tc>
        <w:tc>
          <w:tcPr>
            <w:tcW w:w="3118" w:type="dxa"/>
            <w:tcBorders>
              <w:top w:val="single" w:sz="4" w:space="0" w:color="000000"/>
              <w:bottom w:val="single" w:sz="4" w:space="0" w:color="000000"/>
            </w:tcBorders>
            <w:tcMar>
              <w:top w:w="0" w:type="dxa"/>
              <w:left w:w="70" w:type="dxa"/>
              <w:bottom w:w="0" w:type="dxa"/>
              <w:right w:w="70" w:type="dxa"/>
            </w:tcMar>
            <w:vAlign w:val="center"/>
            <w:hideMark/>
          </w:tcPr>
          <w:p w14:paraId="32F72DB0"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Nenhuma causalidade das variáveis com o Ibovespa.</w:t>
            </w:r>
          </w:p>
        </w:tc>
      </w:tr>
      <w:tr w:rsidR="008F5666" w:rsidRPr="00654D4D" w14:paraId="4D0BAD17" w14:textId="77777777" w:rsidTr="008F5666">
        <w:trPr>
          <w:trHeight w:val="794"/>
        </w:trPr>
        <w:tc>
          <w:tcPr>
            <w:tcW w:w="1303" w:type="dxa"/>
            <w:tcBorders>
              <w:top w:val="single" w:sz="4" w:space="0" w:color="000000"/>
              <w:bottom w:val="single" w:sz="4" w:space="0" w:color="000000"/>
            </w:tcBorders>
            <w:tcMar>
              <w:top w:w="0" w:type="dxa"/>
              <w:left w:w="70" w:type="dxa"/>
              <w:bottom w:w="0" w:type="dxa"/>
              <w:right w:w="70" w:type="dxa"/>
            </w:tcMar>
            <w:vAlign w:val="center"/>
          </w:tcPr>
          <w:p w14:paraId="5BCD2940" w14:textId="7175F385" w:rsidR="008F5666" w:rsidRPr="00654D4D" w:rsidRDefault="008F5666" w:rsidP="00986865">
            <w:pPr>
              <w:spacing w:after="0" w:line="240" w:lineRule="auto"/>
              <w:rPr>
                <w:rFonts w:ascii="Arial" w:eastAsia="Times New Roman" w:hAnsi="Arial" w:cs="Arial"/>
                <w:sz w:val="20"/>
                <w:szCs w:val="20"/>
                <w:lang w:eastAsia="pt-BR"/>
              </w:rPr>
            </w:pPr>
            <w:proofErr w:type="spellStart"/>
            <w:r w:rsidRPr="00654D4D">
              <w:rPr>
                <w:rFonts w:ascii="Arial" w:eastAsia="Times New Roman" w:hAnsi="Arial" w:cs="Arial"/>
                <w:sz w:val="20"/>
                <w:szCs w:val="20"/>
                <w:lang w:eastAsia="pt-BR"/>
              </w:rPr>
              <w:t>Grôppo</w:t>
            </w:r>
            <w:proofErr w:type="spellEnd"/>
            <w:r w:rsidRPr="00654D4D">
              <w:rPr>
                <w:rFonts w:ascii="Arial" w:eastAsia="Times New Roman" w:hAnsi="Arial" w:cs="Arial"/>
                <w:sz w:val="20"/>
                <w:szCs w:val="20"/>
                <w:lang w:eastAsia="pt-BR"/>
              </w:rPr>
              <w:t xml:space="preserve"> (200</w:t>
            </w:r>
            <w:r w:rsidR="002F10A5" w:rsidRPr="00654D4D">
              <w:rPr>
                <w:rFonts w:ascii="Arial" w:eastAsia="Times New Roman" w:hAnsi="Arial" w:cs="Arial"/>
                <w:sz w:val="20"/>
                <w:szCs w:val="20"/>
                <w:lang w:eastAsia="pt-BR"/>
              </w:rPr>
              <w:t>4</w:t>
            </w:r>
            <w:r w:rsidRPr="00654D4D">
              <w:rPr>
                <w:rFonts w:ascii="Arial" w:eastAsia="Times New Roman" w:hAnsi="Arial" w:cs="Arial"/>
                <w:sz w:val="20"/>
                <w:szCs w:val="20"/>
                <w:lang w:eastAsia="pt-BR"/>
              </w:rPr>
              <w:t>)</w:t>
            </w:r>
          </w:p>
        </w:tc>
        <w:tc>
          <w:tcPr>
            <w:tcW w:w="2383" w:type="dxa"/>
            <w:tcBorders>
              <w:top w:val="single" w:sz="4" w:space="0" w:color="000000"/>
              <w:bottom w:val="single" w:sz="4" w:space="0" w:color="000000"/>
            </w:tcBorders>
            <w:tcMar>
              <w:top w:w="0" w:type="dxa"/>
              <w:left w:w="70" w:type="dxa"/>
              <w:bottom w:w="0" w:type="dxa"/>
              <w:right w:w="70" w:type="dxa"/>
            </w:tcMar>
            <w:vAlign w:val="center"/>
          </w:tcPr>
          <w:p w14:paraId="68B46F30" w14:textId="77777777" w:rsidR="008F5666" w:rsidRPr="00654D4D" w:rsidRDefault="008F5666" w:rsidP="00986865">
            <w:pPr>
              <w:spacing w:after="0" w:line="240" w:lineRule="auto"/>
              <w:rPr>
                <w:rFonts w:ascii="Arial" w:eastAsia="Times New Roman" w:hAnsi="Arial" w:cs="Arial"/>
                <w:color w:val="000000"/>
                <w:sz w:val="20"/>
                <w:szCs w:val="20"/>
                <w:lang w:eastAsia="pt-BR"/>
              </w:rPr>
            </w:pPr>
            <w:r w:rsidRPr="00654D4D">
              <w:rPr>
                <w:rFonts w:ascii="Arial" w:eastAsia="Times New Roman" w:hAnsi="Arial" w:cs="Arial"/>
                <w:color w:val="000000"/>
                <w:sz w:val="20"/>
                <w:szCs w:val="20"/>
                <w:lang w:eastAsia="pt-BR"/>
              </w:rPr>
              <w:t>Câmbio, juros de curto e longo prazo e a oferta monetária</w:t>
            </w:r>
          </w:p>
        </w:tc>
        <w:tc>
          <w:tcPr>
            <w:tcW w:w="992" w:type="dxa"/>
            <w:tcBorders>
              <w:top w:val="single" w:sz="4" w:space="0" w:color="000000"/>
              <w:bottom w:val="single" w:sz="4" w:space="0" w:color="000000"/>
            </w:tcBorders>
            <w:tcMar>
              <w:top w:w="0" w:type="dxa"/>
              <w:left w:w="70" w:type="dxa"/>
              <w:bottom w:w="0" w:type="dxa"/>
              <w:right w:w="70" w:type="dxa"/>
            </w:tcMar>
            <w:vAlign w:val="center"/>
          </w:tcPr>
          <w:p w14:paraId="6D1A76B3" w14:textId="77777777" w:rsidR="008F5666" w:rsidRPr="00654D4D" w:rsidRDefault="008F5666" w:rsidP="00986865">
            <w:pPr>
              <w:spacing w:after="0" w:line="240" w:lineRule="auto"/>
              <w:jc w:val="center"/>
              <w:rPr>
                <w:rFonts w:ascii="Arial" w:eastAsia="Times New Roman" w:hAnsi="Arial" w:cs="Arial"/>
                <w:sz w:val="20"/>
                <w:szCs w:val="20"/>
                <w:lang w:eastAsia="pt-BR"/>
              </w:rPr>
            </w:pPr>
            <w:r w:rsidRPr="00654D4D">
              <w:rPr>
                <w:rFonts w:ascii="Arial" w:eastAsia="Times New Roman" w:hAnsi="Arial" w:cs="Arial"/>
                <w:sz w:val="20"/>
                <w:szCs w:val="20"/>
                <w:lang w:eastAsia="pt-BR"/>
              </w:rPr>
              <w:t>Sim</w:t>
            </w:r>
          </w:p>
        </w:tc>
        <w:tc>
          <w:tcPr>
            <w:tcW w:w="1276" w:type="dxa"/>
            <w:tcBorders>
              <w:top w:val="single" w:sz="4" w:space="0" w:color="000000"/>
              <w:bottom w:val="single" w:sz="4" w:space="0" w:color="000000"/>
            </w:tcBorders>
            <w:tcMar>
              <w:top w:w="0" w:type="dxa"/>
              <w:left w:w="70" w:type="dxa"/>
              <w:bottom w:w="0" w:type="dxa"/>
              <w:right w:w="70" w:type="dxa"/>
            </w:tcMar>
            <w:vAlign w:val="center"/>
          </w:tcPr>
          <w:p w14:paraId="2B48B14E"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VAR e VEC</w:t>
            </w:r>
          </w:p>
        </w:tc>
        <w:tc>
          <w:tcPr>
            <w:tcW w:w="3118" w:type="dxa"/>
            <w:tcBorders>
              <w:top w:val="single" w:sz="4" w:space="0" w:color="000000"/>
              <w:bottom w:val="single" w:sz="4" w:space="0" w:color="000000"/>
            </w:tcBorders>
            <w:tcMar>
              <w:top w:w="0" w:type="dxa"/>
              <w:left w:w="70" w:type="dxa"/>
              <w:bottom w:w="0" w:type="dxa"/>
              <w:right w:w="70" w:type="dxa"/>
            </w:tcMar>
            <w:vAlign w:val="center"/>
          </w:tcPr>
          <w:p w14:paraId="1EC6D5FA" w14:textId="77777777" w:rsidR="008F5666" w:rsidRPr="00654D4D" w:rsidRDefault="008F5666" w:rsidP="00986865">
            <w:pPr>
              <w:spacing w:after="0" w:line="240" w:lineRule="auto"/>
              <w:rPr>
                <w:rFonts w:ascii="Arial" w:eastAsia="Times New Roman" w:hAnsi="Arial" w:cs="Arial"/>
                <w:sz w:val="20"/>
                <w:szCs w:val="20"/>
                <w:lang w:eastAsia="pt-BR"/>
              </w:rPr>
            </w:pPr>
            <w:r w:rsidRPr="00654D4D">
              <w:rPr>
                <w:rFonts w:ascii="Arial" w:eastAsia="Times New Roman" w:hAnsi="Arial" w:cs="Arial"/>
                <w:sz w:val="20"/>
                <w:szCs w:val="20"/>
                <w:lang w:eastAsia="pt-BR"/>
              </w:rPr>
              <w:t>Relação negativa do Ibovespa com juros de curto e longo prazo e câmbio.</w:t>
            </w:r>
          </w:p>
        </w:tc>
      </w:tr>
    </w:tbl>
    <w:p w14:paraId="53FC19F4" w14:textId="77777777" w:rsidR="008F5666" w:rsidRPr="00654D4D" w:rsidRDefault="008F5666" w:rsidP="00986865">
      <w:pPr>
        <w:spacing w:after="0" w:line="240" w:lineRule="auto"/>
        <w:rPr>
          <w:rFonts w:ascii="Arial" w:hAnsi="Arial" w:cs="Arial"/>
        </w:rPr>
      </w:pPr>
    </w:p>
    <w:p w14:paraId="3795FDD1" w14:textId="35CDE0F4" w:rsidR="00D6564E" w:rsidRPr="00654D4D" w:rsidRDefault="00BD1FB6"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A partir das informações apresentadas, pode-se perceber que os estudos que utilizaram a regressão linear e a correlação de Pearson obtiveram um nível de correlação estatisticamente significante das variáveis </w:t>
      </w:r>
      <w:r w:rsidR="00D6564E" w:rsidRPr="00654D4D">
        <w:rPr>
          <w:rFonts w:ascii="Arial" w:hAnsi="Arial" w:cs="Arial"/>
          <w:sz w:val="24"/>
          <w:szCs w:val="24"/>
        </w:rPr>
        <w:t xml:space="preserve">macroeconômicas estudadas com os índices de mercado estudados. Já </w:t>
      </w:r>
      <w:r w:rsidR="00BE06F7" w:rsidRPr="00654D4D">
        <w:rPr>
          <w:rFonts w:ascii="Arial" w:hAnsi="Arial" w:cs="Arial"/>
          <w:sz w:val="24"/>
          <w:szCs w:val="24"/>
        </w:rPr>
        <w:t xml:space="preserve">entre os </w:t>
      </w:r>
      <w:r w:rsidR="00D6564E" w:rsidRPr="00654D4D">
        <w:rPr>
          <w:rFonts w:ascii="Arial" w:hAnsi="Arial" w:cs="Arial"/>
          <w:sz w:val="24"/>
          <w:szCs w:val="24"/>
        </w:rPr>
        <w:t>estudo</w:t>
      </w:r>
      <w:r w:rsidR="00B92552" w:rsidRPr="00654D4D">
        <w:rPr>
          <w:rFonts w:ascii="Arial" w:hAnsi="Arial" w:cs="Arial"/>
          <w:sz w:val="24"/>
          <w:szCs w:val="24"/>
        </w:rPr>
        <w:t>s</w:t>
      </w:r>
      <w:r w:rsidR="00D6564E" w:rsidRPr="00654D4D">
        <w:rPr>
          <w:rFonts w:ascii="Arial" w:hAnsi="Arial" w:cs="Arial"/>
          <w:sz w:val="24"/>
          <w:szCs w:val="24"/>
        </w:rPr>
        <w:t xml:space="preserve"> que utiliz</w:t>
      </w:r>
      <w:r w:rsidR="00B92552" w:rsidRPr="00654D4D">
        <w:rPr>
          <w:rFonts w:ascii="Arial" w:hAnsi="Arial" w:cs="Arial"/>
          <w:sz w:val="24"/>
          <w:szCs w:val="24"/>
        </w:rPr>
        <w:t>aram</w:t>
      </w:r>
      <w:r w:rsidR="00D6564E" w:rsidRPr="00654D4D">
        <w:rPr>
          <w:rFonts w:ascii="Arial" w:hAnsi="Arial" w:cs="Arial"/>
          <w:sz w:val="24"/>
          <w:szCs w:val="24"/>
        </w:rPr>
        <w:t xml:space="preserve"> o enfoque multivariado – VAR, </w:t>
      </w:r>
      <w:r w:rsidR="00B92552" w:rsidRPr="00654D4D">
        <w:rPr>
          <w:rFonts w:ascii="Arial" w:hAnsi="Arial" w:cs="Arial"/>
          <w:sz w:val="24"/>
          <w:szCs w:val="24"/>
        </w:rPr>
        <w:t xml:space="preserve">dois não encontraram relação estatisticamente significativa entre as variáveis macroeconômicas e o Ibovespa. </w:t>
      </w:r>
    </w:p>
    <w:p w14:paraId="59BEE455" w14:textId="351DDAAD" w:rsidR="00BD1FB6" w:rsidRPr="00654D4D" w:rsidRDefault="00D6564E"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Dentre os estudos que encontraram uma relação estatisticamente significativa entre as variáveis macroeconômicas estudadas e os índices de </w:t>
      </w:r>
      <w:r w:rsidR="00253782" w:rsidRPr="00654D4D">
        <w:rPr>
          <w:rFonts w:ascii="Arial" w:hAnsi="Arial" w:cs="Arial"/>
          <w:sz w:val="24"/>
          <w:szCs w:val="24"/>
        </w:rPr>
        <w:t>referência</w:t>
      </w:r>
      <w:r w:rsidRPr="00654D4D">
        <w:rPr>
          <w:rFonts w:ascii="Arial" w:hAnsi="Arial" w:cs="Arial"/>
          <w:sz w:val="24"/>
          <w:szCs w:val="24"/>
        </w:rPr>
        <w:t xml:space="preserve"> de mercado, ficou evidente q</w:t>
      </w:r>
      <w:r w:rsidR="00164BC9" w:rsidRPr="00654D4D">
        <w:rPr>
          <w:rFonts w:ascii="Arial" w:hAnsi="Arial" w:cs="Arial"/>
          <w:sz w:val="24"/>
          <w:szCs w:val="24"/>
        </w:rPr>
        <w:t xml:space="preserve">ue o aumento da taxa de juros </w:t>
      </w:r>
      <w:r w:rsidR="00843A31" w:rsidRPr="00654D4D">
        <w:rPr>
          <w:rFonts w:ascii="Arial" w:hAnsi="Arial" w:cs="Arial"/>
          <w:sz w:val="24"/>
          <w:szCs w:val="24"/>
        </w:rPr>
        <w:t>está associado a uma redução de preços (e retornos)</w:t>
      </w:r>
      <w:r w:rsidR="00164BC9" w:rsidRPr="00654D4D">
        <w:rPr>
          <w:rFonts w:ascii="Arial" w:hAnsi="Arial" w:cs="Arial"/>
          <w:sz w:val="24"/>
          <w:szCs w:val="24"/>
        </w:rPr>
        <w:t xml:space="preserve"> das ações, pois todos os resultados mostraram uma relação negativa entre a taxa de juros e o preço das ações e índices de mercado.</w:t>
      </w:r>
    </w:p>
    <w:p w14:paraId="2B8F54A0" w14:textId="39C90BBE" w:rsidR="00164BC9" w:rsidRPr="00654D4D" w:rsidRDefault="00164BC9"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Com relação </w:t>
      </w:r>
      <w:r w:rsidR="00036B4A" w:rsidRPr="00654D4D">
        <w:rPr>
          <w:rFonts w:ascii="Arial" w:hAnsi="Arial" w:cs="Arial"/>
          <w:sz w:val="24"/>
          <w:szCs w:val="24"/>
        </w:rPr>
        <w:t>à</w:t>
      </w:r>
      <w:r w:rsidRPr="00654D4D">
        <w:rPr>
          <w:rFonts w:ascii="Arial" w:hAnsi="Arial" w:cs="Arial"/>
          <w:sz w:val="24"/>
          <w:szCs w:val="24"/>
        </w:rPr>
        <w:t xml:space="preserve"> taxa de câmbio, os </w:t>
      </w:r>
      <w:r w:rsidR="00036B4A" w:rsidRPr="00654D4D">
        <w:rPr>
          <w:rFonts w:ascii="Arial" w:hAnsi="Arial" w:cs="Arial"/>
          <w:sz w:val="24"/>
          <w:szCs w:val="24"/>
        </w:rPr>
        <w:t xml:space="preserve">estudos </w:t>
      </w:r>
      <w:r w:rsidRPr="00654D4D">
        <w:rPr>
          <w:rFonts w:ascii="Arial" w:hAnsi="Arial" w:cs="Arial"/>
          <w:sz w:val="24"/>
          <w:szCs w:val="24"/>
        </w:rPr>
        <w:t>encontra</w:t>
      </w:r>
      <w:r w:rsidR="0002579F" w:rsidRPr="00654D4D">
        <w:rPr>
          <w:rFonts w:ascii="Arial" w:hAnsi="Arial" w:cs="Arial"/>
          <w:sz w:val="24"/>
          <w:szCs w:val="24"/>
        </w:rPr>
        <w:t xml:space="preserve">ram resultados contraditórios. </w:t>
      </w:r>
      <w:r w:rsidR="006C71B6" w:rsidRPr="00654D4D">
        <w:rPr>
          <w:rFonts w:ascii="Arial" w:hAnsi="Arial" w:cs="Arial"/>
          <w:sz w:val="24"/>
          <w:szCs w:val="24"/>
        </w:rPr>
        <w:t>Existem</w:t>
      </w:r>
      <w:r w:rsidR="0002579F" w:rsidRPr="00654D4D">
        <w:rPr>
          <w:rFonts w:ascii="Arial" w:hAnsi="Arial" w:cs="Arial"/>
          <w:sz w:val="24"/>
          <w:szCs w:val="24"/>
        </w:rPr>
        <w:t xml:space="preserve"> estudo</w:t>
      </w:r>
      <w:r w:rsidR="006C71B6" w:rsidRPr="00654D4D">
        <w:rPr>
          <w:rFonts w:ascii="Arial" w:hAnsi="Arial" w:cs="Arial"/>
          <w:sz w:val="24"/>
          <w:szCs w:val="24"/>
        </w:rPr>
        <w:t>s</w:t>
      </w:r>
      <w:r w:rsidR="0002579F" w:rsidRPr="00654D4D">
        <w:rPr>
          <w:rFonts w:ascii="Arial" w:hAnsi="Arial" w:cs="Arial"/>
          <w:sz w:val="24"/>
          <w:szCs w:val="24"/>
        </w:rPr>
        <w:t xml:space="preserve"> </w:t>
      </w:r>
      <w:r w:rsidR="006C71B6" w:rsidRPr="00654D4D">
        <w:rPr>
          <w:rFonts w:ascii="Arial" w:hAnsi="Arial" w:cs="Arial"/>
          <w:sz w:val="24"/>
          <w:szCs w:val="24"/>
        </w:rPr>
        <w:t xml:space="preserve">que </w:t>
      </w:r>
      <w:r w:rsidR="0002579F" w:rsidRPr="00654D4D">
        <w:rPr>
          <w:rFonts w:ascii="Arial" w:hAnsi="Arial" w:cs="Arial"/>
          <w:sz w:val="24"/>
          <w:szCs w:val="24"/>
        </w:rPr>
        <w:t>encontr</w:t>
      </w:r>
      <w:r w:rsidR="006C71B6" w:rsidRPr="00654D4D">
        <w:rPr>
          <w:rFonts w:ascii="Arial" w:hAnsi="Arial" w:cs="Arial"/>
          <w:sz w:val="24"/>
          <w:szCs w:val="24"/>
        </w:rPr>
        <w:t>aram</w:t>
      </w:r>
      <w:r w:rsidR="0002579F" w:rsidRPr="00654D4D">
        <w:rPr>
          <w:rFonts w:ascii="Arial" w:hAnsi="Arial" w:cs="Arial"/>
          <w:sz w:val="24"/>
          <w:szCs w:val="24"/>
        </w:rPr>
        <w:t xml:space="preserve"> uma correlação negativa e outro</w:t>
      </w:r>
      <w:r w:rsidR="006C71B6" w:rsidRPr="00654D4D">
        <w:rPr>
          <w:rFonts w:ascii="Arial" w:hAnsi="Arial" w:cs="Arial"/>
          <w:sz w:val="24"/>
          <w:szCs w:val="24"/>
        </w:rPr>
        <w:t>s</w:t>
      </w:r>
      <w:r w:rsidR="0002579F" w:rsidRPr="00654D4D">
        <w:rPr>
          <w:rFonts w:ascii="Arial" w:hAnsi="Arial" w:cs="Arial"/>
          <w:sz w:val="24"/>
          <w:szCs w:val="24"/>
        </w:rPr>
        <w:t xml:space="preserve"> </w:t>
      </w:r>
      <w:r w:rsidR="006C71B6" w:rsidRPr="00654D4D">
        <w:rPr>
          <w:rFonts w:ascii="Arial" w:hAnsi="Arial" w:cs="Arial"/>
          <w:sz w:val="24"/>
          <w:szCs w:val="24"/>
        </w:rPr>
        <w:t>que</w:t>
      </w:r>
      <w:r w:rsidR="0002579F" w:rsidRPr="00654D4D">
        <w:rPr>
          <w:rFonts w:ascii="Arial" w:hAnsi="Arial" w:cs="Arial"/>
          <w:sz w:val="24"/>
          <w:szCs w:val="24"/>
        </w:rPr>
        <w:t xml:space="preserve"> encontr</w:t>
      </w:r>
      <w:r w:rsidR="006C71B6" w:rsidRPr="00654D4D">
        <w:rPr>
          <w:rFonts w:ascii="Arial" w:hAnsi="Arial" w:cs="Arial"/>
          <w:sz w:val="24"/>
          <w:szCs w:val="24"/>
        </w:rPr>
        <w:t>aram</w:t>
      </w:r>
      <w:r w:rsidR="0002579F" w:rsidRPr="00654D4D">
        <w:rPr>
          <w:rFonts w:ascii="Arial" w:hAnsi="Arial" w:cs="Arial"/>
          <w:sz w:val="24"/>
          <w:szCs w:val="24"/>
        </w:rPr>
        <w:t xml:space="preserve"> uma correlação positiva entre a taxa de câmbio e os índices de mercado estudados. Essa relação negativa é incompatível </w:t>
      </w:r>
      <w:r w:rsidR="00655213" w:rsidRPr="00654D4D">
        <w:rPr>
          <w:rFonts w:ascii="Arial" w:hAnsi="Arial" w:cs="Arial"/>
          <w:sz w:val="24"/>
          <w:szCs w:val="24"/>
        </w:rPr>
        <w:t>teoricamente de acordo com Bernardelli e Bernardelli</w:t>
      </w:r>
      <w:r w:rsidR="00625E0E" w:rsidRPr="00654D4D">
        <w:rPr>
          <w:rFonts w:ascii="Arial" w:hAnsi="Arial" w:cs="Arial"/>
          <w:sz w:val="24"/>
          <w:szCs w:val="24"/>
        </w:rPr>
        <w:t xml:space="preserve"> (2016)</w:t>
      </w:r>
      <w:r w:rsidR="00655213" w:rsidRPr="00654D4D">
        <w:rPr>
          <w:rFonts w:ascii="Arial" w:hAnsi="Arial" w:cs="Arial"/>
          <w:sz w:val="24"/>
          <w:szCs w:val="24"/>
        </w:rPr>
        <w:t>.</w:t>
      </w:r>
    </w:p>
    <w:p w14:paraId="61B37B67" w14:textId="70CDEEE6" w:rsidR="00655213" w:rsidRPr="00654D4D" w:rsidRDefault="00EF6A7C"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Apesar </w:t>
      </w:r>
      <w:r w:rsidR="00216A17" w:rsidRPr="00654D4D">
        <w:rPr>
          <w:rFonts w:ascii="Arial" w:hAnsi="Arial" w:cs="Arial"/>
          <w:sz w:val="24"/>
          <w:szCs w:val="24"/>
        </w:rPr>
        <w:t>dos vários</w:t>
      </w:r>
      <w:r w:rsidRPr="00654D4D">
        <w:rPr>
          <w:rFonts w:ascii="Arial" w:hAnsi="Arial" w:cs="Arial"/>
          <w:sz w:val="24"/>
          <w:szCs w:val="24"/>
        </w:rPr>
        <w:t xml:space="preserve"> estudos sobre esse assunto, os resultados reportados até aqui demonstram uma certa inconclusividade. Ainda há muito a ser explorado nesse tema.</w:t>
      </w:r>
      <w:r w:rsidR="00817FB7" w:rsidRPr="00654D4D">
        <w:rPr>
          <w:rFonts w:ascii="Arial" w:hAnsi="Arial" w:cs="Arial"/>
          <w:sz w:val="24"/>
          <w:szCs w:val="24"/>
        </w:rPr>
        <w:t xml:space="preserve"> A literatura neste campo do conhecimento ainda requer muitas contribuições</w:t>
      </w:r>
      <w:r w:rsidR="00366B03" w:rsidRPr="00654D4D">
        <w:rPr>
          <w:rFonts w:ascii="Arial" w:hAnsi="Arial" w:cs="Arial"/>
          <w:sz w:val="24"/>
          <w:szCs w:val="24"/>
        </w:rPr>
        <w:t xml:space="preserve">, </w:t>
      </w:r>
      <w:r w:rsidR="002D06E0" w:rsidRPr="00654D4D">
        <w:rPr>
          <w:rFonts w:ascii="Arial" w:hAnsi="Arial" w:cs="Arial"/>
          <w:sz w:val="24"/>
          <w:szCs w:val="24"/>
        </w:rPr>
        <w:t>ressaltando</w:t>
      </w:r>
      <w:r w:rsidR="0034217E" w:rsidRPr="00654D4D">
        <w:rPr>
          <w:rFonts w:ascii="Arial" w:hAnsi="Arial" w:cs="Arial"/>
          <w:sz w:val="24"/>
          <w:szCs w:val="24"/>
        </w:rPr>
        <w:t xml:space="preserve"> a importância desse trabalho.</w:t>
      </w:r>
      <w:r w:rsidRPr="00654D4D">
        <w:rPr>
          <w:rFonts w:ascii="Arial" w:hAnsi="Arial" w:cs="Arial"/>
          <w:sz w:val="24"/>
          <w:szCs w:val="24"/>
        </w:rPr>
        <w:t xml:space="preserve"> </w:t>
      </w:r>
    </w:p>
    <w:p w14:paraId="6C23ABAA" w14:textId="4CD62A72" w:rsidR="0034217E" w:rsidRPr="00654D4D" w:rsidRDefault="0034217E" w:rsidP="00986865">
      <w:pPr>
        <w:spacing w:after="0" w:line="240" w:lineRule="auto"/>
        <w:jc w:val="both"/>
        <w:rPr>
          <w:rFonts w:ascii="Arial" w:hAnsi="Arial" w:cs="Arial"/>
          <w:sz w:val="24"/>
          <w:szCs w:val="24"/>
        </w:rPr>
      </w:pPr>
      <w:r w:rsidRPr="00654D4D">
        <w:rPr>
          <w:rFonts w:ascii="Arial" w:hAnsi="Arial" w:cs="Arial"/>
          <w:b/>
          <w:bCs/>
          <w:sz w:val="24"/>
          <w:szCs w:val="24"/>
        </w:rPr>
        <w:tab/>
      </w:r>
      <w:r w:rsidRPr="00654D4D">
        <w:rPr>
          <w:rFonts w:ascii="Arial" w:hAnsi="Arial" w:cs="Arial"/>
          <w:sz w:val="24"/>
          <w:szCs w:val="24"/>
        </w:rPr>
        <w:t>Levando em conta que existe uma possível relação entre</w:t>
      </w:r>
      <w:r w:rsidR="00216A17" w:rsidRPr="00654D4D">
        <w:rPr>
          <w:rFonts w:ascii="Arial" w:hAnsi="Arial" w:cs="Arial"/>
          <w:sz w:val="24"/>
          <w:szCs w:val="24"/>
        </w:rPr>
        <w:t xml:space="preserve"> os comportamentos das </w:t>
      </w:r>
      <w:r w:rsidRPr="00654D4D">
        <w:rPr>
          <w:rFonts w:ascii="Arial" w:hAnsi="Arial" w:cs="Arial"/>
          <w:sz w:val="24"/>
          <w:szCs w:val="24"/>
        </w:rPr>
        <w:t xml:space="preserve">variáveis macroeconômicas </w:t>
      </w:r>
      <w:r w:rsidR="006A511E" w:rsidRPr="00654D4D">
        <w:rPr>
          <w:rFonts w:ascii="Arial" w:hAnsi="Arial" w:cs="Arial"/>
          <w:sz w:val="24"/>
          <w:szCs w:val="24"/>
        </w:rPr>
        <w:t xml:space="preserve">(inflação, câmbio e juros) </w:t>
      </w:r>
      <w:r w:rsidRPr="00654D4D">
        <w:rPr>
          <w:rFonts w:ascii="Arial" w:hAnsi="Arial" w:cs="Arial"/>
          <w:sz w:val="24"/>
          <w:szCs w:val="24"/>
        </w:rPr>
        <w:t xml:space="preserve">e </w:t>
      </w:r>
      <w:r w:rsidR="00216A17" w:rsidRPr="00654D4D">
        <w:rPr>
          <w:rFonts w:ascii="Arial" w:hAnsi="Arial" w:cs="Arial"/>
          <w:sz w:val="24"/>
          <w:szCs w:val="24"/>
        </w:rPr>
        <w:t xml:space="preserve">do </w:t>
      </w:r>
      <w:r w:rsidRPr="00654D4D">
        <w:rPr>
          <w:rFonts w:ascii="Arial" w:hAnsi="Arial" w:cs="Arial"/>
          <w:sz w:val="24"/>
          <w:szCs w:val="24"/>
        </w:rPr>
        <w:t xml:space="preserve">Ibovespa, foram </w:t>
      </w:r>
      <w:r w:rsidR="00216A17" w:rsidRPr="00654D4D">
        <w:rPr>
          <w:rFonts w:ascii="Arial" w:hAnsi="Arial" w:cs="Arial"/>
          <w:sz w:val="24"/>
          <w:szCs w:val="24"/>
        </w:rPr>
        <w:t>estabelecidas</w:t>
      </w:r>
      <w:r w:rsidRPr="00654D4D">
        <w:rPr>
          <w:rFonts w:ascii="Arial" w:hAnsi="Arial" w:cs="Arial"/>
          <w:sz w:val="24"/>
          <w:szCs w:val="24"/>
        </w:rPr>
        <w:t xml:space="preserve"> as seguintes hipóteses:</w:t>
      </w:r>
    </w:p>
    <w:p w14:paraId="273904A0" w14:textId="7BD83D56" w:rsidR="00EF6A7C" w:rsidRPr="00654D4D" w:rsidRDefault="00EF6A7C" w:rsidP="00986865">
      <w:pPr>
        <w:spacing w:after="0" w:line="240" w:lineRule="auto"/>
        <w:jc w:val="both"/>
        <w:rPr>
          <w:rFonts w:ascii="Arial" w:hAnsi="Arial" w:cs="Arial"/>
          <w:sz w:val="24"/>
          <w:szCs w:val="24"/>
        </w:rPr>
      </w:pPr>
    </w:p>
    <w:p w14:paraId="02026F1E" w14:textId="17A8EF07" w:rsidR="00EF6A7C" w:rsidRPr="00654D4D" w:rsidRDefault="00EF6A7C"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1</w:t>
      </w:r>
      <w:r w:rsidRPr="00654D4D">
        <w:rPr>
          <w:rFonts w:ascii="Arial" w:hAnsi="Arial" w:cs="Arial"/>
          <w:sz w:val="24"/>
          <w:szCs w:val="24"/>
        </w:rPr>
        <w:t>: Existe uma relação negativa entre a PTAX</w:t>
      </w:r>
      <w:r w:rsidR="00216A17" w:rsidRPr="00654D4D">
        <w:rPr>
          <w:rFonts w:ascii="Arial" w:hAnsi="Arial" w:cs="Arial"/>
          <w:sz w:val="24"/>
          <w:szCs w:val="24"/>
        </w:rPr>
        <w:t xml:space="preserve"> (câmbio)</w:t>
      </w:r>
      <w:r w:rsidRPr="00654D4D">
        <w:rPr>
          <w:rFonts w:ascii="Arial" w:hAnsi="Arial" w:cs="Arial"/>
          <w:sz w:val="24"/>
          <w:szCs w:val="24"/>
        </w:rPr>
        <w:t xml:space="preserve"> e o Ibovespa.</w:t>
      </w:r>
    </w:p>
    <w:p w14:paraId="326D8740" w14:textId="004627A3" w:rsidR="00EF6A7C" w:rsidRPr="00654D4D" w:rsidRDefault="00EF6A7C" w:rsidP="00986865">
      <w:pPr>
        <w:spacing w:after="0" w:line="240" w:lineRule="auto"/>
        <w:ind w:left="1134"/>
        <w:jc w:val="both"/>
        <w:rPr>
          <w:rFonts w:ascii="Arial" w:hAnsi="Arial" w:cs="Arial"/>
          <w:sz w:val="24"/>
          <w:szCs w:val="24"/>
        </w:rPr>
      </w:pPr>
      <w:r w:rsidRPr="00654D4D">
        <w:rPr>
          <w:rFonts w:ascii="Arial" w:hAnsi="Arial" w:cs="Arial"/>
          <w:sz w:val="24"/>
          <w:szCs w:val="24"/>
        </w:rPr>
        <w:t xml:space="preserve">Ou seja, uma elevação na </w:t>
      </w:r>
      <w:r w:rsidR="00216A17" w:rsidRPr="00654D4D">
        <w:rPr>
          <w:rFonts w:ascii="Arial" w:hAnsi="Arial" w:cs="Arial"/>
          <w:sz w:val="24"/>
          <w:szCs w:val="24"/>
        </w:rPr>
        <w:t xml:space="preserve">taxa </w:t>
      </w:r>
      <w:r w:rsidRPr="00654D4D">
        <w:rPr>
          <w:rFonts w:ascii="Arial" w:hAnsi="Arial" w:cs="Arial"/>
          <w:sz w:val="24"/>
          <w:szCs w:val="24"/>
        </w:rPr>
        <w:t>PTAX ocasionaria uma elevação nos preços das ações em relação às moedas externas o que poderia causar uma fuga de capital externo e como consequência uma diminuição no Ibovespa.</w:t>
      </w:r>
    </w:p>
    <w:p w14:paraId="78544F42" w14:textId="77777777" w:rsidR="005E1D95" w:rsidRPr="00654D4D" w:rsidRDefault="005E1D95" w:rsidP="00986865">
      <w:pPr>
        <w:spacing w:after="0" w:line="240" w:lineRule="auto"/>
        <w:ind w:firstLine="708"/>
        <w:jc w:val="both"/>
        <w:rPr>
          <w:rFonts w:ascii="Arial" w:hAnsi="Arial" w:cs="Arial"/>
          <w:sz w:val="24"/>
          <w:szCs w:val="24"/>
        </w:rPr>
      </w:pPr>
    </w:p>
    <w:p w14:paraId="2EEA6251" w14:textId="19688B2D" w:rsidR="00EF6A7C" w:rsidRPr="00654D4D" w:rsidRDefault="00EF6A7C"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2</w:t>
      </w:r>
      <w:r w:rsidRPr="00654D4D">
        <w:rPr>
          <w:rFonts w:ascii="Arial" w:hAnsi="Arial" w:cs="Arial"/>
          <w:sz w:val="24"/>
          <w:szCs w:val="24"/>
        </w:rPr>
        <w:t>: Existe uma relação negativa entre a taxa SELIC</w:t>
      </w:r>
      <w:r w:rsidR="00216A17" w:rsidRPr="00654D4D">
        <w:rPr>
          <w:rFonts w:ascii="Arial" w:hAnsi="Arial" w:cs="Arial"/>
          <w:sz w:val="24"/>
          <w:szCs w:val="24"/>
        </w:rPr>
        <w:t xml:space="preserve"> (juros)</w:t>
      </w:r>
      <w:r w:rsidRPr="00654D4D">
        <w:rPr>
          <w:rFonts w:ascii="Arial" w:hAnsi="Arial" w:cs="Arial"/>
          <w:sz w:val="24"/>
          <w:szCs w:val="24"/>
        </w:rPr>
        <w:t xml:space="preserve"> e o Ibovespa.</w:t>
      </w:r>
    </w:p>
    <w:p w14:paraId="70CA9384" w14:textId="11B7027C" w:rsidR="00EF6A7C" w:rsidRPr="00654D4D" w:rsidRDefault="00EF6A7C" w:rsidP="00986865">
      <w:pPr>
        <w:spacing w:after="0" w:line="240" w:lineRule="auto"/>
        <w:ind w:left="1134"/>
        <w:jc w:val="both"/>
        <w:rPr>
          <w:rFonts w:ascii="Arial" w:hAnsi="Arial" w:cs="Arial"/>
          <w:sz w:val="24"/>
          <w:szCs w:val="24"/>
        </w:rPr>
      </w:pPr>
      <w:r w:rsidRPr="00654D4D">
        <w:rPr>
          <w:rFonts w:ascii="Arial" w:hAnsi="Arial" w:cs="Arial"/>
          <w:sz w:val="24"/>
          <w:szCs w:val="24"/>
        </w:rPr>
        <w:t xml:space="preserve">Ou seja, uma depreciação na taxa de juros pode deixar os investimentos de renda fixa menos atrativos o que </w:t>
      </w:r>
      <w:r w:rsidR="006C4DDB" w:rsidRPr="00654D4D">
        <w:rPr>
          <w:rFonts w:ascii="Arial" w:hAnsi="Arial" w:cs="Arial"/>
          <w:sz w:val="24"/>
          <w:szCs w:val="24"/>
        </w:rPr>
        <w:t>é</w:t>
      </w:r>
      <w:r w:rsidRPr="00654D4D">
        <w:rPr>
          <w:rFonts w:ascii="Arial" w:hAnsi="Arial" w:cs="Arial"/>
          <w:sz w:val="24"/>
          <w:szCs w:val="24"/>
        </w:rPr>
        <w:t xml:space="preserve"> causar uma fuga de capital dos </w:t>
      </w:r>
      <w:r w:rsidRPr="00654D4D">
        <w:rPr>
          <w:rFonts w:ascii="Arial" w:hAnsi="Arial" w:cs="Arial"/>
          <w:sz w:val="24"/>
          <w:szCs w:val="24"/>
        </w:rPr>
        <w:lastRenderedPageBreak/>
        <w:t>investimentos de renda fixa para os de renda variável, causando uma elevação no Ibovespa.</w:t>
      </w:r>
    </w:p>
    <w:p w14:paraId="7BA15813" w14:textId="77777777" w:rsidR="005E1D95" w:rsidRPr="00654D4D" w:rsidRDefault="005E1D95" w:rsidP="00986865">
      <w:pPr>
        <w:spacing w:after="0" w:line="240" w:lineRule="auto"/>
        <w:ind w:firstLine="708"/>
        <w:jc w:val="both"/>
        <w:rPr>
          <w:rFonts w:ascii="Arial" w:hAnsi="Arial" w:cs="Arial"/>
          <w:sz w:val="24"/>
          <w:szCs w:val="24"/>
        </w:rPr>
      </w:pPr>
    </w:p>
    <w:p w14:paraId="268A23D8" w14:textId="7CC41AC6" w:rsidR="00EF6A7C" w:rsidRPr="00654D4D" w:rsidRDefault="00EF6A7C"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3</w:t>
      </w:r>
      <w:r w:rsidRPr="00654D4D">
        <w:rPr>
          <w:rFonts w:ascii="Arial" w:hAnsi="Arial" w:cs="Arial"/>
          <w:sz w:val="24"/>
          <w:szCs w:val="24"/>
        </w:rPr>
        <w:t>: Existe uma relação negativa entre o IPCA</w:t>
      </w:r>
      <w:r w:rsidR="00216A17" w:rsidRPr="00654D4D">
        <w:rPr>
          <w:rFonts w:ascii="Arial" w:hAnsi="Arial" w:cs="Arial"/>
          <w:sz w:val="24"/>
          <w:szCs w:val="24"/>
        </w:rPr>
        <w:t xml:space="preserve"> (inflação)</w:t>
      </w:r>
      <w:r w:rsidRPr="00654D4D">
        <w:rPr>
          <w:rFonts w:ascii="Arial" w:hAnsi="Arial" w:cs="Arial"/>
          <w:sz w:val="24"/>
          <w:szCs w:val="24"/>
        </w:rPr>
        <w:t xml:space="preserve"> e o Ibovespa.</w:t>
      </w:r>
      <w:r w:rsidR="005E1D95" w:rsidRPr="00654D4D">
        <w:rPr>
          <w:rFonts w:ascii="Arial" w:hAnsi="Arial" w:cs="Arial"/>
          <w:sz w:val="24"/>
          <w:szCs w:val="24"/>
        </w:rPr>
        <w:tab/>
      </w:r>
    </w:p>
    <w:p w14:paraId="1C8DD6BC" w14:textId="1D897A83" w:rsidR="00EF6A7C" w:rsidRPr="00654D4D" w:rsidRDefault="00EF6A7C" w:rsidP="00986865">
      <w:pPr>
        <w:spacing w:after="0" w:line="240" w:lineRule="auto"/>
        <w:ind w:left="1134"/>
        <w:jc w:val="both"/>
        <w:rPr>
          <w:rFonts w:ascii="Arial" w:hAnsi="Arial" w:cs="Arial"/>
          <w:color w:val="000000"/>
          <w:sz w:val="24"/>
          <w:szCs w:val="24"/>
        </w:rPr>
      </w:pPr>
      <w:r w:rsidRPr="00654D4D">
        <w:rPr>
          <w:rFonts w:ascii="Arial" w:hAnsi="Arial" w:cs="Arial"/>
          <w:sz w:val="24"/>
          <w:szCs w:val="24"/>
        </w:rPr>
        <w:t>Ou seja, a inflação alta resulta de forma negativa na atividade real da economia e com isso a consequência seria a queda do Ibovespa</w:t>
      </w:r>
      <w:r w:rsidR="006B744C">
        <w:rPr>
          <w:rFonts w:ascii="Arial" w:hAnsi="Arial" w:cs="Arial"/>
          <w:sz w:val="24"/>
          <w:szCs w:val="24"/>
        </w:rPr>
        <w:t>, como apontaram Santana, Silva e Ferreira (</w:t>
      </w:r>
      <w:r w:rsidR="006B744C">
        <w:rPr>
          <w:rFonts w:ascii="Arial" w:hAnsi="Arial" w:cs="Arial"/>
          <w:color w:val="000000"/>
          <w:sz w:val="24"/>
          <w:szCs w:val="24"/>
        </w:rPr>
        <w:t>2018)</w:t>
      </w:r>
      <w:r w:rsidR="0020190A" w:rsidRPr="00654D4D">
        <w:rPr>
          <w:rFonts w:ascii="Arial" w:hAnsi="Arial" w:cs="Arial"/>
          <w:color w:val="000000"/>
          <w:sz w:val="24"/>
          <w:szCs w:val="24"/>
        </w:rPr>
        <w:t>.</w:t>
      </w:r>
    </w:p>
    <w:p w14:paraId="3B26CB8E" w14:textId="77777777" w:rsidR="0020190A" w:rsidRPr="00654D4D" w:rsidRDefault="0020190A" w:rsidP="00986865">
      <w:pPr>
        <w:spacing w:after="0" w:line="240" w:lineRule="auto"/>
        <w:ind w:firstLine="708"/>
        <w:jc w:val="both"/>
        <w:rPr>
          <w:rFonts w:ascii="Arial" w:hAnsi="Arial" w:cs="Arial"/>
          <w:sz w:val="24"/>
          <w:szCs w:val="24"/>
        </w:rPr>
      </w:pPr>
    </w:p>
    <w:p w14:paraId="6957B4FF" w14:textId="77777777" w:rsidR="00986865" w:rsidRDefault="00986865" w:rsidP="00986865">
      <w:pPr>
        <w:spacing w:after="0" w:line="240" w:lineRule="auto"/>
        <w:ind w:firstLine="708"/>
        <w:jc w:val="both"/>
        <w:rPr>
          <w:rFonts w:ascii="Arial" w:hAnsi="Arial" w:cs="Arial"/>
          <w:sz w:val="24"/>
          <w:szCs w:val="24"/>
        </w:rPr>
      </w:pPr>
    </w:p>
    <w:p w14:paraId="56D14FB1" w14:textId="74653A7E" w:rsidR="00986865" w:rsidRPr="00986865" w:rsidRDefault="00986865" w:rsidP="00986865">
      <w:pPr>
        <w:spacing w:after="0" w:line="240" w:lineRule="auto"/>
        <w:ind w:firstLine="708"/>
        <w:jc w:val="both"/>
        <w:rPr>
          <w:rFonts w:ascii="Arial" w:hAnsi="Arial" w:cs="Arial"/>
          <w:b/>
          <w:bCs/>
          <w:sz w:val="24"/>
          <w:szCs w:val="24"/>
        </w:rPr>
      </w:pPr>
      <w:r w:rsidRPr="00986865">
        <w:rPr>
          <w:rFonts w:ascii="Arial" w:hAnsi="Arial" w:cs="Arial"/>
          <w:b/>
          <w:bCs/>
          <w:sz w:val="24"/>
          <w:szCs w:val="24"/>
        </w:rPr>
        <w:t>Metodologia</w:t>
      </w:r>
    </w:p>
    <w:p w14:paraId="1648B1D8" w14:textId="77777777" w:rsidR="00986865" w:rsidRDefault="00986865" w:rsidP="00986865">
      <w:pPr>
        <w:spacing w:after="0" w:line="240" w:lineRule="auto"/>
        <w:ind w:firstLine="708"/>
        <w:jc w:val="both"/>
        <w:rPr>
          <w:rFonts w:ascii="Arial" w:hAnsi="Arial" w:cs="Arial"/>
          <w:sz w:val="24"/>
          <w:szCs w:val="24"/>
        </w:rPr>
      </w:pPr>
    </w:p>
    <w:p w14:paraId="1C13DFA1" w14:textId="354EABCF" w:rsidR="007C474C" w:rsidRPr="00654D4D" w:rsidRDefault="00944F52"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Foram </w:t>
      </w:r>
      <w:r w:rsidR="00073F02" w:rsidRPr="00654D4D">
        <w:rPr>
          <w:rFonts w:ascii="Arial" w:hAnsi="Arial" w:cs="Arial"/>
          <w:sz w:val="24"/>
          <w:szCs w:val="24"/>
        </w:rPr>
        <w:t>utilizados</w:t>
      </w:r>
      <w:r w:rsidR="00500B3F" w:rsidRPr="00654D4D">
        <w:rPr>
          <w:rFonts w:ascii="Arial" w:hAnsi="Arial" w:cs="Arial"/>
          <w:sz w:val="24"/>
          <w:szCs w:val="24"/>
        </w:rPr>
        <w:t xml:space="preserve"> dados secundários nessa pesquisa</w:t>
      </w:r>
      <w:r w:rsidR="00120AA9" w:rsidRPr="00654D4D">
        <w:rPr>
          <w:rFonts w:ascii="Arial" w:hAnsi="Arial" w:cs="Arial"/>
          <w:sz w:val="24"/>
          <w:szCs w:val="24"/>
        </w:rPr>
        <w:t>.</w:t>
      </w:r>
      <w:r w:rsidR="00986865">
        <w:rPr>
          <w:rFonts w:ascii="Arial" w:hAnsi="Arial" w:cs="Arial"/>
          <w:sz w:val="24"/>
          <w:szCs w:val="24"/>
        </w:rPr>
        <w:t xml:space="preserve"> </w:t>
      </w:r>
      <w:r w:rsidR="00D76101" w:rsidRPr="00654D4D">
        <w:rPr>
          <w:rFonts w:ascii="Arial" w:hAnsi="Arial" w:cs="Arial"/>
          <w:sz w:val="24"/>
          <w:szCs w:val="24"/>
        </w:rPr>
        <w:t xml:space="preserve">Os dados </w:t>
      </w:r>
      <w:r w:rsidRPr="00654D4D">
        <w:rPr>
          <w:rFonts w:ascii="Arial" w:hAnsi="Arial" w:cs="Arial"/>
          <w:sz w:val="24"/>
          <w:szCs w:val="24"/>
        </w:rPr>
        <w:t xml:space="preserve">foram </w:t>
      </w:r>
      <w:r w:rsidR="00D76101" w:rsidRPr="00654D4D">
        <w:rPr>
          <w:rFonts w:ascii="Arial" w:hAnsi="Arial" w:cs="Arial"/>
          <w:sz w:val="24"/>
          <w:szCs w:val="24"/>
        </w:rPr>
        <w:t>ser obtidos junto ao IBGE, Banco Central do Brasil e Base de Dados Economática.</w:t>
      </w:r>
      <w:r w:rsidR="00986865">
        <w:rPr>
          <w:rFonts w:ascii="Arial" w:hAnsi="Arial" w:cs="Arial"/>
          <w:sz w:val="24"/>
          <w:szCs w:val="24"/>
        </w:rPr>
        <w:t xml:space="preserve"> </w:t>
      </w:r>
      <w:proofErr w:type="gramStart"/>
      <w:r w:rsidRPr="00654D4D">
        <w:rPr>
          <w:rFonts w:ascii="Arial" w:hAnsi="Arial" w:cs="Arial"/>
          <w:sz w:val="24"/>
          <w:szCs w:val="24"/>
        </w:rPr>
        <w:t>Trata</w:t>
      </w:r>
      <w:r w:rsidR="00986865">
        <w:rPr>
          <w:rFonts w:ascii="Arial" w:hAnsi="Arial" w:cs="Arial"/>
          <w:sz w:val="24"/>
          <w:szCs w:val="24"/>
        </w:rPr>
        <w:t>m</w:t>
      </w:r>
      <w:r w:rsidRPr="00654D4D">
        <w:rPr>
          <w:rFonts w:ascii="Arial" w:hAnsi="Arial" w:cs="Arial"/>
          <w:sz w:val="24"/>
          <w:szCs w:val="24"/>
        </w:rPr>
        <w:t>-se</w:t>
      </w:r>
      <w:proofErr w:type="gramEnd"/>
      <w:r w:rsidRPr="00654D4D">
        <w:rPr>
          <w:rFonts w:ascii="Arial" w:hAnsi="Arial" w:cs="Arial"/>
          <w:sz w:val="24"/>
          <w:szCs w:val="24"/>
        </w:rPr>
        <w:t xml:space="preserve"> de séries históricas de</w:t>
      </w:r>
      <w:r w:rsidR="007C474C" w:rsidRPr="00654D4D">
        <w:rPr>
          <w:rFonts w:ascii="Arial" w:hAnsi="Arial" w:cs="Arial"/>
          <w:sz w:val="24"/>
          <w:szCs w:val="24"/>
        </w:rPr>
        <w:t xml:space="preserve"> cotações mensais de fechamento das variáveis Ibovespa, taxa PTAX (Câmbio), taxa IPCA (Inflação), e taxa SELIC (Juros)</w:t>
      </w:r>
      <w:r w:rsidRPr="00654D4D">
        <w:rPr>
          <w:rFonts w:ascii="Arial" w:hAnsi="Arial" w:cs="Arial"/>
          <w:sz w:val="24"/>
          <w:szCs w:val="24"/>
        </w:rPr>
        <w:t>, referentes ao período de 13 anos, de 2009 a 2021</w:t>
      </w:r>
      <w:r w:rsidR="007C474C" w:rsidRPr="00654D4D">
        <w:rPr>
          <w:rFonts w:ascii="Arial" w:hAnsi="Arial" w:cs="Arial"/>
          <w:sz w:val="24"/>
          <w:szCs w:val="24"/>
        </w:rPr>
        <w:t>.</w:t>
      </w:r>
    </w:p>
    <w:p w14:paraId="1F56C374" w14:textId="0DC717FF" w:rsidR="005F198B" w:rsidRPr="00654D4D" w:rsidRDefault="00B113CE" w:rsidP="00986865">
      <w:pPr>
        <w:spacing w:after="0" w:line="240" w:lineRule="auto"/>
        <w:ind w:firstLine="708"/>
        <w:jc w:val="both"/>
        <w:rPr>
          <w:rFonts w:ascii="Arial" w:hAnsi="Arial" w:cs="Arial"/>
          <w:sz w:val="24"/>
          <w:szCs w:val="24"/>
        </w:rPr>
      </w:pPr>
      <w:r w:rsidRPr="00654D4D">
        <w:rPr>
          <w:rFonts w:ascii="Arial" w:hAnsi="Arial" w:cs="Arial"/>
          <w:sz w:val="24"/>
          <w:szCs w:val="24"/>
        </w:rPr>
        <w:t>De acordo com</w:t>
      </w:r>
      <w:r w:rsidR="0055183A" w:rsidRPr="00654D4D">
        <w:rPr>
          <w:rFonts w:ascii="Arial" w:hAnsi="Arial" w:cs="Arial"/>
          <w:sz w:val="24"/>
          <w:szCs w:val="24"/>
        </w:rPr>
        <w:t xml:space="preserve"> </w:t>
      </w:r>
      <w:proofErr w:type="spellStart"/>
      <w:r w:rsidR="00D96CAA" w:rsidRPr="00D96CAA">
        <w:rPr>
          <w:rFonts w:ascii="Arial" w:hAnsi="Arial" w:cs="Arial"/>
          <w:color w:val="000000"/>
          <w:sz w:val="24"/>
          <w:szCs w:val="24"/>
          <w:lang w:val="en-US"/>
        </w:rPr>
        <w:t>Eldomiaty</w:t>
      </w:r>
      <w:proofErr w:type="spellEnd"/>
      <w:r w:rsidR="00D96CAA">
        <w:rPr>
          <w:rFonts w:ascii="Arial" w:hAnsi="Arial" w:cs="Arial"/>
          <w:sz w:val="24"/>
          <w:szCs w:val="24"/>
        </w:rPr>
        <w:t xml:space="preserve"> </w:t>
      </w:r>
      <w:r w:rsidR="00965CDC" w:rsidRPr="00654D4D">
        <w:rPr>
          <w:rFonts w:ascii="Arial" w:hAnsi="Arial" w:cs="Arial"/>
          <w:sz w:val="24"/>
          <w:szCs w:val="24"/>
        </w:rPr>
        <w:t>(</w:t>
      </w:r>
      <w:r w:rsidR="00D96CAA">
        <w:rPr>
          <w:rFonts w:ascii="Arial" w:hAnsi="Arial" w:cs="Arial"/>
          <w:sz w:val="24"/>
          <w:szCs w:val="24"/>
        </w:rPr>
        <w:t>2020</w:t>
      </w:r>
      <w:r w:rsidR="00965CDC" w:rsidRPr="00654D4D">
        <w:rPr>
          <w:rFonts w:ascii="Arial" w:hAnsi="Arial" w:cs="Arial"/>
          <w:sz w:val="24"/>
          <w:szCs w:val="24"/>
        </w:rPr>
        <w:t>)</w:t>
      </w:r>
      <w:r w:rsidR="00773819" w:rsidRPr="00654D4D">
        <w:rPr>
          <w:rFonts w:ascii="Arial" w:hAnsi="Arial" w:cs="Arial"/>
          <w:sz w:val="24"/>
          <w:szCs w:val="24"/>
        </w:rPr>
        <w:t>,</w:t>
      </w:r>
      <w:r w:rsidR="00C301D2" w:rsidRPr="00654D4D">
        <w:rPr>
          <w:rFonts w:ascii="Arial" w:hAnsi="Arial" w:cs="Arial"/>
          <w:sz w:val="24"/>
          <w:szCs w:val="24"/>
        </w:rPr>
        <w:t xml:space="preserve"> a primeira etapa de uma </w:t>
      </w:r>
      <w:r w:rsidR="00773819" w:rsidRPr="00654D4D">
        <w:rPr>
          <w:rFonts w:ascii="Arial" w:hAnsi="Arial" w:cs="Arial"/>
          <w:sz w:val="24"/>
          <w:szCs w:val="24"/>
        </w:rPr>
        <w:t>análise</w:t>
      </w:r>
      <w:r w:rsidR="00C301D2" w:rsidRPr="00654D4D">
        <w:rPr>
          <w:rFonts w:ascii="Arial" w:hAnsi="Arial" w:cs="Arial"/>
          <w:sz w:val="24"/>
          <w:szCs w:val="24"/>
        </w:rPr>
        <w:t xml:space="preserve"> econométrica </w:t>
      </w:r>
      <w:r w:rsidR="00773819" w:rsidRPr="00654D4D">
        <w:rPr>
          <w:rFonts w:ascii="Arial" w:hAnsi="Arial" w:cs="Arial"/>
          <w:sz w:val="24"/>
          <w:szCs w:val="24"/>
        </w:rPr>
        <w:t>é testar</w:t>
      </w:r>
      <w:r w:rsidR="00C301D2" w:rsidRPr="00654D4D">
        <w:rPr>
          <w:rFonts w:ascii="Arial" w:hAnsi="Arial" w:cs="Arial"/>
          <w:sz w:val="24"/>
          <w:szCs w:val="24"/>
        </w:rPr>
        <w:t xml:space="preserve"> a presença de raízes unitárias na</w:t>
      </w:r>
      <w:r w:rsidR="00773819" w:rsidRPr="00654D4D">
        <w:rPr>
          <w:rFonts w:ascii="Arial" w:hAnsi="Arial" w:cs="Arial"/>
          <w:sz w:val="24"/>
          <w:szCs w:val="24"/>
        </w:rPr>
        <w:t>s</w:t>
      </w:r>
      <w:r w:rsidR="00C301D2" w:rsidRPr="00654D4D">
        <w:rPr>
          <w:rFonts w:ascii="Arial" w:hAnsi="Arial" w:cs="Arial"/>
          <w:sz w:val="24"/>
          <w:szCs w:val="24"/>
        </w:rPr>
        <w:t xml:space="preserve"> </w:t>
      </w:r>
      <w:r w:rsidR="00773819" w:rsidRPr="00654D4D">
        <w:rPr>
          <w:rFonts w:ascii="Arial" w:hAnsi="Arial" w:cs="Arial"/>
          <w:sz w:val="24"/>
          <w:szCs w:val="24"/>
        </w:rPr>
        <w:t>séries</w:t>
      </w:r>
      <w:r w:rsidRPr="00654D4D">
        <w:rPr>
          <w:rFonts w:ascii="Arial" w:hAnsi="Arial" w:cs="Arial"/>
          <w:sz w:val="24"/>
          <w:szCs w:val="24"/>
        </w:rPr>
        <w:t>.</w:t>
      </w:r>
      <w:r w:rsidR="00773819" w:rsidRPr="00654D4D">
        <w:rPr>
          <w:rFonts w:ascii="Arial" w:hAnsi="Arial" w:cs="Arial"/>
        </w:rPr>
        <w:t xml:space="preserve"> </w:t>
      </w:r>
      <w:r w:rsidR="00773819" w:rsidRPr="00654D4D">
        <w:rPr>
          <w:rFonts w:ascii="Arial" w:hAnsi="Arial" w:cs="Arial"/>
          <w:sz w:val="24"/>
          <w:szCs w:val="24"/>
        </w:rPr>
        <w:t>Raízes unitárias indicam que a série é não estacionária, em cujo caso não é possível utilizar técnicas tradicionais de regressão.</w:t>
      </w:r>
    </w:p>
    <w:p w14:paraId="5926F6B2" w14:textId="21F75F39" w:rsidR="0055183A" w:rsidRDefault="00A949BD"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A análise de </w:t>
      </w:r>
      <w:proofErr w:type="spellStart"/>
      <w:r w:rsidRPr="00654D4D">
        <w:rPr>
          <w:rFonts w:ascii="Arial" w:hAnsi="Arial" w:cs="Arial"/>
          <w:sz w:val="24"/>
          <w:szCs w:val="24"/>
        </w:rPr>
        <w:t>estacionaridade</w:t>
      </w:r>
      <w:proofErr w:type="spellEnd"/>
      <w:r w:rsidRPr="00654D4D">
        <w:rPr>
          <w:rFonts w:ascii="Arial" w:hAnsi="Arial" w:cs="Arial"/>
          <w:sz w:val="24"/>
          <w:szCs w:val="24"/>
        </w:rPr>
        <w:t xml:space="preserve"> é um dos </w:t>
      </w:r>
      <w:r w:rsidR="00084F89" w:rsidRPr="00654D4D">
        <w:rPr>
          <w:rFonts w:ascii="Arial" w:hAnsi="Arial" w:cs="Arial"/>
          <w:sz w:val="24"/>
          <w:szCs w:val="24"/>
        </w:rPr>
        <w:t>melhores caminhos p</w:t>
      </w:r>
      <w:r w:rsidRPr="00654D4D">
        <w:rPr>
          <w:rFonts w:ascii="Arial" w:hAnsi="Arial" w:cs="Arial"/>
          <w:sz w:val="24"/>
          <w:szCs w:val="24"/>
        </w:rPr>
        <w:t>ara estimar o modelo de series temporais</w:t>
      </w:r>
      <w:r w:rsidR="00A659F1" w:rsidRPr="00654D4D">
        <w:rPr>
          <w:rFonts w:ascii="Arial" w:hAnsi="Arial" w:cs="Arial"/>
          <w:sz w:val="24"/>
          <w:szCs w:val="24"/>
        </w:rPr>
        <w:t>, p</w:t>
      </w:r>
      <w:r w:rsidRPr="00654D4D">
        <w:rPr>
          <w:rFonts w:ascii="Arial" w:hAnsi="Arial" w:cs="Arial"/>
          <w:sz w:val="24"/>
          <w:szCs w:val="24"/>
        </w:rPr>
        <w:t xml:space="preserve">orque a </w:t>
      </w:r>
      <w:proofErr w:type="spellStart"/>
      <w:r w:rsidRPr="00654D4D">
        <w:rPr>
          <w:rFonts w:ascii="Arial" w:hAnsi="Arial" w:cs="Arial"/>
          <w:sz w:val="24"/>
          <w:szCs w:val="24"/>
        </w:rPr>
        <w:t>estacionariedade</w:t>
      </w:r>
      <w:proofErr w:type="spellEnd"/>
      <w:r w:rsidRPr="00654D4D">
        <w:rPr>
          <w:rFonts w:ascii="Arial" w:hAnsi="Arial" w:cs="Arial"/>
          <w:sz w:val="24"/>
          <w:szCs w:val="24"/>
        </w:rPr>
        <w:t xml:space="preserve"> </w:t>
      </w:r>
      <w:r w:rsidR="00084F89" w:rsidRPr="00654D4D">
        <w:rPr>
          <w:rFonts w:ascii="Arial" w:hAnsi="Arial" w:cs="Arial"/>
          <w:sz w:val="24"/>
          <w:szCs w:val="24"/>
        </w:rPr>
        <w:t>significa</w:t>
      </w:r>
      <w:r w:rsidRPr="00654D4D">
        <w:rPr>
          <w:rFonts w:ascii="Arial" w:hAnsi="Arial" w:cs="Arial"/>
          <w:sz w:val="24"/>
          <w:szCs w:val="24"/>
        </w:rPr>
        <w:t xml:space="preserve"> que as propriedades estatísticas não mudam com o tempo</w:t>
      </w:r>
      <w:r w:rsidR="00D57D79">
        <w:rPr>
          <w:rFonts w:ascii="Arial" w:hAnsi="Arial" w:cs="Arial"/>
          <w:sz w:val="24"/>
          <w:szCs w:val="24"/>
        </w:rPr>
        <w:t xml:space="preserve">, segundo </w:t>
      </w:r>
      <w:proofErr w:type="spellStart"/>
      <w:r w:rsidR="00D57D79">
        <w:rPr>
          <w:rFonts w:ascii="Arial" w:hAnsi="Arial" w:cs="Arial"/>
          <w:sz w:val="24"/>
          <w:szCs w:val="24"/>
        </w:rPr>
        <w:t>Hashmi</w:t>
      </w:r>
      <w:proofErr w:type="spellEnd"/>
      <w:r w:rsidR="00D57D79">
        <w:rPr>
          <w:rFonts w:ascii="Arial" w:hAnsi="Arial" w:cs="Arial"/>
          <w:sz w:val="24"/>
          <w:szCs w:val="24"/>
        </w:rPr>
        <w:t xml:space="preserve">, Chang e </w:t>
      </w:r>
      <w:proofErr w:type="spellStart"/>
      <w:r w:rsidR="00D57D79">
        <w:rPr>
          <w:rFonts w:ascii="Arial" w:hAnsi="Arial" w:cs="Arial"/>
          <w:sz w:val="24"/>
          <w:szCs w:val="24"/>
        </w:rPr>
        <w:t>Rong</w:t>
      </w:r>
      <w:proofErr w:type="spellEnd"/>
      <w:r w:rsidR="00D57D79">
        <w:rPr>
          <w:rFonts w:ascii="Arial" w:hAnsi="Arial" w:cs="Arial"/>
          <w:sz w:val="24"/>
          <w:szCs w:val="24"/>
        </w:rPr>
        <w:t xml:space="preserve"> (2021)</w:t>
      </w:r>
      <w:r w:rsidR="0016077B" w:rsidRPr="00654D4D">
        <w:rPr>
          <w:rFonts w:ascii="Arial" w:hAnsi="Arial" w:cs="Arial"/>
          <w:sz w:val="24"/>
          <w:szCs w:val="24"/>
        </w:rPr>
        <w:t>.</w:t>
      </w:r>
      <w:r w:rsidR="000B27D4" w:rsidRPr="00654D4D">
        <w:rPr>
          <w:rFonts w:ascii="Arial" w:hAnsi="Arial" w:cs="Arial"/>
          <w:sz w:val="24"/>
          <w:szCs w:val="24"/>
        </w:rPr>
        <w:t xml:space="preserve"> </w:t>
      </w:r>
      <w:r w:rsidR="00944F52" w:rsidRPr="00654D4D">
        <w:rPr>
          <w:rFonts w:ascii="Arial" w:hAnsi="Arial" w:cs="Arial"/>
          <w:sz w:val="24"/>
          <w:szCs w:val="24"/>
        </w:rPr>
        <w:t xml:space="preserve">No </w:t>
      </w:r>
      <w:r w:rsidR="00A659F1" w:rsidRPr="00654D4D">
        <w:rPr>
          <w:rFonts w:ascii="Arial" w:hAnsi="Arial" w:cs="Arial"/>
          <w:sz w:val="24"/>
          <w:szCs w:val="24"/>
        </w:rPr>
        <w:t xml:space="preserve">presente </w:t>
      </w:r>
      <w:r w:rsidR="000B27D4" w:rsidRPr="00654D4D">
        <w:rPr>
          <w:rFonts w:ascii="Arial" w:hAnsi="Arial" w:cs="Arial"/>
          <w:sz w:val="24"/>
          <w:szCs w:val="24"/>
        </w:rPr>
        <w:t xml:space="preserve">trabalho </w:t>
      </w:r>
      <w:r w:rsidR="00944F52" w:rsidRPr="00654D4D">
        <w:rPr>
          <w:rFonts w:ascii="Arial" w:hAnsi="Arial" w:cs="Arial"/>
          <w:sz w:val="24"/>
          <w:szCs w:val="24"/>
        </w:rPr>
        <w:t xml:space="preserve">foi aplicado </w:t>
      </w:r>
      <w:r w:rsidR="000B27D4" w:rsidRPr="00654D4D">
        <w:rPr>
          <w:rFonts w:ascii="Arial" w:hAnsi="Arial" w:cs="Arial"/>
          <w:sz w:val="24"/>
          <w:szCs w:val="24"/>
        </w:rPr>
        <w:t xml:space="preserve">o </w:t>
      </w:r>
      <w:r w:rsidR="00944F52" w:rsidRPr="00654D4D">
        <w:rPr>
          <w:rFonts w:ascii="Arial" w:hAnsi="Arial" w:cs="Arial"/>
          <w:sz w:val="24"/>
          <w:szCs w:val="24"/>
        </w:rPr>
        <w:t xml:space="preserve">Teste </w:t>
      </w:r>
      <w:proofErr w:type="spellStart"/>
      <w:r w:rsidR="000B27D4" w:rsidRPr="00654D4D">
        <w:rPr>
          <w:rFonts w:ascii="Arial" w:hAnsi="Arial" w:cs="Arial"/>
          <w:sz w:val="24"/>
          <w:szCs w:val="24"/>
        </w:rPr>
        <w:t>Dickey</w:t>
      </w:r>
      <w:proofErr w:type="spellEnd"/>
      <w:r w:rsidR="000B27D4" w:rsidRPr="00654D4D">
        <w:rPr>
          <w:rFonts w:ascii="Arial" w:hAnsi="Arial" w:cs="Arial"/>
          <w:sz w:val="24"/>
          <w:szCs w:val="24"/>
        </w:rPr>
        <w:t xml:space="preserve"> e Fuller Aumentado (</w:t>
      </w:r>
      <w:proofErr w:type="spellStart"/>
      <w:r w:rsidR="00944F52" w:rsidRPr="00654D4D">
        <w:rPr>
          <w:rFonts w:ascii="Arial" w:hAnsi="Arial" w:cs="Arial"/>
          <w:i/>
          <w:iCs/>
          <w:sz w:val="24"/>
          <w:szCs w:val="24"/>
        </w:rPr>
        <w:t>Augmented</w:t>
      </w:r>
      <w:proofErr w:type="spellEnd"/>
      <w:r w:rsidR="00944F52" w:rsidRPr="00654D4D">
        <w:rPr>
          <w:rFonts w:ascii="Arial" w:hAnsi="Arial" w:cs="Arial"/>
          <w:i/>
          <w:iCs/>
          <w:sz w:val="24"/>
          <w:szCs w:val="24"/>
        </w:rPr>
        <w:t xml:space="preserve"> </w:t>
      </w:r>
      <w:proofErr w:type="spellStart"/>
      <w:r w:rsidR="00944F52" w:rsidRPr="00654D4D">
        <w:rPr>
          <w:rFonts w:ascii="Arial" w:hAnsi="Arial" w:cs="Arial"/>
          <w:i/>
          <w:iCs/>
          <w:sz w:val="24"/>
          <w:szCs w:val="24"/>
        </w:rPr>
        <w:t>Dickey</w:t>
      </w:r>
      <w:proofErr w:type="spellEnd"/>
      <w:r w:rsidR="00944F52" w:rsidRPr="00654D4D">
        <w:rPr>
          <w:rFonts w:ascii="Arial" w:hAnsi="Arial" w:cs="Arial"/>
          <w:i/>
          <w:iCs/>
          <w:sz w:val="24"/>
          <w:szCs w:val="24"/>
        </w:rPr>
        <w:t xml:space="preserve"> Fuller – </w:t>
      </w:r>
      <w:r w:rsidR="000B27D4" w:rsidRPr="00654D4D">
        <w:rPr>
          <w:rFonts w:ascii="Arial" w:hAnsi="Arial" w:cs="Arial"/>
          <w:i/>
          <w:iCs/>
          <w:sz w:val="24"/>
          <w:szCs w:val="24"/>
        </w:rPr>
        <w:t>ADF</w:t>
      </w:r>
      <w:r w:rsidR="000B27D4" w:rsidRPr="00654D4D">
        <w:rPr>
          <w:rFonts w:ascii="Arial" w:hAnsi="Arial" w:cs="Arial"/>
          <w:sz w:val="24"/>
          <w:szCs w:val="24"/>
        </w:rPr>
        <w:t xml:space="preserve">) para </w:t>
      </w:r>
      <w:r w:rsidR="00944F52" w:rsidRPr="00654D4D">
        <w:rPr>
          <w:rFonts w:ascii="Arial" w:hAnsi="Arial" w:cs="Arial"/>
          <w:sz w:val="24"/>
          <w:szCs w:val="24"/>
        </w:rPr>
        <w:t xml:space="preserve">se </w:t>
      </w:r>
      <w:r w:rsidR="000B27D4" w:rsidRPr="00654D4D">
        <w:rPr>
          <w:rFonts w:ascii="Arial" w:hAnsi="Arial" w:cs="Arial"/>
          <w:sz w:val="24"/>
          <w:szCs w:val="24"/>
        </w:rPr>
        <w:t xml:space="preserve">testar a </w:t>
      </w:r>
      <w:proofErr w:type="spellStart"/>
      <w:r w:rsidR="000B27D4" w:rsidRPr="00654D4D">
        <w:rPr>
          <w:rFonts w:ascii="Arial" w:hAnsi="Arial" w:cs="Arial"/>
          <w:sz w:val="24"/>
          <w:szCs w:val="24"/>
        </w:rPr>
        <w:t>estacionaridade</w:t>
      </w:r>
      <w:proofErr w:type="spellEnd"/>
      <w:r w:rsidR="000B27D4" w:rsidRPr="00654D4D">
        <w:rPr>
          <w:rFonts w:ascii="Arial" w:hAnsi="Arial" w:cs="Arial"/>
          <w:sz w:val="24"/>
          <w:szCs w:val="24"/>
        </w:rPr>
        <w:t xml:space="preserve"> das séries. Esse modelo é apresentado </w:t>
      </w:r>
      <w:r w:rsidR="00E15D6B" w:rsidRPr="00654D4D">
        <w:rPr>
          <w:rFonts w:ascii="Arial" w:hAnsi="Arial" w:cs="Arial"/>
          <w:sz w:val="24"/>
          <w:szCs w:val="24"/>
        </w:rPr>
        <w:t>pela Equação 1</w:t>
      </w:r>
      <w:r w:rsidR="000B27D4" w:rsidRPr="00654D4D">
        <w:rPr>
          <w:rFonts w:ascii="Arial" w:hAnsi="Arial" w:cs="Arial"/>
          <w:sz w:val="24"/>
          <w:szCs w:val="24"/>
        </w:rPr>
        <w:t>:</w:t>
      </w:r>
    </w:p>
    <w:p w14:paraId="7F7DA9ED" w14:textId="77777777" w:rsidR="00986865" w:rsidRPr="00654D4D" w:rsidRDefault="00986865" w:rsidP="00986865">
      <w:pPr>
        <w:spacing w:after="0" w:line="240" w:lineRule="auto"/>
        <w:ind w:firstLine="708"/>
        <w:jc w:val="both"/>
        <w:rPr>
          <w:rFonts w:ascii="Arial" w:hAnsi="Arial" w:cs="Arial"/>
          <w:sz w:val="24"/>
          <w:szCs w:val="24"/>
        </w:rPr>
      </w:pPr>
    </w:p>
    <w:p w14:paraId="555F28EF" w14:textId="408C1075" w:rsidR="00D54F75" w:rsidRPr="00654D4D" w:rsidRDefault="00000000" w:rsidP="00986865">
      <w:pPr>
        <w:spacing w:after="0" w:line="240" w:lineRule="auto"/>
        <w:jc w:val="both"/>
        <w:rPr>
          <w:rFonts w:ascii="Arial" w:hAnsi="Arial" w:cs="Arial"/>
          <w:i/>
          <w:iCs/>
          <w:sz w:val="24"/>
          <w:szCs w:val="24"/>
        </w:rPr>
      </w:pPr>
      <m:oMathPara>
        <m:oMath>
          <m:sSub>
            <m:sSubPr>
              <m:ctrlPr>
                <w:rPr>
                  <w:rFonts w:ascii="Cambria Math" w:hAnsi="Cambria Math" w:cs="Arial"/>
                  <w:i/>
                  <w:iCs/>
                  <w:sz w:val="24"/>
                  <w:szCs w:val="24"/>
                </w:rPr>
              </m:ctrlPr>
            </m:sSubPr>
            <m:e>
              <m:r>
                <w:rPr>
                  <w:rFonts w:ascii="Cambria Math" w:hAnsi="Cambria Math" w:cs="Arial"/>
                  <w:sz w:val="24"/>
                  <w:szCs w:val="24"/>
                </w:rPr>
                <m:t>Y</m:t>
              </m:r>
            </m:e>
            <m:sub>
              <m:r>
                <w:rPr>
                  <w:rFonts w:ascii="Cambria Math" w:hAnsi="Cambria Math" w:cs="Arial"/>
                  <w:sz w:val="24"/>
                  <w:szCs w:val="24"/>
                </w:rPr>
                <m:t>t</m:t>
              </m:r>
            </m:sub>
          </m:sSub>
          <m:r>
            <w:rPr>
              <w:rFonts w:ascii="Cambria Math" w:hAnsi="Cambria Math" w:cs="Arial"/>
              <w:sz w:val="24"/>
              <w:szCs w:val="24"/>
            </w:rPr>
            <m:t>=μ+ρ</m:t>
          </m:r>
          <m:sSub>
            <m:sSubPr>
              <m:ctrlPr>
                <w:rPr>
                  <w:rFonts w:ascii="Cambria Math" w:hAnsi="Cambria Math" w:cs="Arial"/>
                  <w:i/>
                  <w:iCs/>
                  <w:sz w:val="24"/>
                  <w:szCs w:val="24"/>
                </w:rPr>
              </m:ctrlPr>
            </m:sSubPr>
            <m:e>
              <m:r>
                <w:rPr>
                  <w:rFonts w:ascii="Cambria Math" w:hAnsi="Cambria Math" w:cs="Arial"/>
                  <w:sz w:val="24"/>
                  <w:szCs w:val="24"/>
                </w:rPr>
                <m:t>Y</m:t>
              </m:r>
            </m:e>
            <m:sub>
              <m:r>
                <w:rPr>
                  <w:rFonts w:ascii="Cambria Math" w:hAnsi="Cambria Math" w:cs="Arial"/>
                  <w:sz w:val="24"/>
                  <w:szCs w:val="24"/>
                </w:rPr>
                <m:t>t-1</m:t>
              </m:r>
            </m:sub>
          </m:sSub>
          <m:r>
            <w:rPr>
              <w:rFonts w:ascii="Cambria Math" w:hAnsi="Cambria Math" w:cs="Arial"/>
              <w:sz w:val="24"/>
              <w:szCs w:val="24"/>
            </w:rPr>
            <m:t>+</m:t>
          </m:r>
          <m:sSub>
            <m:sSubPr>
              <m:ctrlPr>
                <w:rPr>
                  <w:rFonts w:ascii="Cambria Math" w:hAnsi="Cambria Math" w:cs="Arial"/>
                  <w:i/>
                  <w:iCs/>
                  <w:sz w:val="24"/>
                  <w:szCs w:val="24"/>
                </w:rPr>
              </m:ctrlPr>
            </m:sSubPr>
            <m:e>
              <m:r>
                <w:rPr>
                  <w:rFonts w:ascii="Cambria Math" w:hAnsi="Cambria Math" w:cs="Arial"/>
                  <w:sz w:val="24"/>
                  <w:szCs w:val="24"/>
                </w:rPr>
                <m:t>ε</m:t>
              </m:r>
            </m:e>
            <m:sub>
              <m:r>
                <w:rPr>
                  <w:rFonts w:ascii="Cambria Math" w:hAnsi="Cambria Math" w:cs="Arial"/>
                  <w:sz w:val="24"/>
                  <w:szCs w:val="24"/>
                </w:rPr>
                <m:t>t</m:t>
              </m:r>
            </m:sub>
          </m:sSub>
          <m:r>
            <w:rPr>
              <w:rFonts w:ascii="Cambria Math" w:hAnsi="Cambria Math" w:cs="Arial"/>
              <w:sz w:val="24"/>
              <w:szCs w:val="24"/>
            </w:rPr>
            <m:t xml:space="preserve">              [Equação 1]</m:t>
          </m:r>
        </m:oMath>
      </m:oMathPara>
    </w:p>
    <w:p w14:paraId="2E888545" w14:textId="77777777" w:rsidR="00D54F75" w:rsidRPr="00654D4D" w:rsidRDefault="00D54F75" w:rsidP="00986865">
      <w:pPr>
        <w:spacing w:after="0" w:line="240" w:lineRule="auto"/>
        <w:jc w:val="center"/>
        <w:rPr>
          <w:rFonts w:ascii="Arial" w:hAnsi="Arial" w:cs="Arial"/>
          <w:sz w:val="24"/>
          <w:szCs w:val="24"/>
        </w:rPr>
      </w:pPr>
    </w:p>
    <w:p w14:paraId="442CC3CF" w14:textId="229FE4AD" w:rsidR="00E15D6B" w:rsidRPr="00654D4D" w:rsidRDefault="00986865" w:rsidP="00986865">
      <w:pPr>
        <w:tabs>
          <w:tab w:val="left" w:pos="1700"/>
        </w:tabs>
        <w:spacing w:after="0" w:line="240" w:lineRule="auto"/>
        <w:ind w:left="709"/>
        <w:jc w:val="both"/>
        <w:rPr>
          <w:rFonts w:ascii="Arial" w:hAnsi="Arial" w:cs="Arial"/>
          <w:sz w:val="24"/>
          <w:szCs w:val="24"/>
        </w:rPr>
      </w:pPr>
      <w:r>
        <w:rPr>
          <w:rFonts w:ascii="Arial" w:hAnsi="Arial" w:cs="Arial"/>
          <w:sz w:val="24"/>
          <w:szCs w:val="24"/>
        </w:rPr>
        <w:t>O</w:t>
      </w:r>
      <w:r w:rsidR="000B27D4" w:rsidRPr="00654D4D">
        <w:rPr>
          <w:rFonts w:ascii="Arial" w:hAnsi="Arial" w:cs="Arial"/>
          <w:sz w:val="24"/>
          <w:szCs w:val="24"/>
        </w:rPr>
        <w:t>nde</w:t>
      </w:r>
      <w:r w:rsidR="00E15D6B" w:rsidRPr="00654D4D">
        <w:rPr>
          <w:rFonts w:ascii="Arial" w:hAnsi="Arial" w:cs="Arial"/>
          <w:sz w:val="24"/>
          <w:szCs w:val="24"/>
        </w:rPr>
        <w:t>:</w:t>
      </w:r>
      <w:r w:rsidR="00547017" w:rsidRPr="00654D4D">
        <w:rPr>
          <w:rFonts w:ascii="Arial" w:hAnsi="Arial" w:cs="Arial"/>
          <w:sz w:val="24"/>
          <w:szCs w:val="24"/>
        </w:rPr>
        <w:tab/>
      </w:r>
    </w:p>
    <w:p w14:paraId="4E6E1E93" w14:textId="6E3B9E90" w:rsidR="00481AB9" w:rsidRPr="00654D4D" w:rsidRDefault="00481AB9" w:rsidP="00986865">
      <w:pPr>
        <w:spacing w:after="0" w:line="240" w:lineRule="auto"/>
        <w:ind w:left="709"/>
        <w:jc w:val="both"/>
        <w:rPr>
          <w:rFonts w:ascii="Arial" w:hAnsi="Arial" w:cs="Arial"/>
          <w:sz w:val="24"/>
          <w:szCs w:val="24"/>
        </w:rPr>
      </w:pPr>
      <w:r w:rsidRPr="00654D4D">
        <w:rPr>
          <w:rFonts w:ascii="Arial" w:hAnsi="Arial" w:cs="Arial"/>
          <w:sz w:val="24"/>
          <w:szCs w:val="24"/>
        </w:rPr>
        <w:t>Y é uma série estacionária;</w:t>
      </w:r>
    </w:p>
    <w:p w14:paraId="375EE0F9" w14:textId="369C97BE" w:rsidR="00481AB9" w:rsidRPr="00654D4D" w:rsidRDefault="000B27D4" w:rsidP="00986865">
      <w:pPr>
        <w:spacing w:after="0" w:line="240" w:lineRule="auto"/>
        <w:ind w:left="709"/>
        <w:jc w:val="both"/>
        <w:rPr>
          <w:rFonts w:ascii="Arial" w:hAnsi="Arial" w:cs="Arial"/>
          <w:sz w:val="24"/>
          <w:szCs w:val="24"/>
        </w:rPr>
      </w:pPr>
      <w:r w:rsidRPr="00654D4D">
        <w:rPr>
          <w:rFonts w:ascii="Arial" w:hAnsi="Arial" w:cs="Arial"/>
          <w:sz w:val="24"/>
          <w:szCs w:val="24"/>
        </w:rPr>
        <w:t>µ e ρ são parâmetros</w:t>
      </w:r>
      <w:r w:rsidR="00481AB9" w:rsidRPr="00654D4D">
        <w:rPr>
          <w:rFonts w:ascii="Arial" w:hAnsi="Arial" w:cs="Arial"/>
          <w:sz w:val="24"/>
          <w:szCs w:val="24"/>
        </w:rPr>
        <w:t>;</w:t>
      </w:r>
      <w:r w:rsidRPr="00654D4D">
        <w:rPr>
          <w:rFonts w:ascii="Arial" w:hAnsi="Arial" w:cs="Arial"/>
          <w:sz w:val="24"/>
          <w:szCs w:val="24"/>
        </w:rPr>
        <w:t xml:space="preserve">  </w:t>
      </w:r>
    </w:p>
    <w:p w14:paraId="58D96740" w14:textId="0100A53C" w:rsidR="00481AB9" w:rsidRPr="00654D4D" w:rsidRDefault="00481AB9" w:rsidP="00986865">
      <w:pPr>
        <w:spacing w:after="0" w:line="240" w:lineRule="auto"/>
        <w:ind w:left="709"/>
        <w:jc w:val="both"/>
        <w:rPr>
          <w:rFonts w:ascii="Arial" w:hAnsi="Arial" w:cs="Arial"/>
          <w:sz w:val="24"/>
          <w:szCs w:val="24"/>
        </w:rPr>
      </w:pPr>
      <w:r w:rsidRPr="00654D4D">
        <w:rPr>
          <w:rFonts w:ascii="Arial" w:hAnsi="Arial" w:cs="Arial"/>
          <w:sz w:val="24"/>
          <w:szCs w:val="24"/>
        </w:rPr>
        <w:sym w:font="Symbol" w:char="F065"/>
      </w:r>
      <w:r w:rsidRPr="00654D4D">
        <w:rPr>
          <w:rFonts w:ascii="Arial" w:hAnsi="Arial" w:cs="Arial"/>
          <w:sz w:val="24"/>
          <w:szCs w:val="24"/>
          <w:vertAlign w:val="subscript"/>
        </w:rPr>
        <w:t xml:space="preserve">t </w:t>
      </w:r>
      <w:r w:rsidR="000B27D4" w:rsidRPr="00654D4D">
        <w:rPr>
          <w:rFonts w:ascii="Arial" w:hAnsi="Arial" w:cs="Arial"/>
          <w:sz w:val="24"/>
          <w:szCs w:val="24"/>
        </w:rPr>
        <w:t xml:space="preserve"> é um ruído branco. </w:t>
      </w:r>
    </w:p>
    <w:p w14:paraId="1DD831C0" w14:textId="475AB44E" w:rsidR="000B27D4" w:rsidRPr="00654D4D" w:rsidRDefault="00646802" w:rsidP="00986865">
      <w:pPr>
        <w:spacing w:after="0" w:line="240" w:lineRule="auto"/>
        <w:ind w:left="709"/>
        <w:jc w:val="both"/>
        <w:rPr>
          <w:rFonts w:ascii="Arial" w:hAnsi="Arial" w:cs="Arial"/>
          <w:sz w:val="24"/>
          <w:szCs w:val="24"/>
        </w:rPr>
      </w:pPr>
      <w:r w:rsidRPr="00654D4D">
        <w:rPr>
          <w:rFonts w:ascii="Arial" w:hAnsi="Arial" w:cs="Arial"/>
          <w:sz w:val="24"/>
          <w:szCs w:val="24"/>
        </w:rPr>
        <w:t>-1&lt;ρ&lt;1</w:t>
      </w:r>
      <w:r w:rsidR="00986865">
        <w:rPr>
          <w:rFonts w:ascii="Arial" w:hAnsi="Arial" w:cs="Arial"/>
          <w:sz w:val="24"/>
          <w:szCs w:val="24"/>
        </w:rPr>
        <w:t xml:space="preserve"> </w:t>
      </w:r>
      <w:r w:rsidRPr="00654D4D">
        <w:rPr>
          <w:rFonts w:ascii="Arial" w:hAnsi="Arial" w:cs="Arial"/>
          <w:sz w:val="24"/>
          <w:szCs w:val="24"/>
        </w:rPr>
        <w:t>e</w:t>
      </w:r>
      <w:r w:rsidR="00986865">
        <w:rPr>
          <w:rFonts w:ascii="Arial" w:hAnsi="Arial" w:cs="Arial"/>
          <w:sz w:val="24"/>
          <w:szCs w:val="24"/>
        </w:rPr>
        <w:t xml:space="preserve"> se</w:t>
      </w:r>
      <w:r w:rsidRPr="00654D4D">
        <w:rPr>
          <w:rFonts w:ascii="Arial" w:hAnsi="Arial" w:cs="Arial"/>
          <w:sz w:val="24"/>
          <w:szCs w:val="24"/>
        </w:rPr>
        <w:t xml:space="preserve"> ρ=1, então </w:t>
      </w:r>
      <w:r w:rsidR="00D54F75" w:rsidRPr="00654D4D">
        <w:rPr>
          <w:rFonts w:ascii="Arial" w:hAnsi="Arial" w:cs="Arial"/>
          <w:sz w:val="24"/>
          <w:szCs w:val="24"/>
        </w:rPr>
        <w:t xml:space="preserve">Y </w:t>
      </w:r>
      <w:r w:rsidRPr="00654D4D">
        <w:rPr>
          <w:rFonts w:ascii="Arial" w:hAnsi="Arial" w:cs="Arial"/>
          <w:sz w:val="24"/>
          <w:szCs w:val="24"/>
        </w:rPr>
        <w:t xml:space="preserve">é uma série não estacionária </w:t>
      </w:r>
      <w:r w:rsidR="0000674F" w:rsidRPr="00654D4D">
        <w:rPr>
          <w:rFonts w:ascii="Arial" w:hAnsi="Arial" w:cs="Arial"/>
          <w:sz w:val="24"/>
          <w:szCs w:val="24"/>
        </w:rPr>
        <w:t>e sendo</w:t>
      </w:r>
      <w:r w:rsidRPr="00654D4D">
        <w:rPr>
          <w:rFonts w:ascii="Arial" w:hAnsi="Arial" w:cs="Arial"/>
          <w:sz w:val="24"/>
          <w:szCs w:val="24"/>
        </w:rPr>
        <w:t xml:space="preserve"> </w:t>
      </w:r>
      <w:r w:rsidR="0000674F" w:rsidRPr="00654D4D">
        <w:rPr>
          <w:rFonts w:ascii="Arial" w:hAnsi="Arial" w:cs="Arial"/>
          <w:sz w:val="24"/>
          <w:szCs w:val="24"/>
        </w:rPr>
        <w:t>caracterizada</w:t>
      </w:r>
      <w:r w:rsidRPr="00654D4D">
        <w:rPr>
          <w:rFonts w:ascii="Arial" w:hAnsi="Arial" w:cs="Arial"/>
          <w:sz w:val="24"/>
          <w:szCs w:val="24"/>
        </w:rPr>
        <w:t xml:space="preserve"> como passeio aleatório (</w:t>
      </w:r>
      <w:proofErr w:type="spellStart"/>
      <w:r w:rsidRPr="00654D4D">
        <w:rPr>
          <w:rFonts w:ascii="Arial" w:hAnsi="Arial" w:cs="Arial"/>
          <w:sz w:val="24"/>
          <w:szCs w:val="24"/>
        </w:rPr>
        <w:t>random</w:t>
      </w:r>
      <w:proofErr w:type="spellEnd"/>
      <w:r w:rsidRPr="00654D4D">
        <w:rPr>
          <w:rFonts w:ascii="Arial" w:hAnsi="Arial" w:cs="Arial"/>
          <w:sz w:val="24"/>
          <w:szCs w:val="24"/>
        </w:rPr>
        <w:t xml:space="preserve"> </w:t>
      </w:r>
      <w:proofErr w:type="spellStart"/>
      <w:r w:rsidRPr="00654D4D">
        <w:rPr>
          <w:rFonts w:ascii="Arial" w:hAnsi="Arial" w:cs="Arial"/>
          <w:sz w:val="24"/>
          <w:szCs w:val="24"/>
        </w:rPr>
        <w:t>walk</w:t>
      </w:r>
      <w:proofErr w:type="spellEnd"/>
      <w:r w:rsidRPr="00654D4D">
        <w:rPr>
          <w:rFonts w:ascii="Arial" w:hAnsi="Arial" w:cs="Arial"/>
          <w:sz w:val="24"/>
          <w:szCs w:val="24"/>
        </w:rPr>
        <w:t>)</w:t>
      </w:r>
      <w:r w:rsidR="002C69E1" w:rsidRPr="00654D4D">
        <w:rPr>
          <w:rFonts w:ascii="Arial" w:hAnsi="Arial" w:cs="Arial"/>
          <w:sz w:val="24"/>
          <w:szCs w:val="24"/>
        </w:rPr>
        <w:t>.</w:t>
      </w:r>
    </w:p>
    <w:p w14:paraId="1F7E226F" w14:textId="44FBB2CC" w:rsidR="0000674F" w:rsidRPr="00654D4D" w:rsidRDefault="0000674F" w:rsidP="00986865">
      <w:pPr>
        <w:spacing w:after="0" w:line="240" w:lineRule="auto"/>
        <w:jc w:val="both"/>
        <w:rPr>
          <w:rFonts w:ascii="Arial" w:hAnsi="Arial" w:cs="Arial"/>
          <w:sz w:val="24"/>
          <w:szCs w:val="24"/>
        </w:rPr>
      </w:pPr>
    </w:p>
    <w:p w14:paraId="29930F70" w14:textId="713FA566" w:rsidR="00B72C09" w:rsidRPr="00654D4D" w:rsidRDefault="0000674F"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  </w:t>
      </w:r>
      <w:r w:rsidR="00B72C09" w:rsidRPr="00654D4D">
        <w:rPr>
          <w:rFonts w:ascii="Arial" w:hAnsi="Arial" w:cs="Arial"/>
          <w:sz w:val="24"/>
          <w:szCs w:val="24"/>
        </w:rPr>
        <w:t>De acordo com</w:t>
      </w:r>
      <w:r w:rsidR="00D55857" w:rsidRPr="00654D4D">
        <w:rPr>
          <w:rFonts w:ascii="Arial" w:hAnsi="Arial" w:cs="Arial"/>
          <w:sz w:val="24"/>
          <w:szCs w:val="24"/>
        </w:rPr>
        <w:t xml:space="preserve"> </w:t>
      </w:r>
      <w:r w:rsidR="00CC7646" w:rsidRPr="00654D4D">
        <w:rPr>
          <w:rFonts w:ascii="Arial" w:hAnsi="Arial" w:cs="Arial"/>
          <w:sz w:val="24"/>
          <w:szCs w:val="24"/>
        </w:rPr>
        <w:t>Pimenta Júnior</w:t>
      </w:r>
      <w:r w:rsidR="00B72C09" w:rsidRPr="00654D4D">
        <w:rPr>
          <w:rFonts w:ascii="Arial" w:hAnsi="Arial" w:cs="Arial"/>
          <w:sz w:val="24"/>
          <w:szCs w:val="24"/>
        </w:rPr>
        <w:t xml:space="preserve"> e Higuchi</w:t>
      </w:r>
      <w:r w:rsidR="003C7547" w:rsidRPr="00654D4D">
        <w:rPr>
          <w:rFonts w:ascii="Arial" w:hAnsi="Arial" w:cs="Arial"/>
          <w:sz w:val="24"/>
          <w:szCs w:val="24"/>
        </w:rPr>
        <w:t xml:space="preserve"> (2008)</w:t>
      </w:r>
      <w:r w:rsidR="00B72C09" w:rsidRPr="00654D4D">
        <w:rPr>
          <w:rFonts w:ascii="Arial" w:hAnsi="Arial" w:cs="Arial"/>
          <w:sz w:val="24"/>
          <w:szCs w:val="24"/>
        </w:rPr>
        <w:t>,</w:t>
      </w:r>
      <w:r w:rsidR="00D55857" w:rsidRPr="00654D4D">
        <w:rPr>
          <w:rFonts w:ascii="Arial" w:hAnsi="Arial" w:cs="Arial"/>
          <w:sz w:val="24"/>
          <w:szCs w:val="24"/>
        </w:rPr>
        <w:t xml:space="preserve"> existir o efeito de causalidade entre duas series pode ser um indicativo de que um modelo VAR pode ser utilizado para projetar as series interrelacionadas. </w:t>
      </w:r>
    </w:p>
    <w:p w14:paraId="09FA80BB" w14:textId="3E792CCD" w:rsidR="00B72C09" w:rsidRPr="00654D4D" w:rsidRDefault="00B72C09" w:rsidP="00986865">
      <w:pPr>
        <w:spacing w:after="0" w:line="240" w:lineRule="auto"/>
        <w:ind w:firstLine="708"/>
        <w:jc w:val="both"/>
        <w:rPr>
          <w:rFonts w:ascii="Arial" w:hAnsi="Arial" w:cs="Arial"/>
          <w:sz w:val="24"/>
          <w:szCs w:val="24"/>
        </w:rPr>
      </w:pPr>
      <w:r w:rsidRPr="00654D4D">
        <w:rPr>
          <w:rFonts w:ascii="Arial" w:hAnsi="Arial" w:cs="Arial"/>
          <w:sz w:val="24"/>
          <w:szCs w:val="24"/>
        </w:rPr>
        <w:t>O Teste de Causalidade de Granger é utilizado para saber se em duas series</w:t>
      </w:r>
      <w:r w:rsidR="004D1C7C" w:rsidRPr="00654D4D">
        <w:rPr>
          <w:rFonts w:ascii="Arial" w:hAnsi="Arial" w:cs="Arial"/>
          <w:sz w:val="24"/>
          <w:szCs w:val="24"/>
        </w:rPr>
        <w:t xml:space="preserve"> X e Y</w:t>
      </w:r>
      <w:r w:rsidRPr="00654D4D">
        <w:rPr>
          <w:rFonts w:ascii="Arial" w:hAnsi="Arial" w:cs="Arial"/>
          <w:sz w:val="24"/>
          <w:szCs w:val="24"/>
        </w:rPr>
        <w:t xml:space="preserve"> uma </w:t>
      </w:r>
      <w:r w:rsidR="00481AB9" w:rsidRPr="00654D4D">
        <w:rPr>
          <w:rFonts w:ascii="Arial" w:hAnsi="Arial" w:cs="Arial"/>
          <w:sz w:val="24"/>
          <w:szCs w:val="24"/>
        </w:rPr>
        <w:t xml:space="preserve">precede </w:t>
      </w:r>
      <w:r w:rsidRPr="00654D4D">
        <w:rPr>
          <w:rFonts w:ascii="Arial" w:hAnsi="Arial" w:cs="Arial"/>
          <w:sz w:val="24"/>
          <w:szCs w:val="24"/>
        </w:rPr>
        <w:t>a outra ou se as duas são contemporâneas.</w:t>
      </w:r>
      <w:r w:rsidR="00F91A63" w:rsidRPr="00654D4D">
        <w:rPr>
          <w:rFonts w:ascii="Arial" w:hAnsi="Arial" w:cs="Arial"/>
          <w:sz w:val="24"/>
          <w:szCs w:val="24"/>
        </w:rPr>
        <w:t xml:space="preserve"> Então </w:t>
      </w:r>
      <w:r w:rsidR="00F6664C" w:rsidRPr="00654D4D">
        <w:rPr>
          <w:rFonts w:ascii="Arial" w:hAnsi="Arial" w:cs="Arial"/>
          <w:sz w:val="24"/>
          <w:szCs w:val="24"/>
        </w:rPr>
        <w:t>esse teste mostra</w:t>
      </w:r>
      <w:r w:rsidR="00A36254" w:rsidRPr="00654D4D">
        <w:rPr>
          <w:rFonts w:ascii="Arial" w:hAnsi="Arial" w:cs="Arial"/>
          <w:sz w:val="24"/>
          <w:szCs w:val="24"/>
        </w:rPr>
        <w:t xml:space="preserve"> se uma </w:t>
      </w:r>
      <w:r w:rsidR="00A17E86" w:rsidRPr="00654D4D">
        <w:rPr>
          <w:rFonts w:ascii="Arial" w:hAnsi="Arial" w:cs="Arial"/>
          <w:sz w:val="24"/>
          <w:szCs w:val="24"/>
        </w:rPr>
        <w:t>série</w:t>
      </w:r>
      <w:r w:rsidR="00A36254" w:rsidRPr="00654D4D">
        <w:rPr>
          <w:rFonts w:ascii="Arial" w:hAnsi="Arial" w:cs="Arial"/>
          <w:sz w:val="24"/>
          <w:szCs w:val="24"/>
        </w:rPr>
        <w:t xml:space="preserve"> provoca a outra, ou se seus valores defasados são preditores significativos da outra série. </w:t>
      </w:r>
      <w:r w:rsidR="00097345" w:rsidRPr="00654D4D">
        <w:rPr>
          <w:rFonts w:ascii="Arial" w:hAnsi="Arial" w:cs="Arial"/>
          <w:sz w:val="24"/>
          <w:szCs w:val="24"/>
        </w:rPr>
        <w:t xml:space="preserve">Se X causa Y, então os valores passados de </w:t>
      </w:r>
      <w:proofErr w:type="spellStart"/>
      <w:r w:rsidR="00097345" w:rsidRPr="00654D4D">
        <w:rPr>
          <w:rFonts w:ascii="Arial" w:hAnsi="Arial" w:cs="Arial"/>
          <w:sz w:val="24"/>
          <w:szCs w:val="24"/>
        </w:rPr>
        <w:t>X</w:t>
      </w:r>
      <w:r w:rsidR="00097345" w:rsidRPr="00654D4D">
        <w:rPr>
          <w:rFonts w:ascii="Arial" w:hAnsi="Arial" w:cs="Arial"/>
          <w:sz w:val="24"/>
          <w:szCs w:val="24"/>
          <w:vertAlign w:val="subscript"/>
        </w:rPr>
        <w:t>t</w:t>
      </w:r>
      <w:proofErr w:type="spellEnd"/>
      <w:r w:rsidR="00097345" w:rsidRPr="00654D4D">
        <w:rPr>
          <w:rFonts w:ascii="Arial" w:hAnsi="Arial" w:cs="Arial"/>
          <w:sz w:val="24"/>
          <w:szCs w:val="24"/>
          <w:vertAlign w:val="subscript"/>
        </w:rPr>
        <w:t>-j</w:t>
      </w:r>
      <w:r w:rsidR="00097345" w:rsidRPr="00654D4D">
        <w:rPr>
          <w:rFonts w:ascii="Arial" w:hAnsi="Arial" w:cs="Arial"/>
          <w:sz w:val="24"/>
          <w:szCs w:val="24"/>
        </w:rPr>
        <w:t xml:space="preserve"> contribuem para determinar </w:t>
      </w:r>
      <w:proofErr w:type="spellStart"/>
      <w:r w:rsidR="00097345" w:rsidRPr="00654D4D">
        <w:rPr>
          <w:rFonts w:ascii="Arial" w:hAnsi="Arial" w:cs="Arial"/>
          <w:sz w:val="24"/>
          <w:szCs w:val="24"/>
        </w:rPr>
        <w:t>Y</w:t>
      </w:r>
      <w:r w:rsidR="00097345" w:rsidRPr="00654D4D">
        <w:rPr>
          <w:rFonts w:ascii="Arial" w:hAnsi="Arial" w:cs="Arial"/>
          <w:sz w:val="24"/>
          <w:szCs w:val="24"/>
          <w:vertAlign w:val="subscript"/>
        </w:rPr>
        <w:t>t</w:t>
      </w:r>
      <w:proofErr w:type="spellEnd"/>
      <w:r w:rsidR="00097345" w:rsidRPr="00654D4D">
        <w:rPr>
          <w:rFonts w:ascii="Arial" w:hAnsi="Arial" w:cs="Arial"/>
          <w:sz w:val="24"/>
          <w:szCs w:val="24"/>
        </w:rPr>
        <w:t xml:space="preserve">, independente da contribuição dos valores passados de </w:t>
      </w:r>
      <w:proofErr w:type="spellStart"/>
      <w:r w:rsidR="00097345" w:rsidRPr="00654D4D">
        <w:rPr>
          <w:rFonts w:ascii="Arial" w:hAnsi="Arial" w:cs="Arial"/>
          <w:sz w:val="24"/>
          <w:szCs w:val="24"/>
        </w:rPr>
        <w:t>Y</w:t>
      </w:r>
      <w:r w:rsidR="00097345" w:rsidRPr="00654D4D">
        <w:rPr>
          <w:rFonts w:ascii="Arial" w:hAnsi="Arial" w:cs="Arial"/>
          <w:sz w:val="24"/>
          <w:szCs w:val="24"/>
          <w:vertAlign w:val="subscript"/>
        </w:rPr>
        <w:t>t</w:t>
      </w:r>
      <w:proofErr w:type="spellEnd"/>
      <w:r w:rsidR="00097345" w:rsidRPr="00654D4D">
        <w:rPr>
          <w:rFonts w:ascii="Arial" w:hAnsi="Arial" w:cs="Arial"/>
          <w:sz w:val="24"/>
          <w:szCs w:val="24"/>
          <w:vertAlign w:val="subscript"/>
        </w:rPr>
        <w:t>-j</w:t>
      </w:r>
      <w:r w:rsidR="007A54EA">
        <w:rPr>
          <w:rFonts w:ascii="Arial" w:hAnsi="Arial" w:cs="Arial"/>
          <w:sz w:val="24"/>
          <w:szCs w:val="24"/>
        </w:rPr>
        <w:t xml:space="preserve">, segundo </w:t>
      </w:r>
      <w:proofErr w:type="spellStart"/>
      <w:r w:rsidR="007A54EA">
        <w:rPr>
          <w:rFonts w:ascii="Arial" w:hAnsi="Arial" w:cs="Arial"/>
          <w:sz w:val="24"/>
          <w:szCs w:val="24"/>
        </w:rPr>
        <w:t>Gujarati</w:t>
      </w:r>
      <w:proofErr w:type="spellEnd"/>
      <w:r w:rsidR="007A54EA">
        <w:rPr>
          <w:rFonts w:ascii="Arial" w:hAnsi="Arial" w:cs="Arial"/>
          <w:sz w:val="24"/>
          <w:szCs w:val="24"/>
        </w:rPr>
        <w:t xml:space="preserve"> (2021).</w:t>
      </w:r>
    </w:p>
    <w:p w14:paraId="381E2312" w14:textId="1A6F108F" w:rsidR="00097345" w:rsidRDefault="00097345"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A regressão </w:t>
      </w:r>
      <w:proofErr w:type="spellStart"/>
      <w:proofErr w:type="gramStart"/>
      <w:r w:rsidRPr="00654D4D">
        <w:rPr>
          <w:rFonts w:ascii="Arial" w:hAnsi="Arial" w:cs="Arial"/>
          <w:sz w:val="24"/>
          <w:szCs w:val="24"/>
        </w:rPr>
        <w:t>bi-variada</w:t>
      </w:r>
      <w:proofErr w:type="spellEnd"/>
      <w:proofErr w:type="gramEnd"/>
      <w:r w:rsidRPr="00654D4D">
        <w:rPr>
          <w:rFonts w:ascii="Arial" w:hAnsi="Arial" w:cs="Arial"/>
          <w:sz w:val="24"/>
          <w:szCs w:val="24"/>
        </w:rPr>
        <w:t xml:space="preserve"> é da seguinte forma</w:t>
      </w:r>
      <w:r w:rsidR="00986865">
        <w:rPr>
          <w:rFonts w:ascii="Arial" w:hAnsi="Arial" w:cs="Arial"/>
          <w:sz w:val="24"/>
          <w:szCs w:val="24"/>
        </w:rPr>
        <w:t xml:space="preserve">, pelas Equações 2 e 3, </w:t>
      </w:r>
      <w:r w:rsidR="00986865" w:rsidRPr="00654D4D">
        <w:rPr>
          <w:rFonts w:ascii="Arial" w:hAnsi="Arial" w:cs="Arial"/>
          <w:sz w:val="24"/>
          <w:szCs w:val="24"/>
        </w:rPr>
        <w:t>para todos os possíveis pares (x e y) das séries selecionadas</w:t>
      </w:r>
      <w:r w:rsidRPr="00654D4D">
        <w:rPr>
          <w:rFonts w:ascii="Arial" w:hAnsi="Arial" w:cs="Arial"/>
          <w:sz w:val="24"/>
          <w:szCs w:val="24"/>
        </w:rPr>
        <w:t>:</w:t>
      </w:r>
    </w:p>
    <w:p w14:paraId="563FFA7E" w14:textId="77777777" w:rsidR="00986865" w:rsidRPr="00654D4D" w:rsidRDefault="00986865" w:rsidP="00986865">
      <w:pPr>
        <w:spacing w:after="0" w:line="240" w:lineRule="auto"/>
        <w:ind w:firstLine="708"/>
        <w:jc w:val="both"/>
        <w:rPr>
          <w:rFonts w:ascii="Arial" w:hAnsi="Arial" w:cs="Arial"/>
          <w:sz w:val="24"/>
          <w:szCs w:val="24"/>
        </w:rPr>
      </w:pPr>
    </w:p>
    <w:p w14:paraId="359ECB3A" w14:textId="686AFDA7" w:rsidR="00ED03B2" w:rsidRPr="00986865" w:rsidRDefault="00ED03B2" w:rsidP="00986865">
      <w:pPr>
        <w:spacing w:after="0" w:line="240" w:lineRule="auto"/>
        <w:jc w:val="both"/>
        <w:rPr>
          <w:rFonts w:ascii="Arial" w:eastAsiaTheme="minorEastAsia" w:hAnsi="Arial" w:cs="Arial"/>
          <w:i/>
          <w:sz w:val="24"/>
          <w:szCs w:val="24"/>
        </w:rPr>
      </w:pPr>
      <m:oMathPara>
        <m:oMath>
          <m:r>
            <w:rPr>
              <w:rFonts w:ascii="Cambria Math" w:hAnsi="Cambria Math" w:cs="Arial"/>
              <w:sz w:val="24"/>
              <w:szCs w:val="24"/>
            </w:rPr>
            <m:t>y</m:t>
          </m:r>
          <m:r>
            <w:rPr>
              <w:rFonts w:ascii="Cambria Math" w:hAnsi="Cambria Math" w:cs="Arial"/>
              <w:sz w:val="24"/>
              <w:szCs w:val="24"/>
              <w:vertAlign w:val="subscript"/>
            </w:rPr>
            <m:t xml:space="preserve">t </m:t>
          </m:r>
          <m:r>
            <w:rPr>
              <w:rFonts w:ascii="Cambria Math" w:hAnsi="Cambria Math" w:cs="Arial"/>
              <w:sz w:val="24"/>
              <w:szCs w:val="24"/>
            </w:rPr>
            <m:t>= a</m:t>
          </m:r>
          <m:r>
            <w:rPr>
              <w:rFonts w:ascii="Cambria Math" w:hAnsi="Cambria Math" w:cs="Arial"/>
              <w:sz w:val="24"/>
              <w:szCs w:val="24"/>
              <w:vertAlign w:val="subscript"/>
            </w:rPr>
            <m:t xml:space="preserve">0 </m:t>
          </m:r>
          <m:r>
            <w:rPr>
              <w:rFonts w:ascii="Cambria Math" w:hAnsi="Cambria Math" w:cs="Arial"/>
              <w:sz w:val="24"/>
              <w:szCs w:val="24"/>
            </w:rPr>
            <m:t>+ a</m:t>
          </m:r>
          <m:r>
            <w:rPr>
              <w:rFonts w:ascii="Cambria Math" w:hAnsi="Cambria Math" w:cs="Arial"/>
              <w:sz w:val="24"/>
              <w:szCs w:val="24"/>
              <w:vertAlign w:val="subscript"/>
            </w:rPr>
            <m:t>1</m:t>
          </m:r>
          <m:r>
            <w:rPr>
              <w:rFonts w:ascii="Cambria Math" w:hAnsi="Cambria Math" w:cs="Arial"/>
              <w:sz w:val="24"/>
              <w:szCs w:val="24"/>
            </w:rPr>
            <m:t>y</m:t>
          </m:r>
          <m:r>
            <w:rPr>
              <w:rFonts w:ascii="Cambria Math" w:hAnsi="Cambria Math" w:cs="Arial"/>
              <w:sz w:val="24"/>
              <w:szCs w:val="24"/>
              <w:vertAlign w:val="subscript"/>
            </w:rPr>
            <m:t>t-1</m:t>
          </m:r>
          <m:r>
            <w:rPr>
              <w:rFonts w:ascii="Cambria Math" w:hAnsi="Cambria Math" w:cs="Arial"/>
              <w:sz w:val="24"/>
              <w:szCs w:val="24"/>
            </w:rPr>
            <m:t xml:space="preserve"> + ... a</m:t>
          </m:r>
          <m:r>
            <w:rPr>
              <w:rFonts w:ascii="Cambria Math" w:hAnsi="Cambria Math" w:cs="Arial"/>
              <w:sz w:val="24"/>
              <w:szCs w:val="24"/>
              <w:vertAlign w:val="subscript"/>
            </w:rPr>
            <m:t>1</m:t>
          </m:r>
          <m:r>
            <w:rPr>
              <w:rFonts w:ascii="Cambria Math" w:hAnsi="Cambria Math" w:cs="Arial"/>
              <w:sz w:val="24"/>
              <w:szCs w:val="24"/>
            </w:rPr>
            <m:t>y</m:t>
          </m:r>
          <m:r>
            <w:rPr>
              <w:rFonts w:ascii="Cambria Math" w:hAnsi="Cambria Math" w:cs="Arial"/>
              <w:sz w:val="24"/>
              <w:szCs w:val="24"/>
              <w:vertAlign w:val="subscript"/>
            </w:rPr>
            <m:t xml:space="preserve">t-1 </m:t>
          </m:r>
          <m:r>
            <w:rPr>
              <w:rFonts w:ascii="Cambria Math" w:hAnsi="Cambria Math" w:cs="Arial"/>
              <w:sz w:val="24"/>
              <w:szCs w:val="24"/>
            </w:rPr>
            <m:t>+ β</m:t>
          </m:r>
          <m:r>
            <w:rPr>
              <w:rFonts w:ascii="Cambria Math" w:hAnsi="Cambria Math" w:cs="Arial"/>
              <w:sz w:val="24"/>
              <w:szCs w:val="24"/>
              <w:vertAlign w:val="subscript"/>
            </w:rPr>
            <m:t>1</m:t>
          </m:r>
          <m:r>
            <w:rPr>
              <w:rFonts w:ascii="Cambria Math" w:hAnsi="Cambria Math" w:cs="Arial"/>
              <w:sz w:val="24"/>
              <w:szCs w:val="24"/>
            </w:rPr>
            <m:t>x</m:t>
          </m:r>
          <m:r>
            <w:rPr>
              <w:rFonts w:ascii="Cambria Math" w:hAnsi="Cambria Math" w:cs="Arial"/>
              <w:sz w:val="24"/>
              <w:szCs w:val="24"/>
              <w:vertAlign w:val="subscript"/>
            </w:rPr>
            <m:t xml:space="preserve">t-1 </m:t>
          </m:r>
          <m:r>
            <w:rPr>
              <w:rFonts w:ascii="Cambria Math" w:hAnsi="Cambria Math" w:cs="Arial"/>
              <w:sz w:val="24"/>
              <w:szCs w:val="24"/>
            </w:rPr>
            <m:t>+ ... β</m:t>
          </m:r>
          <m:r>
            <w:rPr>
              <w:rFonts w:ascii="Cambria Math" w:hAnsi="Cambria Math" w:cs="Arial"/>
              <w:sz w:val="24"/>
              <w:szCs w:val="24"/>
              <w:vertAlign w:val="subscript"/>
            </w:rPr>
            <m:t>1</m:t>
          </m:r>
          <m:r>
            <w:rPr>
              <w:rFonts w:ascii="Cambria Math" w:hAnsi="Cambria Math" w:cs="Arial"/>
              <w:sz w:val="24"/>
              <w:szCs w:val="24"/>
            </w:rPr>
            <m:t>x</m:t>
          </m:r>
          <m:r>
            <w:rPr>
              <w:rFonts w:ascii="Cambria Math" w:hAnsi="Cambria Math" w:cs="Arial"/>
              <w:sz w:val="24"/>
              <w:szCs w:val="24"/>
              <w:vertAlign w:val="subscript"/>
            </w:rPr>
            <m:t xml:space="preserve">t-1  </m:t>
          </m:r>
          <m:r>
            <w:rPr>
              <w:rFonts w:ascii="Cambria Math" w:hAnsi="Cambria Math" w:cs="Arial"/>
              <w:sz w:val="24"/>
              <w:szCs w:val="24"/>
            </w:rPr>
            <m:t xml:space="preserve">             [Equação 2]</m:t>
          </m:r>
        </m:oMath>
      </m:oMathPara>
    </w:p>
    <w:p w14:paraId="2468BB26" w14:textId="77777777" w:rsidR="00986865" w:rsidRPr="00654D4D" w:rsidRDefault="00986865" w:rsidP="00986865">
      <w:pPr>
        <w:spacing w:after="0" w:line="240" w:lineRule="auto"/>
        <w:jc w:val="both"/>
        <w:rPr>
          <w:rFonts w:ascii="Arial" w:hAnsi="Arial" w:cs="Arial"/>
          <w:i/>
          <w:iCs/>
          <w:sz w:val="24"/>
          <w:szCs w:val="24"/>
        </w:rPr>
      </w:pPr>
    </w:p>
    <w:p w14:paraId="66FC5395" w14:textId="62AB45D7" w:rsidR="001412D0" w:rsidRPr="00654D4D" w:rsidRDefault="001412D0" w:rsidP="00986865">
      <w:pPr>
        <w:spacing w:after="0" w:line="240" w:lineRule="auto"/>
        <w:jc w:val="both"/>
        <w:rPr>
          <w:rFonts w:ascii="Arial" w:hAnsi="Arial" w:cs="Arial"/>
          <w:i/>
          <w:iCs/>
          <w:sz w:val="24"/>
          <w:szCs w:val="24"/>
        </w:rPr>
      </w:pPr>
      <m:oMathPara>
        <m:oMath>
          <m:r>
            <w:rPr>
              <w:rFonts w:ascii="Cambria Math" w:hAnsi="Cambria Math" w:cs="Arial"/>
              <w:sz w:val="24"/>
              <w:szCs w:val="24"/>
            </w:rPr>
            <w:lastRenderedPageBreak/>
            <m:t>x</m:t>
          </m:r>
          <m:r>
            <w:rPr>
              <w:rFonts w:ascii="Cambria Math" w:hAnsi="Cambria Math" w:cs="Arial"/>
              <w:sz w:val="24"/>
              <w:szCs w:val="24"/>
              <w:vertAlign w:val="subscript"/>
            </w:rPr>
            <m:t xml:space="preserve">t </m:t>
          </m:r>
          <m:r>
            <w:rPr>
              <w:rFonts w:ascii="Cambria Math" w:hAnsi="Cambria Math" w:cs="Arial"/>
              <w:sz w:val="24"/>
              <w:szCs w:val="24"/>
            </w:rPr>
            <m:t>= a</m:t>
          </m:r>
          <m:r>
            <w:rPr>
              <w:rFonts w:ascii="Cambria Math" w:hAnsi="Cambria Math" w:cs="Arial"/>
              <w:sz w:val="24"/>
              <w:szCs w:val="24"/>
              <w:vertAlign w:val="subscript"/>
            </w:rPr>
            <m:t xml:space="preserve">0 </m:t>
          </m:r>
          <m:r>
            <w:rPr>
              <w:rFonts w:ascii="Cambria Math" w:hAnsi="Cambria Math" w:cs="Arial"/>
              <w:sz w:val="24"/>
              <w:szCs w:val="24"/>
            </w:rPr>
            <m:t>+ a</m:t>
          </m:r>
          <m:r>
            <w:rPr>
              <w:rFonts w:ascii="Cambria Math" w:hAnsi="Cambria Math" w:cs="Arial"/>
              <w:sz w:val="24"/>
              <w:szCs w:val="24"/>
              <w:vertAlign w:val="subscript"/>
            </w:rPr>
            <m:t>1</m:t>
          </m:r>
          <m:r>
            <w:rPr>
              <w:rFonts w:ascii="Cambria Math" w:hAnsi="Cambria Math" w:cs="Arial"/>
              <w:sz w:val="24"/>
              <w:szCs w:val="24"/>
            </w:rPr>
            <m:t>y</m:t>
          </m:r>
          <m:r>
            <w:rPr>
              <w:rFonts w:ascii="Cambria Math" w:hAnsi="Cambria Math" w:cs="Arial"/>
              <w:sz w:val="24"/>
              <w:szCs w:val="24"/>
              <w:vertAlign w:val="subscript"/>
            </w:rPr>
            <m:t>t-1</m:t>
          </m:r>
          <m:r>
            <w:rPr>
              <w:rFonts w:ascii="Cambria Math" w:hAnsi="Cambria Math" w:cs="Arial"/>
              <w:sz w:val="24"/>
              <w:szCs w:val="24"/>
            </w:rPr>
            <m:t xml:space="preserve"> + ... a</m:t>
          </m:r>
          <m:r>
            <w:rPr>
              <w:rFonts w:ascii="Cambria Math" w:hAnsi="Cambria Math" w:cs="Arial"/>
              <w:sz w:val="24"/>
              <w:szCs w:val="24"/>
              <w:vertAlign w:val="subscript"/>
            </w:rPr>
            <m:t>1</m:t>
          </m:r>
          <m:r>
            <w:rPr>
              <w:rFonts w:ascii="Cambria Math" w:hAnsi="Cambria Math" w:cs="Arial"/>
              <w:sz w:val="24"/>
              <w:szCs w:val="24"/>
            </w:rPr>
            <m:t>y</m:t>
          </m:r>
          <m:r>
            <w:rPr>
              <w:rFonts w:ascii="Cambria Math" w:hAnsi="Cambria Math" w:cs="Arial"/>
              <w:sz w:val="24"/>
              <w:szCs w:val="24"/>
              <w:vertAlign w:val="subscript"/>
            </w:rPr>
            <m:t xml:space="preserve">t-1 </m:t>
          </m:r>
          <m:r>
            <w:rPr>
              <w:rFonts w:ascii="Cambria Math" w:hAnsi="Cambria Math" w:cs="Arial"/>
              <w:sz w:val="24"/>
              <w:szCs w:val="24"/>
            </w:rPr>
            <m:t>+ β</m:t>
          </m:r>
          <m:r>
            <w:rPr>
              <w:rFonts w:ascii="Cambria Math" w:hAnsi="Cambria Math" w:cs="Arial"/>
              <w:sz w:val="24"/>
              <w:szCs w:val="24"/>
              <w:vertAlign w:val="subscript"/>
            </w:rPr>
            <m:t>1</m:t>
          </m:r>
          <m:r>
            <w:rPr>
              <w:rFonts w:ascii="Cambria Math" w:hAnsi="Cambria Math" w:cs="Arial"/>
              <w:sz w:val="24"/>
              <w:szCs w:val="24"/>
            </w:rPr>
            <m:t>x</m:t>
          </m:r>
          <m:r>
            <w:rPr>
              <w:rFonts w:ascii="Cambria Math" w:hAnsi="Cambria Math" w:cs="Arial"/>
              <w:sz w:val="24"/>
              <w:szCs w:val="24"/>
              <w:vertAlign w:val="subscript"/>
            </w:rPr>
            <m:t xml:space="preserve">t-1 </m:t>
          </m:r>
          <m:r>
            <w:rPr>
              <w:rFonts w:ascii="Cambria Math" w:hAnsi="Cambria Math" w:cs="Arial"/>
              <w:sz w:val="24"/>
              <w:szCs w:val="24"/>
            </w:rPr>
            <m:t>+ ... β</m:t>
          </m:r>
          <m:r>
            <w:rPr>
              <w:rFonts w:ascii="Cambria Math" w:hAnsi="Cambria Math" w:cs="Arial"/>
              <w:sz w:val="24"/>
              <w:szCs w:val="24"/>
              <w:vertAlign w:val="subscript"/>
            </w:rPr>
            <m:t>1</m:t>
          </m:r>
          <m:r>
            <w:rPr>
              <w:rFonts w:ascii="Cambria Math" w:hAnsi="Cambria Math" w:cs="Arial"/>
              <w:sz w:val="24"/>
              <w:szCs w:val="24"/>
            </w:rPr>
            <m:t>x</m:t>
          </m:r>
          <m:r>
            <w:rPr>
              <w:rFonts w:ascii="Cambria Math" w:hAnsi="Cambria Math" w:cs="Arial"/>
              <w:sz w:val="24"/>
              <w:szCs w:val="24"/>
              <w:vertAlign w:val="subscript"/>
            </w:rPr>
            <m:t xml:space="preserve">t-1   </m:t>
          </m:r>
          <m:r>
            <w:rPr>
              <w:rFonts w:ascii="Cambria Math" w:hAnsi="Cambria Math" w:cs="Arial"/>
              <w:sz w:val="24"/>
              <w:szCs w:val="24"/>
            </w:rPr>
            <m:t xml:space="preserve">             [Equação 3]</m:t>
          </m:r>
        </m:oMath>
      </m:oMathPara>
    </w:p>
    <w:p w14:paraId="6E2A03FE" w14:textId="77777777" w:rsidR="000025D0" w:rsidRPr="00654D4D" w:rsidRDefault="000025D0" w:rsidP="00986865">
      <w:pPr>
        <w:spacing w:after="0" w:line="240" w:lineRule="auto"/>
        <w:ind w:firstLine="708"/>
        <w:jc w:val="center"/>
        <w:rPr>
          <w:rFonts w:ascii="Arial" w:hAnsi="Arial" w:cs="Arial"/>
          <w:i/>
          <w:iCs/>
          <w:sz w:val="24"/>
          <w:szCs w:val="24"/>
        </w:rPr>
      </w:pPr>
    </w:p>
    <w:p w14:paraId="6308A069" w14:textId="23B65948" w:rsidR="003A5C8D" w:rsidRPr="00654D4D" w:rsidRDefault="00FD5DF8" w:rsidP="00986865">
      <w:pPr>
        <w:spacing w:after="0" w:line="240" w:lineRule="auto"/>
        <w:ind w:firstLine="708"/>
        <w:jc w:val="both"/>
        <w:rPr>
          <w:rFonts w:ascii="Arial" w:hAnsi="Arial" w:cs="Arial"/>
          <w:sz w:val="24"/>
          <w:szCs w:val="24"/>
        </w:rPr>
      </w:pPr>
      <w:r w:rsidRPr="00654D4D">
        <w:rPr>
          <w:rFonts w:ascii="Arial" w:hAnsi="Arial" w:cs="Arial"/>
          <w:sz w:val="24"/>
          <w:szCs w:val="24"/>
        </w:rPr>
        <w:t>A</w:t>
      </w:r>
      <w:r w:rsidR="00752D42" w:rsidRPr="00654D4D">
        <w:rPr>
          <w:rFonts w:ascii="Arial" w:hAnsi="Arial" w:cs="Arial"/>
          <w:sz w:val="24"/>
          <w:szCs w:val="24"/>
        </w:rPr>
        <w:t xml:space="preserve"> técnica de econometria </w:t>
      </w:r>
      <w:r w:rsidR="00D91F21" w:rsidRPr="00654D4D">
        <w:rPr>
          <w:rFonts w:ascii="Arial" w:hAnsi="Arial" w:cs="Arial"/>
          <w:sz w:val="24"/>
          <w:szCs w:val="24"/>
        </w:rPr>
        <w:t>utilizada para fazer a verificação de fenômeno da causalidade entre variáveis macroeconômicas e o retorno do mercado de ações foi pelo</w:t>
      </w:r>
      <w:r w:rsidR="00550B1A" w:rsidRPr="00654D4D">
        <w:rPr>
          <w:rFonts w:ascii="Arial" w:hAnsi="Arial" w:cs="Arial"/>
          <w:sz w:val="24"/>
          <w:szCs w:val="24"/>
        </w:rPr>
        <w:t xml:space="preserve"> </w:t>
      </w:r>
      <w:r w:rsidR="00C61693" w:rsidRPr="00654D4D">
        <w:rPr>
          <w:rFonts w:ascii="Arial" w:hAnsi="Arial" w:cs="Arial"/>
          <w:sz w:val="24"/>
          <w:szCs w:val="24"/>
        </w:rPr>
        <w:t>teste de Causalidade de Granger.</w:t>
      </w:r>
    </w:p>
    <w:p w14:paraId="3225F4A0" w14:textId="68CE627B" w:rsidR="00AB0361" w:rsidRPr="00654D4D" w:rsidRDefault="003A5C8D"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Segundo </w:t>
      </w:r>
      <w:proofErr w:type="spellStart"/>
      <w:r w:rsidR="00D91F21" w:rsidRPr="00654D4D">
        <w:rPr>
          <w:rFonts w:ascii="Arial" w:hAnsi="Arial" w:cs="Arial"/>
          <w:sz w:val="24"/>
          <w:szCs w:val="24"/>
        </w:rPr>
        <w:t>Gujarati</w:t>
      </w:r>
      <w:proofErr w:type="spellEnd"/>
      <w:r w:rsidR="00D91F21" w:rsidRPr="00654D4D">
        <w:rPr>
          <w:rFonts w:ascii="Arial" w:hAnsi="Arial" w:cs="Arial"/>
          <w:sz w:val="24"/>
          <w:szCs w:val="24"/>
        </w:rPr>
        <w:t xml:space="preserve"> </w:t>
      </w:r>
      <w:r w:rsidR="003C7547" w:rsidRPr="00654D4D">
        <w:rPr>
          <w:rFonts w:ascii="Arial" w:hAnsi="Arial" w:cs="Arial"/>
          <w:sz w:val="24"/>
          <w:szCs w:val="24"/>
        </w:rPr>
        <w:t>(2</w:t>
      </w:r>
      <w:r w:rsidR="007A54EA">
        <w:rPr>
          <w:rFonts w:ascii="Arial" w:hAnsi="Arial" w:cs="Arial"/>
          <w:sz w:val="24"/>
          <w:szCs w:val="24"/>
        </w:rPr>
        <w:t>021</w:t>
      </w:r>
      <w:r w:rsidR="003C7547" w:rsidRPr="00654D4D">
        <w:rPr>
          <w:rFonts w:ascii="Arial" w:hAnsi="Arial" w:cs="Arial"/>
          <w:sz w:val="24"/>
          <w:szCs w:val="24"/>
        </w:rPr>
        <w:t xml:space="preserve">), </w:t>
      </w:r>
      <w:r w:rsidR="00D91F21" w:rsidRPr="00654D4D">
        <w:rPr>
          <w:rFonts w:ascii="Arial" w:hAnsi="Arial" w:cs="Arial"/>
          <w:sz w:val="24"/>
          <w:szCs w:val="24"/>
        </w:rPr>
        <w:t>modelos VAR são modelos temporais para duas ou mais series</w:t>
      </w:r>
      <w:r w:rsidR="004267F4" w:rsidRPr="00654D4D">
        <w:rPr>
          <w:rFonts w:ascii="Arial" w:hAnsi="Arial" w:cs="Arial"/>
          <w:sz w:val="24"/>
          <w:szCs w:val="24"/>
        </w:rPr>
        <w:t xml:space="preserve">, sem a distinção de endogeneidade ou </w:t>
      </w:r>
      <w:proofErr w:type="spellStart"/>
      <w:r w:rsidR="004267F4" w:rsidRPr="00654D4D">
        <w:rPr>
          <w:rFonts w:ascii="Arial" w:hAnsi="Arial" w:cs="Arial"/>
          <w:sz w:val="24"/>
          <w:szCs w:val="24"/>
        </w:rPr>
        <w:t>exogeneidade</w:t>
      </w:r>
      <w:proofErr w:type="spellEnd"/>
      <w:r w:rsidR="004267F4" w:rsidRPr="00654D4D">
        <w:rPr>
          <w:rFonts w:ascii="Arial" w:hAnsi="Arial" w:cs="Arial"/>
          <w:sz w:val="24"/>
          <w:szCs w:val="24"/>
        </w:rPr>
        <w:t xml:space="preserve"> entre essas e incorporam componentes autorregressivos e valores defasados.</w:t>
      </w:r>
      <w:r w:rsidR="00D91F21" w:rsidRPr="00654D4D">
        <w:rPr>
          <w:rFonts w:ascii="Arial" w:hAnsi="Arial" w:cs="Arial"/>
          <w:sz w:val="24"/>
          <w:szCs w:val="24"/>
        </w:rPr>
        <w:t xml:space="preserve"> </w:t>
      </w:r>
    </w:p>
    <w:p w14:paraId="308F447F" w14:textId="62097FD7" w:rsidR="00FA2C58" w:rsidRDefault="00C43D98"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A </w:t>
      </w:r>
      <w:r w:rsidR="00CD3293" w:rsidRPr="00654D4D">
        <w:rPr>
          <w:rFonts w:ascii="Arial" w:hAnsi="Arial" w:cs="Arial"/>
          <w:sz w:val="24"/>
          <w:szCs w:val="24"/>
        </w:rPr>
        <w:t>fórmula</w:t>
      </w:r>
      <w:r w:rsidRPr="00654D4D">
        <w:rPr>
          <w:rFonts w:ascii="Arial" w:hAnsi="Arial" w:cs="Arial"/>
          <w:sz w:val="24"/>
          <w:szCs w:val="24"/>
        </w:rPr>
        <w:t xml:space="preserve"> do VAR é representada </w:t>
      </w:r>
      <w:r w:rsidR="00FA2C58" w:rsidRPr="00654D4D">
        <w:rPr>
          <w:rFonts w:ascii="Arial" w:hAnsi="Arial" w:cs="Arial"/>
          <w:sz w:val="24"/>
          <w:szCs w:val="24"/>
        </w:rPr>
        <w:t xml:space="preserve">pela Equação </w:t>
      </w:r>
      <w:r w:rsidR="00752D42" w:rsidRPr="00654D4D">
        <w:rPr>
          <w:rFonts w:ascii="Arial" w:hAnsi="Arial" w:cs="Arial"/>
          <w:sz w:val="24"/>
          <w:szCs w:val="24"/>
        </w:rPr>
        <w:t>4</w:t>
      </w:r>
      <w:r w:rsidR="00FA2C58" w:rsidRPr="00654D4D">
        <w:rPr>
          <w:rFonts w:ascii="Arial" w:hAnsi="Arial" w:cs="Arial"/>
          <w:sz w:val="24"/>
          <w:szCs w:val="24"/>
        </w:rPr>
        <w:t>:</w:t>
      </w:r>
    </w:p>
    <w:p w14:paraId="368C7E5C" w14:textId="77777777" w:rsidR="00986865" w:rsidRPr="00654D4D" w:rsidRDefault="00986865" w:rsidP="00986865">
      <w:pPr>
        <w:spacing w:after="0" w:line="240" w:lineRule="auto"/>
        <w:ind w:firstLine="708"/>
        <w:jc w:val="both"/>
        <w:rPr>
          <w:rFonts w:ascii="Arial" w:hAnsi="Arial" w:cs="Arial"/>
          <w:sz w:val="24"/>
          <w:szCs w:val="24"/>
        </w:rPr>
      </w:pPr>
    </w:p>
    <w:p w14:paraId="466D39A6" w14:textId="33231190" w:rsidR="00564980" w:rsidRPr="00654D4D" w:rsidRDefault="00564980" w:rsidP="00986865">
      <w:pPr>
        <w:spacing w:after="0" w:line="240" w:lineRule="auto"/>
        <w:jc w:val="both"/>
        <w:rPr>
          <w:rFonts w:ascii="Arial" w:hAnsi="Arial" w:cs="Arial"/>
          <w:i/>
          <w:iCs/>
          <w:sz w:val="24"/>
          <w:szCs w:val="24"/>
        </w:rPr>
      </w:pPr>
      <m:oMathPara>
        <m:oMath>
          <m:r>
            <w:rPr>
              <w:rFonts w:ascii="Cambria Math" w:hAnsi="Cambria Math" w:cs="Arial"/>
              <w:sz w:val="24"/>
              <w:szCs w:val="24"/>
              <w:lang w:val="en-US"/>
            </w:rPr>
            <m:t>Y</m:t>
          </m:r>
          <m:r>
            <w:rPr>
              <w:rFonts w:ascii="Cambria Math" w:hAnsi="Cambria Math" w:cs="Arial"/>
              <w:sz w:val="24"/>
              <w:szCs w:val="24"/>
              <w:vertAlign w:val="subscript"/>
              <w:lang w:val="en-US"/>
            </w:rPr>
            <m:t>t</m:t>
          </m:r>
          <m:r>
            <w:rPr>
              <w:rFonts w:ascii="Cambria Math" w:hAnsi="Cambria Math" w:cs="Arial"/>
              <w:sz w:val="24"/>
              <w:szCs w:val="24"/>
              <w:lang w:val="en-US"/>
            </w:rPr>
            <m:t xml:space="preserve"> = A</m:t>
          </m:r>
          <m:r>
            <w:rPr>
              <w:rFonts w:ascii="Cambria Math" w:hAnsi="Cambria Math" w:cs="Arial"/>
              <w:sz w:val="24"/>
              <w:szCs w:val="24"/>
              <w:vertAlign w:val="subscript"/>
              <w:lang w:val="en-US"/>
            </w:rPr>
            <m:t>1</m:t>
          </m:r>
          <m:r>
            <w:rPr>
              <w:rFonts w:ascii="Cambria Math" w:hAnsi="Cambria Math" w:cs="Arial"/>
              <w:sz w:val="24"/>
              <w:szCs w:val="24"/>
              <w:lang w:val="en-US"/>
            </w:rPr>
            <m:t>y</m:t>
          </m:r>
          <m:r>
            <w:rPr>
              <w:rFonts w:ascii="Cambria Math" w:hAnsi="Cambria Math" w:cs="Arial"/>
              <w:sz w:val="24"/>
              <w:szCs w:val="24"/>
              <w:vertAlign w:val="subscript"/>
              <w:lang w:val="en-US"/>
            </w:rPr>
            <m:t>t-1</m:t>
          </m:r>
          <m:r>
            <w:rPr>
              <w:rFonts w:ascii="Cambria Math" w:hAnsi="Cambria Math" w:cs="Arial"/>
              <w:sz w:val="24"/>
              <w:szCs w:val="24"/>
              <w:lang w:val="en-US"/>
            </w:rPr>
            <m:t xml:space="preserve"> + … + A</m:t>
          </m:r>
          <m:r>
            <w:rPr>
              <w:rFonts w:ascii="Cambria Math" w:hAnsi="Cambria Math" w:cs="Arial"/>
              <w:sz w:val="24"/>
              <w:szCs w:val="24"/>
              <w:vertAlign w:val="subscript"/>
              <w:lang w:val="en-US"/>
            </w:rPr>
            <m:t>p</m:t>
          </m:r>
          <m:r>
            <w:rPr>
              <w:rFonts w:ascii="Cambria Math" w:hAnsi="Cambria Math" w:cs="Arial"/>
              <w:sz w:val="24"/>
              <w:szCs w:val="24"/>
              <w:lang w:val="en-US"/>
            </w:rPr>
            <m:t>y</m:t>
          </m:r>
          <m:r>
            <w:rPr>
              <w:rFonts w:ascii="Cambria Math" w:hAnsi="Cambria Math" w:cs="Arial"/>
              <w:sz w:val="24"/>
              <w:szCs w:val="24"/>
              <w:vertAlign w:val="subscript"/>
              <w:lang w:val="en-US"/>
            </w:rPr>
            <m:t>t-p</m:t>
          </m:r>
          <m:r>
            <w:rPr>
              <w:rFonts w:ascii="Cambria Math" w:hAnsi="Cambria Math" w:cs="Arial"/>
              <w:sz w:val="24"/>
              <w:szCs w:val="24"/>
              <w:lang w:val="en-US"/>
            </w:rPr>
            <m:t xml:space="preserve"> + Bx</m:t>
          </m:r>
          <m:r>
            <w:rPr>
              <w:rFonts w:ascii="Cambria Math" w:hAnsi="Cambria Math" w:cs="Arial"/>
              <w:sz w:val="24"/>
              <w:szCs w:val="24"/>
              <w:vertAlign w:val="subscript"/>
              <w:lang w:val="en-US"/>
            </w:rPr>
            <m:t>t</m:t>
          </m:r>
          <m:r>
            <w:rPr>
              <w:rFonts w:ascii="Cambria Math" w:hAnsi="Cambria Math" w:cs="Arial"/>
              <w:sz w:val="24"/>
              <w:szCs w:val="24"/>
              <w:lang w:val="en-US"/>
            </w:rPr>
            <m:t xml:space="preserve"> + </m:t>
          </m:r>
          <m:r>
            <w:rPr>
              <w:rFonts w:ascii="Cambria Math" w:hAnsi="Cambria Math" w:cs="Arial"/>
              <w:sz w:val="24"/>
              <w:szCs w:val="24"/>
            </w:rPr>
            <m:t>ε</m:t>
          </m:r>
          <m:r>
            <w:rPr>
              <w:rFonts w:ascii="Cambria Math" w:hAnsi="Cambria Math" w:cs="Arial"/>
              <w:sz w:val="24"/>
              <w:szCs w:val="24"/>
              <w:vertAlign w:val="subscript"/>
              <w:lang w:val="en-US"/>
            </w:rPr>
            <m:t>t</m:t>
          </m:r>
          <m:r>
            <w:rPr>
              <w:rFonts w:ascii="Cambria Math" w:hAnsi="Cambria Math" w:cs="Arial"/>
              <w:sz w:val="24"/>
              <w:szCs w:val="24"/>
              <w:vertAlign w:val="subscript"/>
            </w:rPr>
            <m:t xml:space="preserve">   </m:t>
          </m:r>
          <m:r>
            <w:rPr>
              <w:rFonts w:ascii="Cambria Math" w:hAnsi="Cambria Math" w:cs="Arial"/>
              <w:sz w:val="24"/>
              <w:szCs w:val="24"/>
            </w:rPr>
            <m:t xml:space="preserve">             [Equação 4]</m:t>
          </m:r>
        </m:oMath>
      </m:oMathPara>
    </w:p>
    <w:p w14:paraId="29231220" w14:textId="77777777" w:rsidR="00564980" w:rsidRPr="00654D4D" w:rsidRDefault="00564980" w:rsidP="00986865">
      <w:pPr>
        <w:spacing w:after="0" w:line="240" w:lineRule="auto"/>
        <w:ind w:firstLine="708"/>
        <w:jc w:val="both"/>
        <w:rPr>
          <w:rFonts w:ascii="Arial" w:hAnsi="Arial" w:cs="Arial"/>
          <w:sz w:val="24"/>
          <w:szCs w:val="24"/>
        </w:rPr>
      </w:pPr>
    </w:p>
    <w:p w14:paraId="2E7D967E" w14:textId="6D8F2FA0" w:rsidR="00FA2C58" w:rsidRPr="00654D4D" w:rsidRDefault="00FA2C58" w:rsidP="00986865">
      <w:pPr>
        <w:spacing w:after="0" w:line="240" w:lineRule="auto"/>
        <w:ind w:firstLine="708"/>
        <w:jc w:val="both"/>
        <w:rPr>
          <w:rFonts w:ascii="Arial" w:hAnsi="Arial" w:cs="Arial"/>
          <w:sz w:val="24"/>
          <w:szCs w:val="24"/>
        </w:rPr>
      </w:pPr>
      <w:r w:rsidRPr="00654D4D">
        <w:rPr>
          <w:rFonts w:ascii="Arial" w:hAnsi="Arial" w:cs="Arial"/>
          <w:sz w:val="24"/>
          <w:szCs w:val="24"/>
        </w:rPr>
        <w:t>Onde:</w:t>
      </w:r>
    </w:p>
    <w:p w14:paraId="57880A1E" w14:textId="547807F7" w:rsidR="00481AB9" w:rsidRPr="00654D4D" w:rsidRDefault="00F4712A" w:rsidP="00986865">
      <w:pPr>
        <w:spacing w:after="0" w:line="240" w:lineRule="auto"/>
        <w:ind w:firstLine="708"/>
        <w:jc w:val="both"/>
        <w:rPr>
          <w:rFonts w:ascii="Arial" w:hAnsi="Arial" w:cs="Arial"/>
          <w:sz w:val="24"/>
          <w:szCs w:val="24"/>
        </w:rPr>
      </w:pPr>
      <w:r w:rsidRPr="00654D4D">
        <w:rPr>
          <w:rFonts w:ascii="Arial" w:hAnsi="Arial" w:cs="Arial"/>
          <w:sz w:val="24"/>
          <w:szCs w:val="24"/>
        </w:rPr>
        <w:t>O</w:t>
      </w:r>
      <w:r w:rsidR="00C43D98" w:rsidRPr="00654D4D">
        <w:rPr>
          <w:rFonts w:ascii="Arial" w:hAnsi="Arial" w:cs="Arial"/>
          <w:sz w:val="24"/>
          <w:szCs w:val="24"/>
        </w:rPr>
        <w:t xml:space="preserve"> </w:t>
      </w:r>
      <w:proofErr w:type="spellStart"/>
      <w:r w:rsidR="00984988" w:rsidRPr="00654D4D">
        <w:rPr>
          <w:rFonts w:ascii="Arial" w:hAnsi="Arial" w:cs="Arial"/>
          <w:sz w:val="24"/>
          <w:szCs w:val="24"/>
        </w:rPr>
        <w:t>y</w:t>
      </w:r>
      <w:r w:rsidR="00984988" w:rsidRPr="00654D4D">
        <w:rPr>
          <w:rFonts w:ascii="Arial" w:hAnsi="Arial" w:cs="Arial"/>
          <w:sz w:val="24"/>
          <w:szCs w:val="24"/>
          <w:vertAlign w:val="subscript"/>
        </w:rPr>
        <w:t>t</w:t>
      </w:r>
      <w:proofErr w:type="spellEnd"/>
      <w:r w:rsidR="00C43D98" w:rsidRPr="00654D4D">
        <w:rPr>
          <w:rFonts w:ascii="Arial" w:hAnsi="Arial" w:cs="Arial"/>
          <w:sz w:val="24"/>
          <w:szCs w:val="24"/>
        </w:rPr>
        <w:t xml:space="preserve"> é um vetor k da variável endógena</w:t>
      </w:r>
      <w:r w:rsidR="00481AB9" w:rsidRPr="00654D4D">
        <w:rPr>
          <w:rFonts w:ascii="Arial" w:hAnsi="Arial" w:cs="Arial"/>
          <w:sz w:val="24"/>
          <w:szCs w:val="24"/>
        </w:rPr>
        <w:t>;</w:t>
      </w:r>
      <w:r w:rsidR="00C43D98" w:rsidRPr="00654D4D">
        <w:rPr>
          <w:rFonts w:ascii="Arial" w:hAnsi="Arial" w:cs="Arial"/>
          <w:sz w:val="24"/>
          <w:szCs w:val="24"/>
        </w:rPr>
        <w:t xml:space="preserve"> </w:t>
      </w:r>
    </w:p>
    <w:p w14:paraId="5123C127" w14:textId="1BD683B2" w:rsidR="00481AB9" w:rsidRPr="00654D4D" w:rsidRDefault="00C43D98" w:rsidP="00986865">
      <w:pPr>
        <w:spacing w:after="0" w:line="240" w:lineRule="auto"/>
        <w:ind w:firstLine="708"/>
        <w:jc w:val="both"/>
        <w:rPr>
          <w:rFonts w:ascii="Arial" w:hAnsi="Arial" w:cs="Arial"/>
          <w:sz w:val="24"/>
          <w:szCs w:val="24"/>
        </w:rPr>
      </w:pPr>
      <w:proofErr w:type="spellStart"/>
      <w:r w:rsidRPr="00654D4D">
        <w:rPr>
          <w:rFonts w:ascii="Arial" w:hAnsi="Arial" w:cs="Arial"/>
          <w:sz w:val="24"/>
          <w:szCs w:val="24"/>
        </w:rPr>
        <w:t>st</w:t>
      </w:r>
      <w:proofErr w:type="spellEnd"/>
      <w:r w:rsidRPr="00654D4D">
        <w:rPr>
          <w:rFonts w:ascii="Arial" w:hAnsi="Arial" w:cs="Arial"/>
          <w:sz w:val="24"/>
          <w:szCs w:val="24"/>
        </w:rPr>
        <w:t xml:space="preserve"> é o vetor d da variável exógena</w:t>
      </w:r>
      <w:r w:rsidR="00481AB9" w:rsidRPr="00654D4D">
        <w:rPr>
          <w:rFonts w:ascii="Arial" w:hAnsi="Arial" w:cs="Arial"/>
          <w:sz w:val="24"/>
          <w:szCs w:val="24"/>
        </w:rPr>
        <w:t>;</w:t>
      </w:r>
      <w:r w:rsidRPr="00654D4D">
        <w:rPr>
          <w:rFonts w:ascii="Arial" w:hAnsi="Arial" w:cs="Arial"/>
          <w:sz w:val="24"/>
          <w:szCs w:val="24"/>
        </w:rPr>
        <w:t xml:space="preserve"> </w:t>
      </w:r>
    </w:p>
    <w:p w14:paraId="585A786E" w14:textId="0F870BE6" w:rsidR="00481AB9" w:rsidRPr="00654D4D" w:rsidRDefault="00C43D98" w:rsidP="00986865">
      <w:pPr>
        <w:spacing w:after="0" w:line="240" w:lineRule="auto"/>
        <w:ind w:firstLine="708"/>
        <w:jc w:val="both"/>
        <w:rPr>
          <w:rFonts w:ascii="Arial" w:hAnsi="Arial" w:cs="Arial"/>
          <w:sz w:val="24"/>
          <w:szCs w:val="24"/>
        </w:rPr>
      </w:pPr>
      <w:r w:rsidRPr="00654D4D">
        <w:rPr>
          <w:rFonts w:ascii="Arial" w:hAnsi="Arial" w:cs="Arial"/>
          <w:sz w:val="24"/>
          <w:szCs w:val="24"/>
        </w:rPr>
        <w:t>A</w:t>
      </w:r>
      <w:r w:rsidR="00984988" w:rsidRPr="00654D4D">
        <w:rPr>
          <w:rFonts w:ascii="Arial" w:hAnsi="Arial" w:cs="Arial"/>
          <w:sz w:val="24"/>
          <w:szCs w:val="24"/>
          <w:vertAlign w:val="subscript"/>
        </w:rPr>
        <w:t>1</w:t>
      </w:r>
      <w:r w:rsidRPr="00654D4D">
        <w:rPr>
          <w:rFonts w:ascii="Arial" w:hAnsi="Arial" w:cs="Arial"/>
          <w:sz w:val="24"/>
          <w:szCs w:val="24"/>
        </w:rPr>
        <w:t xml:space="preserve">, ..., </w:t>
      </w:r>
      <w:proofErr w:type="spellStart"/>
      <w:r w:rsidRPr="00654D4D">
        <w:rPr>
          <w:rFonts w:ascii="Arial" w:hAnsi="Arial" w:cs="Arial"/>
          <w:sz w:val="24"/>
          <w:szCs w:val="24"/>
        </w:rPr>
        <w:t>A</w:t>
      </w:r>
      <w:r w:rsidR="00984988" w:rsidRPr="00654D4D">
        <w:rPr>
          <w:rFonts w:ascii="Arial" w:hAnsi="Arial" w:cs="Arial"/>
          <w:sz w:val="24"/>
          <w:szCs w:val="24"/>
          <w:vertAlign w:val="subscript"/>
        </w:rPr>
        <w:t>p</w:t>
      </w:r>
      <w:proofErr w:type="spellEnd"/>
      <w:r w:rsidRPr="00654D4D">
        <w:rPr>
          <w:rFonts w:ascii="Arial" w:hAnsi="Arial" w:cs="Arial"/>
          <w:sz w:val="24"/>
          <w:szCs w:val="24"/>
        </w:rPr>
        <w:t xml:space="preserve"> e B são coeficientes das matrizes a serem estimadas</w:t>
      </w:r>
      <w:r w:rsidR="00481AB9" w:rsidRPr="00654D4D">
        <w:rPr>
          <w:rFonts w:ascii="Arial" w:hAnsi="Arial" w:cs="Arial"/>
          <w:sz w:val="24"/>
          <w:szCs w:val="24"/>
        </w:rPr>
        <w:t>;</w:t>
      </w:r>
      <w:r w:rsidRPr="00654D4D">
        <w:rPr>
          <w:rFonts w:ascii="Arial" w:hAnsi="Arial" w:cs="Arial"/>
          <w:sz w:val="24"/>
          <w:szCs w:val="24"/>
        </w:rPr>
        <w:t xml:space="preserve"> </w:t>
      </w:r>
    </w:p>
    <w:p w14:paraId="4D5EC714" w14:textId="1B243D90" w:rsidR="00C43D98" w:rsidRDefault="00C43D98" w:rsidP="00986865">
      <w:pPr>
        <w:spacing w:after="0" w:line="240" w:lineRule="auto"/>
        <w:ind w:firstLine="708"/>
        <w:jc w:val="both"/>
        <w:rPr>
          <w:rFonts w:ascii="Arial" w:hAnsi="Arial" w:cs="Arial"/>
          <w:sz w:val="24"/>
          <w:szCs w:val="24"/>
        </w:rPr>
      </w:pPr>
      <w:proofErr w:type="spellStart"/>
      <w:r w:rsidRPr="00654D4D">
        <w:rPr>
          <w:rFonts w:ascii="Arial" w:hAnsi="Arial" w:cs="Arial"/>
          <w:sz w:val="24"/>
          <w:szCs w:val="24"/>
        </w:rPr>
        <w:t>ε</w:t>
      </w:r>
      <w:r w:rsidR="00984988" w:rsidRPr="00654D4D">
        <w:rPr>
          <w:rFonts w:ascii="Arial" w:hAnsi="Arial" w:cs="Arial"/>
          <w:sz w:val="24"/>
          <w:szCs w:val="24"/>
          <w:vertAlign w:val="subscript"/>
        </w:rPr>
        <w:t>t</w:t>
      </w:r>
      <w:proofErr w:type="spellEnd"/>
      <w:r w:rsidRPr="00654D4D">
        <w:rPr>
          <w:rFonts w:ascii="Arial" w:hAnsi="Arial" w:cs="Arial"/>
          <w:sz w:val="24"/>
          <w:szCs w:val="24"/>
        </w:rPr>
        <w:t xml:space="preserve"> é um vetor das inovações com a variância </w:t>
      </w:r>
      <w:r w:rsidRPr="00654D4D">
        <w:rPr>
          <w:rFonts w:ascii="Arial" w:hAnsi="Arial" w:cs="Arial"/>
        </w:rPr>
        <w:t>Ω</w:t>
      </w:r>
      <w:r w:rsidRPr="00654D4D">
        <w:rPr>
          <w:rFonts w:ascii="Arial" w:hAnsi="Arial" w:cs="Arial"/>
          <w:sz w:val="24"/>
          <w:szCs w:val="24"/>
        </w:rPr>
        <w:t>.</w:t>
      </w:r>
    </w:p>
    <w:p w14:paraId="7FF5497F" w14:textId="77777777" w:rsidR="00986865" w:rsidRPr="00654D4D" w:rsidRDefault="00986865" w:rsidP="00986865">
      <w:pPr>
        <w:spacing w:after="0" w:line="240" w:lineRule="auto"/>
        <w:ind w:firstLine="708"/>
        <w:jc w:val="both"/>
        <w:rPr>
          <w:rFonts w:ascii="Arial" w:hAnsi="Arial" w:cs="Arial"/>
          <w:sz w:val="24"/>
          <w:szCs w:val="24"/>
        </w:rPr>
      </w:pPr>
    </w:p>
    <w:p w14:paraId="29BF6AA1" w14:textId="1FBC3C3F" w:rsidR="000B27D4" w:rsidRPr="00654D4D" w:rsidRDefault="00984988"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Os resultados </w:t>
      </w:r>
      <w:r w:rsidR="008E739B" w:rsidRPr="00654D4D">
        <w:rPr>
          <w:rFonts w:ascii="Arial" w:hAnsi="Arial" w:cs="Arial"/>
          <w:sz w:val="24"/>
          <w:szCs w:val="24"/>
        </w:rPr>
        <w:t xml:space="preserve">serão </w:t>
      </w:r>
      <w:r w:rsidRPr="00654D4D">
        <w:rPr>
          <w:rFonts w:ascii="Arial" w:hAnsi="Arial" w:cs="Arial"/>
          <w:sz w:val="24"/>
          <w:szCs w:val="24"/>
        </w:rPr>
        <w:t>obtidos através da análise das decomposições das variâncias e análise das funções de resposta a impulso.</w:t>
      </w:r>
    </w:p>
    <w:p w14:paraId="4C508D1F" w14:textId="3AC05CA2" w:rsidR="00BD1FB6" w:rsidRPr="00654D4D" w:rsidRDefault="00BD1FB6" w:rsidP="00986865">
      <w:pPr>
        <w:spacing w:after="0" w:line="240" w:lineRule="auto"/>
        <w:jc w:val="both"/>
        <w:rPr>
          <w:rFonts w:ascii="Arial" w:hAnsi="Arial" w:cs="Arial"/>
          <w:sz w:val="24"/>
          <w:szCs w:val="24"/>
        </w:rPr>
      </w:pPr>
    </w:p>
    <w:p w14:paraId="3DE66314" w14:textId="77777777" w:rsidR="00986865" w:rsidRDefault="00986865" w:rsidP="00986865">
      <w:pPr>
        <w:spacing w:after="0" w:line="240" w:lineRule="auto"/>
        <w:ind w:firstLine="708"/>
        <w:jc w:val="both"/>
        <w:rPr>
          <w:rFonts w:ascii="Arial" w:hAnsi="Arial" w:cs="Arial"/>
          <w:sz w:val="24"/>
          <w:szCs w:val="24"/>
        </w:rPr>
      </w:pPr>
    </w:p>
    <w:p w14:paraId="564BAEE7" w14:textId="08FD18AF" w:rsidR="00986865" w:rsidRPr="00986865" w:rsidRDefault="00986865" w:rsidP="00986865">
      <w:pPr>
        <w:spacing w:after="0" w:line="240" w:lineRule="auto"/>
        <w:ind w:firstLine="708"/>
        <w:jc w:val="both"/>
        <w:rPr>
          <w:rFonts w:ascii="Arial" w:hAnsi="Arial" w:cs="Arial"/>
          <w:b/>
          <w:bCs/>
          <w:sz w:val="24"/>
          <w:szCs w:val="24"/>
        </w:rPr>
      </w:pPr>
      <w:r w:rsidRPr="00986865">
        <w:rPr>
          <w:rFonts w:ascii="Arial" w:hAnsi="Arial" w:cs="Arial"/>
          <w:b/>
          <w:bCs/>
          <w:sz w:val="24"/>
          <w:szCs w:val="24"/>
        </w:rPr>
        <w:t>Resultados</w:t>
      </w:r>
    </w:p>
    <w:p w14:paraId="7CB9BD34" w14:textId="77777777" w:rsidR="00986865" w:rsidRDefault="00986865" w:rsidP="00986865">
      <w:pPr>
        <w:spacing w:after="0" w:line="240" w:lineRule="auto"/>
        <w:ind w:firstLine="708"/>
        <w:jc w:val="both"/>
        <w:rPr>
          <w:rFonts w:ascii="Arial" w:hAnsi="Arial" w:cs="Arial"/>
          <w:sz w:val="24"/>
          <w:szCs w:val="24"/>
        </w:rPr>
      </w:pPr>
    </w:p>
    <w:p w14:paraId="2C25F82F" w14:textId="3081C044" w:rsidR="000B4B09" w:rsidRPr="00654D4D" w:rsidRDefault="000B4B09"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O </w:t>
      </w:r>
      <w:r w:rsidR="00481AB9" w:rsidRPr="00654D4D">
        <w:rPr>
          <w:rFonts w:ascii="Arial" w:hAnsi="Arial" w:cs="Arial"/>
          <w:sz w:val="24"/>
          <w:szCs w:val="24"/>
        </w:rPr>
        <w:t xml:space="preserve">Teste </w:t>
      </w:r>
      <w:r w:rsidRPr="00654D4D">
        <w:rPr>
          <w:rFonts w:ascii="Arial" w:hAnsi="Arial" w:cs="Arial"/>
          <w:sz w:val="24"/>
          <w:szCs w:val="24"/>
        </w:rPr>
        <w:t xml:space="preserve">de </w:t>
      </w:r>
      <w:proofErr w:type="spellStart"/>
      <w:r w:rsidR="00481AB9" w:rsidRPr="00654D4D">
        <w:rPr>
          <w:rFonts w:ascii="Arial" w:hAnsi="Arial" w:cs="Arial"/>
          <w:sz w:val="24"/>
          <w:szCs w:val="24"/>
        </w:rPr>
        <w:t>Dickey</w:t>
      </w:r>
      <w:proofErr w:type="spellEnd"/>
      <w:r w:rsidR="00481AB9" w:rsidRPr="00654D4D">
        <w:rPr>
          <w:rFonts w:ascii="Arial" w:hAnsi="Arial" w:cs="Arial"/>
          <w:sz w:val="24"/>
          <w:szCs w:val="24"/>
        </w:rPr>
        <w:t xml:space="preserve"> Fuller Aumentado pressupõe as seguintes hipóteses nula e alternativa</w:t>
      </w:r>
      <w:r w:rsidRPr="00654D4D">
        <w:rPr>
          <w:rFonts w:ascii="Arial" w:hAnsi="Arial" w:cs="Arial"/>
          <w:sz w:val="24"/>
          <w:szCs w:val="24"/>
        </w:rPr>
        <w:t xml:space="preserve">: </w:t>
      </w:r>
    </w:p>
    <w:p w14:paraId="1AC2A161" w14:textId="77777777" w:rsidR="000B4B09" w:rsidRPr="00654D4D" w:rsidRDefault="000B4B09" w:rsidP="00986865">
      <w:pPr>
        <w:spacing w:after="0" w:line="240" w:lineRule="auto"/>
        <w:jc w:val="both"/>
        <w:rPr>
          <w:rFonts w:ascii="Arial" w:hAnsi="Arial" w:cs="Arial"/>
          <w:sz w:val="24"/>
          <w:szCs w:val="24"/>
        </w:rPr>
      </w:pPr>
    </w:p>
    <w:p w14:paraId="52322CAF" w14:textId="7DDEA0CA" w:rsidR="000B4B09" w:rsidRPr="00654D4D" w:rsidRDefault="000B4B09"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0</w:t>
      </w:r>
      <w:r w:rsidRPr="00654D4D">
        <w:rPr>
          <w:rFonts w:ascii="Arial" w:hAnsi="Arial" w:cs="Arial"/>
          <w:sz w:val="24"/>
          <w:szCs w:val="24"/>
        </w:rPr>
        <w:t xml:space="preserve">: </w:t>
      </w:r>
      <w:r w:rsidR="00481AB9" w:rsidRPr="00654D4D">
        <w:rPr>
          <w:rFonts w:ascii="Arial" w:hAnsi="Arial" w:cs="Arial"/>
          <w:sz w:val="24"/>
          <w:szCs w:val="24"/>
        </w:rPr>
        <w:t>A série é não</w:t>
      </w:r>
      <w:r w:rsidRPr="00654D4D">
        <w:rPr>
          <w:rFonts w:ascii="Arial" w:hAnsi="Arial" w:cs="Arial"/>
          <w:sz w:val="24"/>
          <w:szCs w:val="24"/>
        </w:rPr>
        <w:t xml:space="preserve"> estacionária</w:t>
      </w:r>
      <w:r w:rsidR="00481AB9" w:rsidRPr="00654D4D">
        <w:rPr>
          <w:rFonts w:ascii="Arial" w:hAnsi="Arial" w:cs="Arial"/>
          <w:sz w:val="24"/>
          <w:szCs w:val="24"/>
        </w:rPr>
        <w:t>;</w:t>
      </w:r>
      <w:r w:rsidRPr="00654D4D">
        <w:rPr>
          <w:rFonts w:ascii="Arial" w:hAnsi="Arial" w:cs="Arial"/>
          <w:sz w:val="24"/>
          <w:szCs w:val="24"/>
        </w:rPr>
        <w:t xml:space="preserve"> </w:t>
      </w:r>
    </w:p>
    <w:p w14:paraId="308D7E50" w14:textId="77777777" w:rsidR="000B4B09" w:rsidRPr="00654D4D" w:rsidRDefault="000B4B09" w:rsidP="00986865">
      <w:pPr>
        <w:spacing w:after="0" w:line="240" w:lineRule="auto"/>
        <w:ind w:firstLine="709"/>
        <w:jc w:val="both"/>
        <w:rPr>
          <w:rFonts w:ascii="Arial" w:hAnsi="Arial" w:cs="Arial"/>
          <w:sz w:val="24"/>
          <w:szCs w:val="24"/>
        </w:rPr>
      </w:pPr>
    </w:p>
    <w:p w14:paraId="3A5658BF" w14:textId="60CB6702" w:rsidR="000B4B09" w:rsidRPr="00654D4D" w:rsidRDefault="000B4B09"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1</w:t>
      </w:r>
      <w:r w:rsidRPr="00654D4D">
        <w:rPr>
          <w:rFonts w:ascii="Arial" w:hAnsi="Arial" w:cs="Arial"/>
          <w:sz w:val="24"/>
          <w:szCs w:val="24"/>
        </w:rPr>
        <w:t xml:space="preserve">: </w:t>
      </w:r>
      <w:r w:rsidR="00481AB9" w:rsidRPr="00654D4D">
        <w:rPr>
          <w:rFonts w:ascii="Arial" w:hAnsi="Arial" w:cs="Arial"/>
          <w:sz w:val="24"/>
          <w:szCs w:val="24"/>
        </w:rPr>
        <w:t>A série é estacionária.</w:t>
      </w:r>
    </w:p>
    <w:p w14:paraId="53B7A892" w14:textId="77777777" w:rsidR="000B4B09" w:rsidRPr="00654D4D" w:rsidRDefault="000B4B09" w:rsidP="00986865">
      <w:pPr>
        <w:spacing w:after="0" w:line="240" w:lineRule="auto"/>
        <w:jc w:val="both"/>
        <w:rPr>
          <w:rFonts w:ascii="Arial" w:hAnsi="Arial" w:cs="Arial"/>
          <w:sz w:val="24"/>
          <w:szCs w:val="24"/>
        </w:rPr>
      </w:pPr>
    </w:p>
    <w:p w14:paraId="48DF3C79" w14:textId="6C733BF2" w:rsidR="00F73670" w:rsidRPr="00654D4D" w:rsidRDefault="000B4B09" w:rsidP="00986865">
      <w:pPr>
        <w:spacing w:after="0" w:line="240" w:lineRule="auto"/>
        <w:ind w:firstLine="708"/>
        <w:jc w:val="both"/>
        <w:rPr>
          <w:rFonts w:ascii="Arial" w:hAnsi="Arial" w:cs="Arial"/>
          <w:sz w:val="24"/>
          <w:szCs w:val="24"/>
        </w:rPr>
      </w:pPr>
      <w:r w:rsidRPr="00654D4D">
        <w:rPr>
          <w:rFonts w:ascii="Arial" w:hAnsi="Arial" w:cs="Arial"/>
          <w:sz w:val="24"/>
          <w:szCs w:val="24"/>
        </w:rPr>
        <w:t>A análise do p-valor é o critério de rejeição da hipótese nula. Nesse sentido, se for superior a 5% de significância, a hipótese nula não é rejeitada, evidenciando que a série não é estacionária. A seguir são apresentados os resultados do teste, para cada variável</w:t>
      </w:r>
      <w:r w:rsidR="002C490F" w:rsidRPr="00654D4D">
        <w:rPr>
          <w:rFonts w:ascii="Arial" w:hAnsi="Arial" w:cs="Arial"/>
          <w:sz w:val="24"/>
          <w:szCs w:val="24"/>
        </w:rPr>
        <w:t xml:space="preserve"> (Tabela 1)</w:t>
      </w:r>
      <w:r w:rsidRPr="00654D4D">
        <w:rPr>
          <w:rFonts w:ascii="Arial" w:hAnsi="Arial" w:cs="Arial"/>
          <w:sz w:val="24"/>
          <w:szCs w:val="24"/>
        </w:rPr>
        <w:t>:</w:t>
      </w:r>
    </w:p>
    <w:p w14:paraId="22CB2258" w14:textId="77777777" w:rsidR="00F73670" w:rsidRPr="00654D4D" w:rsidRDefault="00F73670" w:rsidP="00986865">
      <w:pPr>
        <w:spacing w:after="0" w:line="240" w:lineRule="auto"/>
        <w:ind w:firstLine="708"/>
        <w:jc w:val="center"/>
        <w:rPr>
          <w:rFonts w:ascii="Arial" w:hAnsi="Arial" w:cs="Arial"/>
          <w:sz w:val="24"/>
          <w:szCs w:val="24"/>
        </w:rPr>
      </w:pPr>
    </w:p>
    <w:p w14:paraId="734AAA86" w14:textId="4CC4755E" w:rsidR="00F73670" w:rsidRDefault="00F73670" w:rsidP="00986865">
      <w:pPr>
        <w:spacing w:after="0" w:line="240" w:lineRule="auto"/>
        <w:jc w:val="center"/>
        <w:rPr>
          <w:rFonts w:ascii="Arial" w:hAnsi="Arial" w:cs="Arial"/>
          <w:sz w:val="24"/>
          <w:szCs w:val="24"/>
        </w:rPr>
      </w:pPr>
      <w:r w:rsidRPr="00986865">
        <w:rPr>
          <w:rFonts w:ascii="Arial" w:hAnsi="Arial" w:cs="Arial"/>
          <w:sz w:val="24"/>
          <w:szCs w:val="24"/>
        </w:rPr>
        <w:t>Tabela 1</w:t>
      </w:r>
      <w:r w:rsidR="00986865" w:rsidRPr="00986865">
        <w:rPr>
          <w:rFonts w:ascii="Arial" w:hAnsi="Arial" w:cs="Arial"/>
          <w:sz w:val="24"/>
          <w:szCs w:val="24"/>
        </w:rPr>
        <w:t>-</w:t>
      </w:r>
      <w:r w:rsidRPr="00654D4D">
        <w:rPr>
          <w:rFonts w:ascii="Arial" w:hAnsi="Arial" w:cs="Arial"/>
          <w:sz w:val="24"/>
          <w:szCs w:val="24"/>
        </w:rPr>
        <w:t xml:space="preserve"> Resultado dos </w:t>
      </w:r>
      <w:r w:rsidR="00986865">
        <w:rPr>
          <w:rFonts w:ascii="Arial" w:hAnsi="Arial" w:cs="Arial"/>
          <w:sz w:val="24"/>
          <w:szCs w:val="24"/>
        </w:rPr>
        <w:t>T</w:t>
      </w:r>
      <w:r w:rsidRPr="00654D4D">
        <w:rPr>
          <w:rFonts w:ascii="Arial" w:hAnsi="Arial" w:cs="Arial"/>
          <w:sz w:val="24"/>
          <w:szCs w:val="24"/>
        </w:rPr>
        <w:t>estes ADF</w:t>
      </w:r>
    </w:p>
    <w:p w14:paraId="4AACAE6F" w14:textId="77777777" w:rsidR="00986865" w:rsidRPr="00654D4D" w:rsidRDefault="00986865" w:rsidP="00986865">
      <w:pPr>
        <w:spacing w:after="0" w:line="240" w:lineRule="auto"/>
        <w:rPr>
          <w:rFonts w:ascii="Arial" w:hAnsi="Arial" w:cs="Arial"/>
          <w:sz w:val="24"/>
          <w:szCs w:val="24"/>
        </w:rPr>
      </w:pP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BC3D5B" w:rsidRPr="00654D4D" w14:paraId="2202A6AD" w14:textId="77777777" w:rsidTr="00986865">
        <w:trPr>
          <w:trHeight w:val="340"/>
        </w:trPr>
        <w:tc>
          <w:tcPr>
            <w:tcW w:w="2265" w:type="dxa"/>
            <w:tcBorders>
              <w:top w:val="single" w:sz="4" w:space="0" w:color="auto"/>
              <w:bottom w:val="single" w:sz="4" w:space="0" w:color="auto"/>
            </w:tcBorders>
            <w:vAlign w:val="center"/>
          </w:tcPr>
          <w:p w14:paraId="2E57A50A" w14:textId="33F4C3CF" w:rsidR="00BC3D5B" w:rsidRPr="00986865" w:rsidRDefault="004175D5" w:rsidP="00986865">
            <w:pPr>
              <w:jc w:val="center"/>
              <w:rPr>
                <w:rFonts w:ascii="Arial" w:hAnsi="Arial" w:cs="Arial"/>
                <w:sz w:val="20"/>
                <w:szCs w:val="20"/>
              </w:rPr>
            </w:pPr>
            <w:r w:rsidRPr="00986865">
              <w:rPr>
                <w:rFonts w:ascii="Arial" w:hAnsi="Arial" w:cs="Arial"/>
                <w:sz w:val="20"/>
                <w:szCs w:val="20"/>
              </w:rPr>
              <w:t>Variável</w:t>
            </w:r>
          </w:p>
        </w:tc>
        <w:tc>
          <w:tcPr>
            <w:tcW w:w="2265" w:type="dxa"/>
            <w:tcBorders>
              <w:top w:val="single" w:sz="4" w:space="0" w:color="auto"/>
              <w:bottom w:val="single" w:sz="4" w:space="0" w:color="auto"/>
            </w:tcBorders>
            <w:vAlign w:val="center"/>
          </w:tcPr>
          <w:p w14:paraId="7363442D" w14:textId="09C01E70" w:rsidR="00BC3D5B" w:rsidRPr="00986865" w:rsidRDefault="00BC3D5B" w:rsidP="00986865">
            <w:pPr>
              <w:jc w:val="center"/>
              <w:rPr>
                <w:rFonts w:ascii="Arial" w:hAnsi="Arial" w:cs="Arial"/>
                <w:sz w:val="20"/>
                <w:szCs w:val="20"/>
              </w:rPr>
            </w:pPr>
            <w:proofErr w:type="spellStart"/>
            <w:r w:rsidRPr="00986865">
              <w:rPr>
                <w:rFonts w:ascii="Arial" w:hAnsi="Arial" w:cs="Arial"/>
                <w:color w:val="000000"/>
                <w:sz w:val="20"/>
                <w:szCs w:val="20"/>
              </w:rPr>
              <w:t>L</w:t>
            </w:r>
            <w:r w:rsidR="00986865" w:rsidRPr="00986865">
              <w:rPr>
                <w:rFonts w:ascii="Arial" w:hAnsi="Arial" w:cs="Arial"/>
                <w:color w:val="000000"/>
                <w:sz w:val="20"/>
                <w:szCs w:val="20"/>
              </w:rPr>
              <w:t>ag</w:t>
            </w:r>
            <w:proofErr w:type="spellEnd"/>
          </w:p>
        </w:tc>
        <w:tc>
          <w:tcPr>
            <w:tcW w:w="2265" w:type="dxa"/>
            <w:tcBorders>
              <w:top w:val="single" w:sz="4" w:space="0" w:color="auto"/>
              <w:bottom w:val="single" w:sz="4" w:space="0" w:color="auto"/>
            </w:tcBorders>
            <w:vAlign w:val="center"/>
          </w:tcPr>
          <w:p w14:paraId="423B607E" w14:textId="0BA78AB6" w:rsidR="00BC3D5B" w:rsidRPr="00986865" w:rsidRDefault="00BC3D5B" w:rsidP="00986865">
            <w:pPr>
              <w:jc w:val="center"/>
              <w:rPr>
                <w:rFonts w:ascii="Arial" w:hAnsi="Arial" w:cs="Arial"/>
                <w:sz w:val="20"/>
                <w:szCs w:val="20"/>
              </w:rPr>
            </w:pPr>
            <w:r w:rsidRPr="00986865">
              <w:rPr>
                <w:rFonts w:ascii="Arial" w:hAnsi="Arial" w:cs="Arial"/>
                <w:color w:val="000000"/>
                <w:sz w:val="20"/>
                <w:szCs w:val="20"/>
              </w:rPr>
              <w:t>N</w:t>
            </w:r>
            <w:r w:rsidR="00986865" w:rsidRPr="00986865">
              <w:rPr>
                <w:rFonts w:ascii="Arial" w:hAnsi="Arial" w:cs="Arial"/>
                <w:color w:val="000000"/>
                <w:sz w:val="20"/>
                <w:szCs w:val="20"/>
              </w:rPr>
              <w:t>ível</w:t>
            </w:r>
          </w:p>
        </w:tc>
        <w:tc>
          <w:tcPr>
            <w:tcW w:w="2266" w:type="dxa"/>
            <w:tcBorders>
              <w:top w:val="single" w:sz="4" w:space="0" w:color="auto"/>
              <w:bottom w:val="single" w:sz="4" w:space="0" w:color="auto"/>
            </w:tcBorders>
            <w:vAlign w:val="center"/>
          </w:tcPr>
          <w:p w14:paraId="7AF19C35" w14:textId="7A5C962D" w:rsidR="00BC3D5B" w:rsidRPr="00986865" w:rsidRDefault="00986865" w:rsidP="00986865">
            <w:pPr>
              <w:jc w:val="center"/>
              <w:rPr>
                <w:rFonts w:ascii="Arial" w:hAnsi="Arial" w:cs="Arial"/>
                <w:sz w:val="20"/>
                <w:szCs w:val="20"/>
              </w:rPr>
            </w:pPr>
            <w:r>
              <w:rPr>
                <w:rFonts w:ascii="Arial" w:hAnsi="Arial" w:cs="Arial"/>
                <w:color w:val="000000"/>
                <w:sz w:val="20"/>
                <w:szCs w:val="20"/>
              </w:rPr>
              <w:t>p</w:t>
            </w:r>
            <w:r w:rsidR="00BC3D5B" w:rsidRPr="00986865">
              <w:rPr>
                <w:rFonts w:ascii="Arial" w:hAnsi="Arial" w:cs="Arial"/>
                <w:color w:val="000000"/>
                <w:sz w:val="20"/>
                <w:szCs w:val="20"/>
              </w:rPr>
              <w:t>-</w:t>
            </w:r>
            <w:r w:rsidRPr="00986865">
              <w:rPr>
                <w:rFonts w:ascii="Arial" w:hAnsi="Arial" w:cs="Arial"/>
                <w:color w:val="000000"/>
                <w:sz w:val="20"/>
                <w:szCs w:val="20"/>
              </w:rPr>
              <w:t>valor</w:t>
            </w:r>
          </w:p>
        </w:tc>
      </w:tr>
      <w:tr w:rsidR="00BC3D5B" w:rsidRPr="00654D4D" w14:paraId="56537A8D" w14:textId="77777777" w:rsidTr="00986865">
        <w:trPr>
          <w:trHeight w:val="283"/>
        </w:trPr>
        <w:tc>
          <w:tcPr>
            <w:tcW w:w="2265" w:type="dxa"/>
            <w:tcBorders>
              <w:top w:val="single" w:sz="4" w:space="0" w:color="auto"/>
            </w:tcBorders>
            <w:vAlign w:val="center"/>
          </w:tcPr>
          <w:p w14:paraId="5AC0F36B" w14:textId="2100A72D"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IBOVESPA</w:t>
            </w:r>
          </w:p>
        </w:tc>
        <w:tc>
          <w:tcPr>
            <w:tcW w:w="2265" w:type="dxa"/>
            <w:tcBorders>
              <w:top w:val="single" w:sz="4" w:space="0" w:color="auto"/>
            </w:tcBorders>
            <w:vAlign w:val="center"/>
          </w:tcPr>
          <w:p w14:paraId="37472F08" w14:textId="311A35A0"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5</w:t>
            </w:r>
          </w:p>
        </w:tc>
        <w:tc>
          <w:tcPr>
            <w:tcW w:w="2265" w:type="dxa"/>
            <w:tcBorders>
              <w:top w:val="single" w:sz="4" w:space="0" w:color="auto"/>
            </w:tcBorders>
            <w:vAlign w:val="center"/>
          </w:tcPr>
          <w:p w14:paraId="40E4139B" w14:textId="55881184"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-1,6324</w:t>
            </w:r>
          </w:p>
        </w:tc>
        <w:tc>
          <w:tcPr>
            <w:tcW w:w="2266" w:type="dxa"/>
            <w:tcBorders>
              <w:top w:val="single" w:sz="4" w:space="0" w:color="auto"/>
            </w:tcBorders>
            <w:vAlign w:val="center"/>
          </w:tcPr>
          <w:p w14:paraId="08D10903" w14:textId="6014DF5A"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0,7297</w:t>
            </w:r>
          </w:p>
        </w:tc>
      </w:tr>
      <w:tr w:rsidR="00BC3D5B" w:rsidRPr="00654D4D" w14:paraId="09074B89" w14:textId="77777777" w:rsidTr="00986865">
        <w:trPr>
          <w:trHeight w:val="283"/>
        </w:trPr>
        <w:tc>
          <w:tcPr>
            <w:tcW w:w="2265" w:type="dxa"/>
            <w:vAlign w:val="center"/>
          </w:tcPr>
          <w:p w14:paraId="5B91517B" w14:textId="1BC956D7"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PTAX</w:t>
            </w:r>
          </w:p>
        </w:tc>
        <w:tc>
          <w:tcPr>
            <w:tcW w:w="2265" w:type="dxa"/>
            <w:vAlign w:val="center"/>
          </w:tcPr>
          <w:p w14:paraId="70EFC8DA" w14:textId="1615331A"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5</w:t>
            </w:r>
          </w:p>
        </w:tc>
        <w:tc>
          <w:tcPr>
            <w:tcW w:w="2265" w:type="dxa"/>
            <w:vAlign w:val="center"/>
          </w:tcPr>
          <w:p w14:paraId="39F945FC" w14:textId="46561A60"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-2,301</w:t>
            </w:r>
          </w:p>
        </w:tc>
        <w:tc>
          <w:tcPr>
            <w:tcW w:w="2266" w:type="dxa"/>
            <w:vAlign w:val="center"/>
          </w:tcPr>
          <w:p w14:paraId="2AFEB8E1" w14:textId="703EBBF9"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0,4505</w:t>
            </w:r>
          </w:p>
        </w:tc>
      </w:tr>
      <w:tr w:rsidR="00BC3D5B" w:rsidRPr="00654D4D" w14:paraId="192A958A" w14:textId="77777777" w:rsidTr="00986865">
        <w:trPr>
          <w:trHeight w:val="283"/>
        </w:trPr>
        <w:tc>
          <w:tcPr>
            <w:tcW w:w="2265" w:type="dxa"/>
            <w:vAlign w:val="center"/>
          </w:tcPr>
          <w:p w14:paraId="77E9784B" w14:textId="31BE3D43"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IPCA</w:t>
            </w:r>
          </w:p>
        </w:tc>
        <w:tc>
          <w:tcPr>
            <w:tcW w:w="2265" w:type="dxa"/>
            <w:vAlign w:val="center"/>
          </w:tcPr>
          <w:p w14:paraId="52B8D7EC" w14:textId="6A410C47"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5</w:t>
            </w:r>
          </w:p>
        </w:tc>
        <w:tc>
          <w:tcPr>
            <w:tcW w:w="2265" w:type="dxa"/>
            <w:vAlign w:val="center"/>
          </w:tcPr>
          <w:p w14:paraId="18404A2F" w14:textId="5C80F0EF"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-4,2753</w:t>
            </w:r>
          </w:p>
        </w:tc>
        <w:tc>
          <w:tcPr>
            <w:tcW w:w="2266" w:type="dxa"/>
            <w:vAlign w:val="center"/>
          </w:tcPr>
          <w:p w14:paraId="756AB18E" w14:textId="59A7E54D"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0,01</w:t>
            </w:r>
          </w:p>
        </w:tc>
      </w:tr>
      <w:tr w:rsidR="00BC3D5B" w:rsidRPr="00654D4D" w14:paraId="34F78072" w14:textId="77777777" w:rsidTr="00986865">
        <w:trPr>
          <w:trHeight w:val="283"/>
        </w:trPr>
        <w:tc>
          <w:tcPr>
            <w:tcW w:w="2265" w:type="dxa"/>
            <w:vAlign w:val="center"/>
          </w:tcPr>
          <w:p w14:paraId="11B799D7" w14:textId="1914AB11"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SELIC</w:t>
            </w:r>
          </w:p>
        </w:tc>
        <w:tc>
          <w:tcPr>
            <w:tcW w:w="2265" w:type="dxa"/>
            <w:vAlign w:val="center"/>
          </w:tcPr>
          <w:p w14:paraId="4B958441" w14:textId="48F37AD3"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5</w:t>
            </w:r>
          </w:p>
        </w:tc>
        <w:tc>
          <w:tcPr>
            <w:tcW w:w="2265" w:type="dxa"/>
            <w:vAlign w:val="center"/>
          </w:tcPr>
          <w:p w14:paraId="41FF7F77" w14:textId="3FBBCDB7"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-2,8304</w:t>
            </w:r>
          </w:p>
        </w:tc>
        <w:tc>
          <w:tcPr>
            <w:tcW w:w="2266" w:type="dxa"/>
            <w:vAlign w:val="center"/>
          </w:tcPr>
          <w:p w14:paraId="01C9C782" w14:textId="22CFAFE3" w:rsidR="00BC3D5B" w:rsidRPr="00654D4D" w:rsidRDefault="00BC3D5B" w:rsidP="00986865">
            <w:pPr>
              <w:jc w:val="center"/>
              <w:rPr>
                <w:rFonts w:ascii="Arial" w:hAnsi="Arial" w:cs="Arial"/>
                <w:sz w:val="20"/>
                <w:szCs w:val="20"/>
              </w:rPr>
            </w:pPr>
            <w:r w:rsidRPr="00654D4D">
              <w:rPr>
                <w:rFonts w:ascii="Arial" w:hAnsi="Arial" w:cs="Arial"/>
                <w:color w:val="000000"/>
                <w:sz w:val="20"/>
                <w:szCs w:val="20"/>
              </w:rPr>
              <w:t>0,2293</w:t>
            </w:r>
          </w:p>
        </w:tc>
      </w:tr>
    </w:tbl>
    <w:p w14:paraId="2BEBD6FC" w14:textId="77777777" w:rsidR="006C79E5" w:rsidRPr="00654D4D" w:rsidRDefault="006C79E5" w:rsidP="00986865">
      <w:pPr>
        <w:spacing w:after="0" w:line="240" w:lineRule="auto"/>
        <w:ind w:firstLine="708"/>
        <w:jc w:val="center"/>
        <w:rPr>
          <w:rFonts w:ascii="Arial" w:hAnsi="Arial" w:cs="Arial"/>
          <w:sz w:val="24"/>
          <w:szCs w:val="24"/>
        </w:rPr>
      </w:pPr>
    </w:p>
    <w:p w14:paraId="56D1D58F" w14:textId="4AFAC2CA" w:rsidR="00CB284B" w:rsidRPr="00654D4D" w:rsidRDefault="00CB284B" w:rsidP="00986865">
      <w:pPr>
        <w:spacing w:after="0" w:line="240" w:lineRule="auto"/>
        <w:ind w:firstLine="708"/>
        <w:jc w:val="center"/>
        <w:rPr>
          <w:rFonts w:ascii="Arial" w:hAnsi="Arial" w:cs="Arial"/>
          <w:sz w:val="24"/>
          <w:szCs w:val="24"/>
        </w:rPr>
      </w:pPr>
    </w:p>
    <w:p w14:paraId="110F922F" w14:textId="44AC0376" w:rsidR="00CB284B" w:rsidRPr="00654D4D" w:rsidRDefault="00CB284B"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Os resultados da </w:t>
      </w:r>
      <w:r w:rsidR="00481AB9" w:rsidRPr="00654D4D">
        <w:rPr>
          <w:rFonts w:ascii="Arial" w:hAnsi="Arial" w:cs="Arial"/>
          <w:sz w:val="24"/>
          <w:szCs w:val="24"/>
        </w:rPr>
        <w:t>Tabela</w:t>
      </w:r>
      <w:r w:rsidR="005519BC" w:rsidRPr="00654D4D">
        <w:rPr>
          <w:rFonts w:ascii="Arial" w:hAnsi="Arial" w:cs="Arial"/>
          <w:sz w:val="24"/>
          <w:szCs w:val="24"/>
        </w:rPr>
        <w:t xml:space="preserve"> 1</w:t>
      </w:r>
      <w:r w:rsidR="005454B1" w:rsidRPr="00654D4D">
        <w:rPr>
          <w:rFonts w:ascii="Arial" w:hAnsi="Arial" w:cs="Arial"/>
          <w:sz w:val="24"/>
          <w:szCs w:val="24"/>
        </w:rPr>
        <w:t xml:space="preserve"> </w:t>
      </w:r>
      <w:r w:rsidRPr="00654D4D">
        <w:rPr>
          <w:rFonts w:ascii="Arial" w:hAnsi="Arial" w:cs="Arial"/>
          <w:sz w:val="24"/>
          <w:szCs w:val="24"/>
        </w:rPr>
        <w:t>mostram que a hipótese nula de não-</w:t>
      </w:r>
      <w:proofErr w:type="spellStart"/>
      <w:r w:rsidRPr="00654D4D">
        <w:rPr>
          <w:rFonts w:ascii="Arial" w:hAnsi="Arial" w:cs="Arial"/>
          <w:sz w:val="24"/>
          <w:szCs w:val="24"/>
        </w:rPr>
        <w:t>estacionaridade</w:t>
      </w:r>
      <w:proofErr w:type="spellEnd"/>
      <w:r w:rsidRPr="00654D4D">
        <w:rPr>
          <w:rFonts w:ascii="Arial" w:hAnsi="Arial" w:cs="Arial"/>
          <w:sz w:val="24"/>
          <w:szCs w:val="24"/>
        </w:rPr>
        <w:t xml:space="preserve"> não pode ser rejeitada</w:t>
      </w:r>
      <w:r w:rsidR="002B51AD" w:rsidRPr="00654D4D">
        <w:rPr>
          <w:rFonts w:ascii="Arial" w:hAnsi="Arial" w:cs="Arial"/>
          <w:sz w:val="24"/>
          <w:szCs w:val="24"/>
        </w:rPr>
        <w:t xml:space="preserve"> ao nível de 5% para </w:t>
      </w:r>
      <w:r w:rsidR="00481AB9" w:rsidRPr="00654D4D">
        <w:rPr>
          <w:rFonts w:ascii="Arial" w:hAnsi="Arial" w:cs="Arial"/>
          <w:sz w:val="24"/>
          <w:szCs w:val="24"/>
        </w:rPr>
        <w:t>as séries d</w:t>
      </w:r>
      <w:r w:rsidR="002B51AD" w:rsidRPr="00654D4D">
        <w:rPr>
          <w:rFonts w:ascii="Arial" w:hAnsi="Arial" w:cs="Arial"/>
          <w:sz w:val="24"/>
          <w:szCs w:val="24"/>
        </w:rPr>
        <w:t xml:space="preserve">o </w:t>
      </w:r>
      <w:r w:rsidR="00481AB9" w:rsidRPr="00654D4D">
        <w:rPr>
          <w:rFonts w:ascii="Arial" w:hAnsi="Arial" w:cs="Arial"/>
          <w:sz w:val="24"/>
          <w:szCs w:val="24"/>
        </w:rPr>
        <w:t>Ibovespa, da PTAX e da SELIC, mas pode ser rejeitada para a do IPCA.</w:t>
      </w:r>
    </w:p>
    <w:p w14:paraId="0BBA887D" w14:textId="3C2CC471" w:rsidR="00041FDA" w:rsidRDefault="00041FDA"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Neste trabalho, foram construídas as seguintes hipóteses para aplicação do </w:t>
      </w:r>
      <w:r w:rsidR="00986865">
        <w:rPr>
          <w:rFonts w:ascii="Arial" w:hAnsi="Arial" w:cs="Arial"/>
          <w:sz w:val="24"/>
          <w:szCs w:val="24"/>
        </w:rPr>
        <w:t>T</w:t>
      </w:r>
      <w:r w:rsidRPr="00654D4D">
        <w:rPr>
          <w:rFonts w:ascii="Arial" w:hAnsi="Arial" w:cs="Arial"/>
          <w:sz w:val="24"/>
          <w:szCs w:val="24"/>
        </w:rPr>
        <w:t xml:space="preserve">este de </w:t>
      </w:r>
      <w:r w:rsidR="00986865">
        <w:rPr>
          <w:rFonts w:ascii="Arial" w:hAnsi="Arial" w:cs="Arial"/>
          <w:sz w:val="24"/>
          <w:szCs w:val="24"/>
        </w:rPr>
        <w:t>C</w:t>
      </w:r>
      <w:r w:rsidRPr="00654D4D">
        <w:rPr>
          <w:rFonts w:ascii="Arial" w:hAnsi="Arial" w:cs="Arial"/>
          <w:sz w:val="24"/>
          <w:szCs w:val="24"/>
        </w:rPr>
        <w:t>ausalidade</w:t>
      </w:r>
      <w:r w:rsidR="006E0A1B" w:rsidRPr="00654D4D">
        <w:rPr>
          <w:rFonts w:ascii="Arial" w:hAnsi="Arial" w:cs="Arial"/>
          <w:sz w:val="24"/>
          <w:szCs w:val="24"/>
        </w:rPr>
        <w:t xml:space="preserve"> de Granger</w:t>
      </w:r>
      <w:r w:rsidRPr="00654D4D">
        <w:rPr>
          <w:rFonts w:ascii="Arial" w:hAnsi="Arial" w:cs="Arial"/>
          <w:sz w:val="24"/>
          <w:szCs w:val="24"/>
        </w:rPr>
        <w:t>:</w:t>
      </w:r>
    </w:p>
    <w:p w14:paraId="383C93C1" w14:textId="77777777" w:rsidR="00986865" w:rsidRPr="00654D4D" w:rsidRDefault="00986865" w:rsidP="00986865">
      <w:pPr>
        <w:spacing w:after="0" w:line="240" w:lineRule="auto"/>
        <w:ind w:firstLine="708"/>
        <w:jc w:val="both"/>
        <w:rPr>
          <w:rFonts w:ascii="Arial" w:hAnsi="Arial" w:cs="Arial"/>
          <w:sz w:val="24"/>
          <w:szCs w:val="24"/>
        </w:rPr>
      </w:pPr>
    </w:p>
    <w:p w14:paraId="3C9EA50A" w14:textId="4DB2FDA4" w:rsidR="00041FDA" w:rsidRPr="00654D4D" w:rsidRDefault="00041FDA"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0,1</w:t>
      </w:r>
      <w:r w:rsidRPr="00654D4D">
        <w:rPr>
          <w:rFonts w:ascii="Arial" w:hAnsi="Arial" w:cs="Arial"/>
          <w:sz w:val="24"/>
          <w:szCs w:val="24"/>
        </w:rPr>
        <w:t xml:space="preserve">: A SELIC não causa Ibovespa; </w:t>
      </w:r>
    </w:p>
    <w:p w14:paraId="60BB7A5B" w14:textId="21CC405B" w:rsidR="00041FDA" w:rsidRPr="00654D4D" w:rsidRDefault="00041FDA"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1,1</w:t>
      </w:r>
      <w:r w:rsidRPr="00654D4D">
        <w:rPr>
          <w:rFonts w:ascii="Arial" w:hAnsi="Arial" w:cs="Arial"/>
          <w:sz w:val="24"/>
          <w:szCs w:val="24"/>
        </w:rPr>
        <w:t>: A SELIC causa Ibovespa.</w:t>
      </w:r>
    </w:p>
    <w:p w14:paraId="39EC9266" w14:textId="77777777" w:rsidR="00041FDA" w:rsidRPr="00654D4D" w:rsidRDefault="00041FDA" w:rsidP="00986865">
      <w:pPr>
        <w:spacing w:after="0" w:line="240" w:lineRule="auto"/>
        <w:ind w:firstLine="709"/>
        <w:jc w:val="both"/>
        <w:rPr>
          <w:rFonts w:ascii="Arial" w:hAnsi="Arial" w:cs="Arial"/>
          <w:sz w:val="24"/>
          <w:szCs w:val="24"/>
        </w:rPr>
      </w:pPr>
    </w:p>
    <w:p w14:paraId="0690F81A" w14:textId="586BA4DE" w:rsidR="00041FDA" w:rsidRPr="00654D4D" w:rsidRDefault="00041FDA"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0,2</w:t>
      </w:r>
      <w:r w:rsidRPr="00654D4D">
        <w:rPr>
          <w:rFonts w:ascii="Arial" w:hAnsi="Arial" w:cs="Arial"/>
          <w:sz w:val="24"/>
          <w:szCs w:val="24"/>
        </w:rPr>
        <w:t xml:space="preserve">: A PTAX não causa Ibovespa; </w:t>
      </w:r>
    </w:p>
    <w:p w14:paraId="028AB412" w14:textId="44AAEBB3" w:rsidR="00041FDA" w:rsidRPr="00654D4D" w:rsidRDefault="00041FDA"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1,2</w:t>
      </w:r>
      <w:r w:rsidRPr="00654D4D">
        <w:rPr>
          <w:rFonts w:ascii="Arial" w:hAnsi="Arial" w:cs="Arial"/>
          <w:sz w:val="24"/>
          <w:szCs w:val="24"/>
        </w:rPr>
        <w:t>: A PTAX causa Ibovespa.</w:t>
      </w:r>
    </w:p>
    <w:p w14:paraId="4AF79F85" w14:textId="77777777" w:rsidR="00041FDA" w:rsidRPr="00654D4D" w:rsidRDefault="00041FDA" w:rsidP="00986865">
      <w:pPr>
        <w:spacing w:after="0" w:line="240" w:lineRule="auto"/>
        <w:ind w:firstLine="709"/>
        <w:jc w:val="both"/>
        <w:rPr>
          <w:rFonts w:ascii="Arial" w:hAnsi="Arial" w:cs="Arial"/>
          <w:sz w:val="24"/>
          <w:szCs w:val="24"/>
        </w:rPr>
      </w:pPr>
    </w:p>
    <w:p w14:paraId="6CA91FE7" w14:textId="7BDF946B" w:rsidR="00041FDA" w:rsidRPr="00654D4D" w:rsidRDefault="00041FDA"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0,3</w:t>
      </w:r>
      <w:r w:rsidRPr="00654D4D">
        <w:rPr>
          <w:rFonts w:ascii="Arial" w:hAnsi="Arial" w:cs="Arial"/>
          <w:sz w:val="24"/>
          <w:szCs w:val="24"/>
        </w:rPr>
        <w:t xml:space="preserve">: O IPCA não causa Ibovespa; </w:t>
      </w:r>
    </w:p>
    <w:p w14:paraId="2F39D908" w14:textId="52C63A46" w:rsidR="00041FDA" w:rsidRPr="00654D4D" w:rsidRDefault="00041FDA" w:rsidP="00986865">
      <w:pPr>
        <w:spacing w:after="0" w:line="240" w:lineRule="auto"/>
        <w:ind w:firstLine="709"/>
        <w:jc w:val="both"/>
        <w:rPr>
          <w:rFonts w:ascii="Arial" w:hAnsi="Arial" w:cs="Arial"/>
          <w:sz w:val="24"/>
          <w:szCs w:val="24"/>
        </w:rPr>
      </w:pPr>
      <w:r w:rsidRPr="00654D4D">
        <w:rPr>
          <w:rFonts w:ascii="Arial" w:hAnsi="Arial" w:cs="Arial"/>
          <w:sz w:val="24"/>
          <w:szCs w:val="24"/>
        </w:rPr>
        <w:t>H</w:t>
      </w:r>
      <w:r w:rsidRPr="00654D4D">
        <w:rPr>
          <w:rFonts w:ascii="Arial" w:hAnsi="Arial" w:cs="Arial"/>
          <w:sz w:val="24"/>
          <w:szCs w:val="24"/>
          <w:vertAlign w:val="subscript"/>
        </w:rPr>
        <w:t>1,3</w:t>
      </w:r>
      <w:r w:rsidRPr="00654D4D">
        <w:rPr>
          <w:rFonts w:ascii="Arial" w:hAnsi="Arial" w:cs="Arial"/>
          <w:sz w:val="24"/>
          <w:szCs w:val="24"/>
        </w:rPr>
        <w:t>: O IPCA causa Ibovespa.</w:t>
      </w:r>
    </w:p>
    <w:p w14:paraId="7A567EBB" w14:textId="77777777" w:rsidR="00041FDA" w:rsidRPr="00654D4D" w:rsidRDefault="00041FDA" w:rsidP="00986865">
      <w:pPr>
        <w:spacing w:after="0" w:line="240" w:lineRule="auto"/>
        <w:ind w:firstLine="708"/>
        <w:jc w:val="both"/>
        <w:rPr>
          <w:rFonts w:ascii="Arial" w:hAnsi="Arial" w:cs="Arial"/>
          <w:sz w:val="24"/>
          <w:szCs w:val="24"/>
        </w:rPr>
      </w:pPr>
    </w:p>
    <w:p w14:paraId="26A2F1EE" w14:textId="334DA95C" w:rsidR="00C41077" w:rsidRPr="00654D4D" w:rsidRDefault="00C41077"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O critério de avaliação do </w:t>
      </w:r>
      <w:r w:rsidR="00041FDA" w:rsidRPr="00654D4D">
        <w:rPr>
          <w:rFonts w:ascii="Arial" w:hAnsi="Arial" w:cs="Arial"/>
          <w:sz w:val="24"/>
          <w:szCs w:val="24"/>
        </w:rPr>
        <w:t xml:space="preserve">Teste de Causalidade de Granger </w:t>
      </w:r>
      <w:r w:rsidRPr="00654D4D">
        <w:rPr>
          <w:rFonts w:ascii="Arial" w:hAnsi="Arial" w:cs="Arial"/>
          <w:sz w:val="24"/>
          <w:szCs w:val="24"/>
        </w:rPr>
        <w:t xml:space="preserve">é o p-valor, que se for superior a 5%, a hipótese nula não é rejeitada, evidenciando </w:t>
      </w:r>
      <w:r w:rsidR="00041FDA" w:rsidRPr="00654D4D">
        <w:rPr>
          <w:rFonts w:ascii="Arial" w:hAnsi="Arial" w:cs="Arial"/>
          <w:sz w:val="24"/>
          <w:szCs w:val="24"/>
        </w:rPr>
        <w:t xml:space="preserve">a </w:t>
      </w:r>
      <w:r w:rsidRPr="00654D4D">
        <w:rPr>
          <w:rFonts w:ascii="Arial" w:hAnsi="Arial" w:cs="Arial"/>
          <w:sz w:val="24"/>
          <w:szCs w:val="24"/>
        </w:rPr>
        <w:t xml:space="preserve">não </w:t>
      </w:r>
      <w:r w:rsidR="00041FDA" w:rsidRPr="00654D4D">
        <w:rPr>
          <w:rFonts w:ascii="Arial" w:hAnsi="Arial" w:cs="Arial"/>
          <w:sz w:val="24"/>
          <w:szCs w:val="24"/>
        </w:rPr>
        <w:t xml:space="preserve">ocorrência de </w:t>
      </w:r>
      <w:r w:rsidRPr="00654D4D">
        <w:rPr>
          <w:rFonts w:ascii="Arial" w:hAnsi="Arial" w:cs="Arial"/>
          <w:sz w:val="24"/>
          <w:szCs w:val="24"/>
        </w:rPr>
        <w:t xml:space="preserve">causalidade. </w:t>
      </w:r>
    </w:p>
    <w:p w14:paraId="1D18EC15" w14:textId="63E283FD" w:rsidR="00C41077" w:rsidRPr="00654D4D" w:rsidRDefault="00C41077"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A aplicação do teste requer que as séries sejam estacionárias. Nesse sentido, as </w:t>
      </w:r>
      <w:r w:rsidR="00041FDA" w:rsidRPr="00654D4D">
        <w:rPr>
          <w:rFonts w:ascii="Arial" w:hAnsi="Arial" w:cs="Arial"/>
          <w:sz w:val="24"/>
          <w:szCs w:val="24"/>
        </w:rPr>
        <w:t xml:space="preserve">três </w:t>
      </w:r>
      <w:r w:rsidRPr="00654D4D">
        <w:rPr>
          <w:rFonts w:ascii="Arial" w:hAnsi="Arial" w:cs="Arial"/>
          <w:sz w:val="24"/>
          <w:szCs w:val="24"/>
        </w:rPr>
        <w:t xml:space="preserve">séries não estacionárias </w:t>
      </w:r>
      <w:r w:rsidR="00041FDA" w:rsidRPr="00654D4D">
        <w:rPr>
          <w:rFonts w:ascii="Arial" w:hAnsi="Arial" w:cs="Arial"/>
          <w:sz w:val="24"/>
          <w:szCs w:val="24"/>
        </w:rPr>
        <w:t xml:space="preserve">(Ibovespa, PTAX e SELIC) </w:t>
      </w:r>
      <w:r w:rsidRPr="00654D4D">
        <w:rPr>
          <w:rFonts w:ascii="Arial" w:hAnsi="Arial" w:cs="Arial"/>
          <w:sz w:val="24"/>
          <w:szCs w:val="24"/>
        </w:rPr>
        <w:t xml:space="preserve">foram </w:t>
      </w:r>
      <w:r w:rsidR="00041FDA" w:rsidRPr="00654D4D">
        <w:rPr>
          <w:rFonts w:ascii="Arial" w:hAnsi="Arial" w:cs="Arial"/>
          <w:sz w:val="24"/>
          <w:szCs w:val="24"/>
        </w:rPr>
        <w:t>transformadas em séries de primeira diferença visando convertê-las em estacionárias</w:t>
      </w:r>
      <w:r w:rsidRPr="00654D4D">
        <w:rPr>
          <w:rFonts w:ascii="Arial" w:hAnsi="Arial" w:cs="Arial"/>
          <w:sz w:val="24"/>
          <w:szCs w:val="24"/>
        </w:rPr>
        <w:t xml:space="preserve">. </w:t>
      </w:r>
    </w:p>
    <w:p w14:paraId="4F61E28A" w14:textId="5700CBE2" w:rsidR="00CA2DA2" w:rsidRPr="00654D4D" w:rsidRDefault="00C41077"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Vale ressaltar que a </w:t>
      </w:r>
      <w:r w:rsidR="00B85B8D" w:rsidRPr="00654D4D">
        <w:rPr>
          <w:rFonts w:ascii="Arial" w:hAnsi="Arial" w:cs="Arial"/>
          <w:sz w:val="24"/>
          <w:szCs w:val="24"/>
        </w:rPr>
        <w:t xml:space="preserve">SELIC </w:t>
      </w:r>
      <w:r w:rsidRPr="00654D4D">
        <w:rPr>
          <w:rFonts w:ascii="Arial" w:hAnsi="Arial" w:cs="Arial"/>
          <w:sz w:val="24"/>
          <w:szCs w:val="24"/>
        </w:rPr>
        <w:t xml:space="preserve">é a única variável, cuja série permaneceu não </w:t>
      </w:r>
      <w:r w:rsidR="00041FDA" w:rsidRPr="00654D4D">
        <w:rPr>
          <w:rFonts w:ascii="Arial" w:hAnsi="Arial" w:cs="Arial"/>
          <w:sz w:val="24"/>
          <w:szCs w:val="24"/>
        </w:rPr>
        <w:t>estacionária</w:t>
      </w:r>
      <w:r w:rsidRPr="00654D4D">
        <w:rPr>
          <w:rFonts w:ascii="Arial" w:hAnsi="Arial" w:cs="Arial"/>
          <w:sz w:val="24"/>
          <w:szCs w:val="24"/>
        </w:rPr>
        <w:t xml:space="preserve">, mesmo após a </w:t>
      </w:r>
      <w:r w:rsidR="00041FDA" w:rsidRPr="00654D4D">
        <w:rPr>
          <w:rFonts w:ascii="Arial" w:hAnsi="Arial" w:cs="Arial"/>
          <w:sz w:val="24"/>
          <w:szCs w:val="24"/>
        </w:rPr>
        <w:t>transformação em primeira diferença</w:t>
      </w:r>
      <w:r w:rsidRPr="00654D4D">
        <w:rPr>
          <w:rFonts w:ascii="Arial" w:hAnsi="Arial" w:cs="Arial"/>
          <w:sz w:val="24"/>
          <w:szCs w:val="24"/>
        </w:rPr>
        <w:t xml:space="preserve">. Nesse sentido, seu resultado deve ser interpretado com cautela. </w:t>
      </w:r>
    </w:p>
    <w:p w14:paraId="6B45620C" w14:textId="1AD87301" w:rsidR="006158EC" w:rsidRPr="00654D4D" w:rsidRDefault="006158EC"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Com a utilização do teste </w:t>
      </w:r>
      <w:r w:rsidR="007010F5" w:rsidRPr="00654D4D">
        <w:rPr>
          <w:rFonts w:ascii="Arial" w:hAnsi="Arial" w:cs="Arial"/>
          <w:sz w:val="24"/>
          <w:szCs w:val="24"/>
        </w:rPr>
        <w:t xml:space="preserve">causalidade </w:t>
      </w:r>
      <w:r w:rsidRPr="00654D4D">
        <w:rPr>
          <w:rFonts w:ascii="Arial" w:hAnsi="Arial" w:cs="Arial"/>
          <w:sz w:val="24"/>
          <w:szCs w:val="24"/>
        </w:rPr>
        <w:t>de Granger</w:t>
      </w:r>
      <w:r w:rsidR="00CB1AEF" w:rsidRPr="00654D4D">
        <w:rPr>
          <w:rFonts w:ascii="Arial" w:hAnsi="Arial" w:cs="Arial"/>
          <w:sz w:val="24"/>
          <w:szCs w:val="24"/>
        </w:rPr>
        <w:t xml:space="preserve"> (Tabela 2)</w:t>
      </w:r>
      <w:r w:rsidR="00827A17" w:rsidRPr="00654D4D">
        <w:rPr>
          <w:rFonts w:ascii="Arial" w:hAnsi="Arial" w:cs="Arial"/>
          <w:sz w:val="24"/>
          <w:szCs w:val="24"/>
        </w:rPr>
        <w:t>,</w:t>
      </w:r>
      <w:r w:rsidRPr="00654D4D">
        <w:rPr>
          <w:rFonts w:ascii="Arial" w:hAnsi="Arial" w:cs="Arial"/>
          <w:sz w:val="24"/>
          <w:szCs w:val="24"/>
        </w:rPr>
        <w:t xml:space="preserve"> verificou-se que com nível de 5% a SELIC não possui causalidade de Granger sobre IBOVESPA. A PTAX possui causalidade de Granger </w:t>
      </w:r>
      <w:r w:rsidR="00A56EF6" w:rsidRPr="00654D4D">
        <w:rPr>
          <w:rFonts w:ascii="Arial" w:hAnsi="Arial" w:cs="Arial"/>
          <w:sz w:val="24"/>
          <w:szCs w:val="24"/>
        </w:rPr>
        <w:t>com IBOVESPA. E o IPCA não possui causalidade de Granger sobre o IBOVESPA.</w:t>
      </w:r>
    </w:p>
    <w:p w14:paraId="5DA6E2D3" w14:textId="77777777" w:rsidR="003C1A69" w:rsidRPr="00654D4D" w:rsidRDefault="003C1A69" w:rsidP="00986865">
      <w:pPr>
        <w:spacing w:after="0" w:line="240" w:lineRule="auto"/>
        <w:rPr>
          <w:rFonts w:ascii="Arial" w:hAnsi="Arial" w:cs="Arial"/>
          <w:sz w:val="24"/>
          <w:szCs w:val="24"/>
        </w:rPr>
      </w:pPr>
    </w:p>
    <w:p w14:paraId="316A79CF" w14:textId="69971AF3" w:rsidR="00070FB6" w:rsidRDefault="00070FB6" w:rsidP="00986865">
      <w:pPr>
        <w:spacing w:after="0" w:line="240" w:lineRule="auto"/>
        <w:jc w:val="center"/>
        <w:rPr>
          <w:rFonts w:ascii="Arial" w:eastAsia="Times New Roman" w:hAnsi="Arial" w:cs="Arial"/>
          <w:color w:val="000000"/>
          <w:sz w:val="24"/>
          <w:szCs w:val="24"/>
          <w:lang w:eastAsia="pt-BR"/>
        </w:rPr>
      </w:pPr>
      <w:r w:rsidRPr="00986865">
        <w:rPr>
          <w:rFonts w:ascii="Arial" w:hAnsi="Arial" w:cs="Arial"/>
          <w:sz w:val="24"/>
          <w:szCs w:val="24"/>
        </w:rPr>
        <w:t>Tabela 2</w:t>
      </w:r>
      <w:r w:rsidR="00986865">
        <w:rPr>
          <w:rFonts w:ascii="Arial" w:hAnsi="Arial" w:cs="Arial"/>
          <w:sz w:val="24"/>
          <w:szCs w:val="24"/>
        </w:rPr>
        <w:t xml:space="preserve"> -</w:t>
      </w:r>
      <w:r w:rsidR="0025794B" w:rsidRPr="00654D4D">
        <w:rPr>
          <w:rFonts w:ascii="Arial" w:hAnsi="Arial" w:cs="Arial"/>
          <w:b/>
          <w:bCs/>
          <w:sz w:val="24"/>
          <w:szCs w:val="24"/>
        </w:rPr>
        <w:t xml:space="preserve"> </w:t>
      </w:r>
      <w:r w:rsidR="0025794B" w:rsidRPr="00654D4D">
        <w:rPr>
          <w:rFonts w:ascii="Arial" w:eastAsia="Times New Roman" w:hAnsi="Arial" w:cs="Arial"/>
          <w:color w:val="000000"/>
          <w:sz w:val="24"/>
          <w:szCs w:val="24"/>
          <w:lang w:eastAsia="pt-BR"/>
        </w:rPr>
        <w:t>Teste de Causalidade de Granger</w:t>
      </w:r>
    </w:p>
    <w:p w14:paraId="2A0975DF" w14:textId="77777777" w:rsidR="00986865" w:rsidRPr="00654D4D" w:rsidRDefault="00986865" w:rsidP="00986865">
      <w:pPr>
        <w:spacing w:after="0" w:line="240" w:lineRule="auto"/>
        <w:jc w:val="center"/>
        <w:rPr>
          <w:rFonts w:ascii="Arial" w:hAnsi="Arial" w:cs="Arial"/>
          <w:b/>
          <w:bCs/>
          <w:sz w:val="24"/>
          <w:szCs w:val="24"/>
        </w:rPr>
      </w:pPr>
    </w:p>
    <w:tbl>
      <w:tblPr>
        <w:tblStyle w:val="Tabelacomgrade"/>
        <w:tblW w:w="9134"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01"/>
        <w:gridCol w:w="1276"/>
        <w:gridCol w:w="1909"/>
      </w:tblGrid>
      <w:tr w:rsidR="0025794B" w:rsidRPr="00986865" w14:paraId="5163CAB5" w14:textId="77777777" w:rsidTr="00986865">
        <w:trPr>
          <w:trHeight w:val="340"/>
          <w:jc w:val="center"/>
        </w:trPr>
        <w:tc>
          <w:tcPr>
            <w:tcW w:w="4248" w:type="dxa"/>
            <w:tcBorders>
              <w:top w:val="single" w:sz="4" w:space="0" w:color="auto"/>
              <w:bottom w:val="single" w:sz="4" w:space="0" w:color="auto"/>
            </w:tcBorders>
            <w:vAlign w:val="center"/>
          </w:tcPr>
          <w:p w14:paraId="6A741EC6" w14:textId="64CC477A" w:rsidR="003C1A69" w:rsidRPr="00986865" w:rsidRDefault="003C1A69" w:rsidP="00986865">
            <w:pPr>
              <w:jc w:val="center"/>
              <w:rPr>
                <w:rFonts w:ascii="Arial" w:hAnsi="Arial" w:cs="Arial"/>
                <w:sz w:val="20"/>
                <w:szCs w:val="20"/>
              </w:rPr>
            </w:pPr>
            <w:r w:rsidRPr="00986865">
              <w:rPr>
                <w:rFonts w:ascii="Arial" w:eastAsia="Times New Roman" w:hAnsi="Arial" w:cs="Arial"/>
                <w:color w:val="000000"/>
                <w:sz w:val="20"/>
                <w:szCs w:val="20"/>
                <w:lang w:eastAsia="pt-BR"/>
              </w:rPr>
              <w:t>H0</w:t>
            </w:r>
          </w:p>
        </w:tc>
        <w:tc>
          <w:tcPr>
            <w:tcW w:w="1701" w:type="dxa"/>
            <w:tcBorders>
              <w:top w:val="single" w:sz="4" w:space="0" w:color="auto"/>
              <w:bottom w:val="single" w:sz="4" w:space="0" w:color="auto"/>
            </w:tcBorders>
            <w:vAlign w:val="center"/>
          </w:tcPr>
          <w:p w14:paraId="03CD8DDD" w14:textId="0BDF0361" w:rsidR="003C1A69" w:rsidRPr="00986865" w:rsidRDefault="003C1A69" w:rsidP="00986865">
            <w:pPr>
              <w:jc w:val="center"/>
              <w:rPr>
                <w:rFonts w:ascii="Arial" w:hAnsi="Arial" w:cs="Arial"/>
                <w:sz w:val="20"/>
                <w:szCs w:val="20"/>
              </w:rPr>
            </w:pPr>
            <w:r w:rsidRPr="00986865">
              <w:rPr>
                <w:rFonts w:ascii="Arial" w:eastAsia="Times New Roman" w:hAnsi="Arial" w:cs="Arial"/>
                <w:color w:val="000000"/>
                <w:sz w:val="20"/>
                <w:szCs w:val="20"/>
                <w:lang w:eastAsia="pt-BR"/>
              </w:rPr>
              <w:t>Estatística F</w:t>
            </w:r>
          </w:p>
        </w:tc>
        <w:tc>
          <w:tcPr>
            <w:tcW w:w="1276" w:type="dxa"/>
            <w:tcBorders>
              <w:top w:val="single" w:sz="4" w:space="0" w:color="auto"/>
              <w:bottom w:val="single" w:sz="4" w:space="0" w:color="auto"/>
            </w:tcBorders>
            <w:vAlign w:val="center"/>
          </w:tcPr>
          <w:p w14:paraId="7FC81B64" w14:textId="7C837514" w:rsidR="003C1A69" w:rsidRPr="00986865" w:rsidRDefault="00986865" w:rsidP="00986865">
            <w:pPr>
              <w:jc w:val="center"/>
              <w:rPr>
                <w:rFonts w:ascii="Arial" w:hAnsi="Arial" w:cs="Arial"/>
                <w:sz w:val="20"/>
                <w:szCs w:val="20"/>
              </w:rPr>
            </w:pPr>
            <w:r>
              <w:rPr>
                <w:rFonts w:ascii="Arial" w:eastAsia="Times New Roman" w:hAnsi="Arial" w:cs="Arial"/>
                <w:color w:val="000000"/>
                <w:sz w:val="20"/>
                <w:szCs w:val="20"/>
                <w:lang w:eastAsia="pt-BR"/>
              </w:rPr>
              <w:t>p-v</w:t>
            </w:r>
            <w:r w:rsidR="003C1A69" w:rsidRPr="00986865">
              <w:rPr>
                <w:rFonts w:ascii="Arial" w:eastAsia="Times New Roman" w:hAnsi="Arial" w:cs="Arial"/>
                <w:color w:val="000000"/>
                <w:sz w:val="20"/>
                <w:szCs w:val="20"/>
                <w:lang w:eastAsia="pt-BR"/>
              </w:rPr>
              <w:t>alor</w:t>
            </w:r>
          </w:p>
        </w:tc>
        <w:tc>
          <w:tcPr>
            <w:tcW w:w="1909" w:type="dxa"/>
            <w:tcBorders>
              <w:top w:val="single" w:sz="4" w:space="0" w:color="auto"/>
              <w:bottom w:val="single" w:sz="4" w:space="0" w:color="auto"/>
            </w:tcBorders>
            <w:vAlign w:val="center"/>
          </w:tcPr>
          <w:p w14:paraId="3ACFCFCD" w14:textId="34173BB6" w:rsidR="003C1A69" w:rsidRPr="00986865" w:rsidRDefault="003C1A69" w:rsidP="00986865">
            <w:pPr>
              <w:jc w:val="center"/>
              <w:rPr>
                <w:rFonts w:ascii="Arial" w:hAnsi="Arial" w:cs="Arial"/>
                <w:sz w:val="20"/>
                <w:szCs w:val="20"/>
              </w:rPr>
            </w:pPr>
            <w:r w:rsidRPr="00986865">
              <w:rPr>
                <w:rFonts w:ascii="Arial" w:eastAsia="Times New Roman" w:hAnsi="Arial" w:cs="Arial"/>
                <w:color w:val="000000"/>
                <w:sz w:val="20"/>
                <w:szCs w:val="20"/>
                <w:lang w:eastAsia="pt-BR"/>
              </w:rPr>
              <w:t>Conclusão</w:t>
            </w:r>
          </w:p>
        </w:tc>
      </w:tr>
      <w:tr w:rsidR="00383FEA" w:rsidRPr="00654D4D" w14:paraId="33099B39" w14:textId="77777777" w:rsidTr="00986865">
        <w:trPr>
          <w:trHeight w:val="680"/>
          <w:jc w:val="center"/>
        </w:trPr>
        <w:tc>
          <w:tcPr>
            <w:tcW w:w="4248" w:type="dxa"/>
            <w:tcBorders>
              <w:top w:val="single" w:sz="4" w:space="0" w:color="auto"/>
            </w:tcBorders>
            <w:vAlign w:val="center"/>
          </w:tcPr>
          <w:p w14:paraId="7C64566B" w14:textId="7A5A9493"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H0,5: SELIC não tem causalidade de Granger sobre IBOVESPA</w:t>
            </w:r>
          </w:p>
        </w:tc>
        <w:tc>
          <w:tcPr>
            <w:tcW w:w="1701" w:type="dxa"/>
            <w:tcBorders>
              <w:top w:val="single" w:sz="4" w:space="0" w:color="auto"/>
            </w:tcBorders>
            <w:vAlign w:val="center"/>
          </w:tcPr>
          <w:p w14:paraId="305450D1" w14:textId="0002B4FB"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0,557</w:t>
            </w:r>
          </w:p>
        </w:tc>
        <w:tc>
          <w:tcPr>
            <w:tcW w:w="1276" w:type="dxa"/>
            <w:tcBorders>
              <w:top w:val="single" w:sz="4" w:space="0" w:color="auto"/>
            </w:tcBorders>
            <w:vAlign w:val="center"/>
          </w:tcPr>
          <w:p w14:paraId="2DAD24D7" w14:textId="02E5B21E"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0,5736</w:t>
            </w:r>
          </w:p>
        </w:tc>
        <w:tc>
          <w:tcPr>
            <w:tcW w:w="1909" w:type="dxa"/>
            <w:tcBorders>
              <w:top w:val="single" w:sz="4" w:space="0" w:color="auto"/>
            </w:tcBorders>
            <w:vAlign w:val="center"/>
          </w:tcPr>
          <w:p w14:paraId="666B0772" w14:textId="40EECD77"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Não Rejeita H0</w:t>
            </w:r>
          </w:p>
        </w:tc>
      </w:tr>
      <w:tr w:rsidR="00383FEA" w:rsidRPr="00654D4D" w14:paraId="746FDC5D" w14:textId="77777777" w:rsidTr="00986865">
        <w:trPr>
          <w:trHeight w:val="680"/>
          <w:jc w:val="center"/>
        </w:trPr>
        <w:tc>
          <w:tcPr>
            <w:tcW w:w="4248" w:type="dxa"/>
            <w:vAlign w:val="center"/>
          </w:tcPr>
          <w:p w14:paraId="1294A863" w14:textId="244D281F"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H0,4: PTAX não tem causalidade de Granger sobre IBOVESPA</w:t>
            </w:r>
          </w:p>
        </w:tc>
        <w:tc>
          <w:tcPr>
            <w:tcW w:w="1701" w:type="dxa"/>
            <w:vAlign w:val="center"/>
          </w:tcPr>
          <w:p w14:paraId="6C0C86CC" w14:textId="3F08EF20"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72,305</w:t>
            </w:r>
          </w:p>
        </w:tc>
        <w:tc>
          <w:tcPr>
            <w:tcW w:w="1276" w:type="dxa"/>
            <w:vAlign w:val="center"/>
          </w:tcPr>
          <w:p w14:paraId="379C4016" w14:textId="54CA6B80"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2,00E-16</w:t>
            </w:r>
          </w:p>
        </w:tc>
        <w:tc>
          <w:tcPr>
            <w:tcW w:w="1909" w:type="dxa"/>
            <w:vAlign w:val="center"/>
          </w:tcPr>
          <w:p w14:paraId="00536F20" w14:textId="748AF546"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Rejeita H0</w:t>
            </w:r>
          </w:p>
        </w:tc>
      </w:tr>
      <w:tr w:rsidR="00383FEA" w:rsidRPr="00654D4D" w14:paraId="2D8DFEAE" w14:textId="77777777" w:rsidTr="00986865">
        <w:trPr>
          <w:trHeight w:val="680"/>
          <w:jc w:val="center"/>
        </w:trPr>
        <w:tc>
          <w:tcPr>
            <w:tcW w:w="4248" w:type="dxa"/>
            <w:vAlign w:val="center"/>
          </w:tcPr>
          <w:p w14:paraId="36840C8F" w14:textId="11F06E3A"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H0,3: IPCA não tem causalidade de Granger sobre IBOVESPA</w:t>
            </w:r>
          </w:p>
        </w:tc>
        <w:tc>
          <w:tcPr>
            <w:tcW w:w="1701" w:type="dxa"/>
            <w:vAlign w:val="center"/>
          </w:tcPr>
          <w:p w14:paraId="02E2884B" w14:textId="4FC15AD8"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0,932</w:t>
            </w:r>
          </w:p>
        </w:tc>
        <w:tc>
          <w:tcPr>
            <w:tcW w:w="1276" w:type="dxa"/>
            <w:vAlign w:val="center"/>
          </w:tcPr>
          <w:p w14:paraId="47935D84" w14:textId="47C6FE04"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0,395</w:t>
            </w:r>
          </w:p>
        </w:tc>
        <w:tc>
          <w:tcPr>
            <w:tcW w:w="1909" w:type="dxa"/>
            <w:vAlign w:val="center"/>
          </w:tcPr>
          <w:p w14:paraId="7B777A9A" w14:textId="380BA85C" w:rsidR="003C1A69" w:rsidRPr="00654D4D" w:rsidRDefault="003C1A69" w:rsidP="00986865">
            <w:pPr>
              <w:jc w:val="center"/>
              <w:rPr>
                <w:rFonts w:ascii="Arial" w:hAnsi="Arial" w:cs="Arial"/>
                <w:sz w:val="20"/>
                <w:szCs w:val="20"/>
              </w:rPr>
            </w:pPr>
            <w:r w:rsidRPr="00654D4D">
              <w:rPr>
                <w:rFonts w:ascii="Arial" w:eastAsia="Times New Roman" w:hAnsi="Arial" w:cs="Arial"/>
                <w:color w:val="000000"/>
                <w:sz w:val="20"/>
                <w:szCs w:val="20"/>
                <w:lang w:eastAsia="pt-BR"/>
              </w:rPr>
              <w:t>Não Rejeita H0</w:t>
            </w:r>
          </w:p>
        </w:tc>
      </w:tr>
    </w:tbl>
    <w:p w14:paraId="74022787" w14:textId="11B35790" w:rsidR="00A56EF6" w:rsidRPr="00654D4D" w:rsidRDefault="00A56EF6" w:rsidP="00986865">
      <w:pPr>
        <w:spacing w:after="0" w:line="240" w:lineRule="auto"/>
        <w:jc w:val="both"/>
        <w:rPr>
          <w:rFonts w:ascii="Arial" w:hAnsi="Arial" w:cs="Arial"/>
          <w:sz w:val="24"/>
          <w:szCs w:val="24"/>
        </w:rPr>
      </w:pPr>
    </w:p>
    <w:p w14:paraId="736ECFC5" w14:textId="6C833691" w:rsidR="0003613C" w:rsidRPr="00654D4D" w:rsidRDefault="0066098E" w:rsidP="00986865">
      <w:pPr>
        <w:spacing w:after="0" w:line="240" w:lineRule="auto"/>
        <w:ind w:firstLine="708"/>
        <w:jc w:val="both"/>
        <w:rPr>
          <w:rFonts w:ascii="Arial" w:hAnsi="Arial" w:cs="Arial"/>
          <w:sz w:val="24"/>
          <w:szCs w:val="24"/>
        </w:rPr>
      </w:pPr>
      <w:r w:rsidRPr="00654D4D">
        <w:rPr>
          <w:rFonts w:ascii="Arial" w:hAnsi="Arial" w:cs="Arial"/>
          <w:sz w:val="24"/>
          <w:szCs w:val="24"/>
        </w:rPr>
        <w:t>O</w:t>
      </w:r>
      <w:r w:rsidR="00A56EF6" w:rsidRPr="00654D4D">
        <w:rPr>
          <w:rFonts w:ascii="Arial" w:hAnsi="Arial" w:cs="Arial"/>
          <w:sz w:val="24"/>
          <w:szCs w:val="24"/>
        </w:rPr>
        <w:t xml:space="preserve">s resultados </w:t>
      </w:r>
      <w:r w:rsidRPr="00654D4D">
        <w:rPr>
          <w:rFonts w:ascii="Arial" w:hAnsi="Arial" w:cs="Arial"/>
          <w:sz w:val="24"/>
          <w:szCs w:val="24"/>
        </w:rPr>
        <w:t xml:space="preserve">da análise de decomposição de variância </w:t>
      </w:r>
      <w:r w:rsidR="00D87A2E" w:rsidRPr="00654D4D">
        <w:rPr>
          <w:rFonts w:ascii="Arial" w:hAnsi="Arial" w:cs="Arial"/>
          <w:sz w:val="24"/>
          <w:szCs w:val="24"/>
        </w:rPr>
        <w:t>estão apresentados</w:t>
      </w:r>
      <w:r w:rsidR="00A56EF6" w:rsidRPr="00654D4D">
        <w:rPr>
          <w:rFonts w:ascii="Arial" w:hAnsi="Arial" w:cs="Arial"/>
          <w:sz w:val="24"/>
          <w:szCs w:val="24"/>
        </w:rPr>
        <w:t xml:space="preserve"> na </w:t>
      </w:r>
      <w:r w:rsidR="00897803" w:rsidRPr="00654D4D">
        <w:rPr>
          <w:rFonts w:ascii="Arial" w:hAnsi="Arial" w:cs="Arial"/>
          <w:sz w:val="24"/>
          <w:szCs w:val="24"/>
        </w:rPr>
        <w:t>Tabela 3</w:t>
      </w:r>
      <w:r w:rsidR="00986865">
        <w:rPr>
          <w:rFonts w:ascii="Arial" w:hAnsi="Arial" w:cs="Arial"/>
          <w:sz w:val="24"/>
          <w:szCs w:val="24"/>
        </w:rPr>
        <w:t>.</w:t>
      </w:r>
    </w:p>
    <w:p w14:paraId="238A518C" w14:textId="05C46EB1" w:rsidR="0001775B" w:rsidRPr="00654D4D" w:rsidRDefault="0001775B" w:rsidP="00986865">
      <w:pPr>
        <w:spacing w:after="0" w:line="240" w:lineRule="auto"/>
        <w:jc w:val="both"/>
        <w:rPr>
          <w:rFonts w:ascii="Arial" w:hAnsi="Arial" w:cs="Arial"/>
          <w:b/>
          <w:bCs/>
          <w:sz w:val="24"/>
          <w:szCs w:val="24"/>
        </w:rPr>
      </w:pPr>
    </w:p>
    <w:p w14:paraId="23FD63DD" w14:textId="24D7C09A" w:rsidR="007010F5" w:rsidRDefault="005069B0" w:rsidP="00986865">
      <w:pPr>
        <w:spacing w:after="0" w:line="240" w:lineRule="auto"/>
        <w:jc w:val="center"/>
        <w:rPr>
          <w:rFonts w:ascii="Arial" w:hAnsi="Arial" w:cs="Arial"/>
          <w:sz w:val="24"/>
          <w:szCs w:val="24"/>
        </w:rPr>
      </w:pPr>
      <w:r w:rsidRPr="00986865">
        <w:rPr>
          <w:rFonts w:ascii="Arial" w:hAnsi="Arial" w:cs="Arial"/>
          <w:sz w:val="24"/>
          <w:szCs w:val="24"/>
        </w:rPr>
        <w:t>Tabela 3</w:t>
      </w:r>
      <w:r w:rsidR="00986865">
        <w:rPr>
          <w:rFonts w:ascii="Arial" w:hAnsi="Arial" w:cs="Arial"/>
          <w:sz w:val="24"/>
          <w:szCs w:val="24"/>
        </w:rPr>
        <w:t xml:space="preserve"> -</w:t>
      </w:r>
      <w:r w:rsidRPr="00654D4D">
        <w:rPr>
          <w:rFonts w:ascii="Arial" w:hAnsi="Arial" w:cs="Arial"/>
          <w:sz w:val="24"/>
          <w:szCs w:val="24"/>
        </w:rPr>
        <w:t xml:space="preserve"> Resultados da análise de decomposição de variância</w:t>
      </w:r>
    </w:p>
    <w:p w14:paraId="3D2807C5" w14:textId="77777777" w:rsidR="00986865" w:rsidRPr="00654D4D" w:rsidRDefault="00986865" w:rsidP="00986865">
      <w:pPr>
        <w:spacing w:after="0" w:line="240" w:lineRule="auto"/>
        <w:jc w:val="center"/>
        <w:rPr>
          <w:rFonts w:ascii="Arial" w:hAnsi="Arial" w:cs="Arial"/>
          <w:sz w:val="24"/>
          <w:szCs w:val="24"/>
        </w:rPr>
      </w:pPr>
    </w:p>
    <w:tbl>
      <w:tblPr>
        <w:tblStyle w:val="Tabelacomgrade"/>
        <w:tblW w:w="0" w:type="auto"/>
        <w:tblLook w:val="04A0" w:firstRow="1" w:lastRow="0" w:firstColumn="1" w:lastColumn="0" w:noHBand="0" w:noVBand="1"/>
      </w:tblPr>
      <w:tblGrid>
        <w:gridCol w:w="1812"/>
        <w:gridCol w:w="1812"/>
        <w:gridCol w:w="1812"/>
        <w:gridCol w:w="1812"/>
        <w:gridCol w:w="1813"/>
      </w:tblGrid>
      <w:tr w:rsidR="002F733D" w:rsidRPr="00654D4D" w14:paraId="44A1BAAB" w14:textId="77777777" w:rsidTr="00986865">
        <w:trPr>
          <w:trHeight w:val="340"/>
        </w:trPr>
        <w:tc>
          <w:tcPr>
            <w:tcW w:w="1812" w:type="dxa"/>
            <w:tcBorders>
              <w:left w:val="nil"/>
              <w:right w:val="nil"/>
            </w:tcBorders>
            <w:vAlign w:val="center"/>
          </w:tcPr>
          <w:p w14:paraId="68B3270F" w14:textId="39CE7C2A" w:rsidR="002F733D" w:rsidRPr="00986865" w:rsidRDefault="002F733D" w:rsidP="00986865">
            <w:pPr>
              <w:jc w:val="center"/>
              <w:rPr>
                <w:rFonts w:ascii="Arial" w:hAnsi="Arial" w:cs="Arial"/>
                <w:sz w:val="20"/>
                <w:szCs w:val="20"/>
              </w:rPr>
            </w:pPr>
            <w:r w:rsidRPr="00986865">
              <w:rPr>
                <w:rFonts w:ascii="Arial" w:hAnsi="Arial" w:cs="Arial"/>
                <w:color w:val="000000"/>
                <w:sz w:val="20"/>
                <w:szCs w:val="20"/>
              </w:rPr>
              <w:t>Período</w:t>
            </w:r>
          </w:p>
        </w:tc>
        <w:tc>
          <w:tcPr>
            <w:tcW w:w="1812" w:type="dxa"/>
            <w:tcBorders>
              <w:left w:val="nil"/>
              <w:right w:val="nil"/>
            </w:tcBorders>
            <w:vAlign w:val="center"/>
          </w:tcPr>
          <w:p w14:paraId="3BEE6A94" w14:textId="417E33CB" w:rsidR="002F733D" w:rsidRPr="00986865" w:rsidRDefault="002F733D" w:rsidP="00986865">
            <w:pPr>
              <w:jc w:val="center"/>
              <w:rPr>
                <w:rFonts w:ascii="Arial" w:hAnsi="Arial" w:cs="Arial"/>
                <w:sz w:val="20"/>
                <w:szCs w:val="20"/>
              </w:rPr>
            </w:pPr>
            <w:r w:rsidRPr="00986865">
              <w:rPr>
                <w:rFonts w:ascii="Arial" w:hAnsi="Arial" w:cs="Arial"/>
                <w:color w:val="000000"/>
                <w:sz w:val="20"/>
                <w:szCs w:val="20"/>
              </w:rPr>
              <w:t>IBOVESPA</w:t>
            </w:r>
          </w:p>
        </w:tc>
        <w:tc>
          <w:tcPr>
            <w:tcW w:w="1812" w:type="dxa"/>
            <w:tcBorders>
              <w:left w:val="nil"/>
              <w:right w:val="nil"/>
            </w:tcBorders>
            <w:vAlign w:val="center"/>
          </w:tcPr>
          <w:p w14:paraId="447B7A78" w14:textId="2195D91A" w:rsidR="002F733D" w:rsidRPr="00986865" w:rsidRDefault="002F733D" w:rsidP="00986865">
            <w:pPr>
              <w:jc w:val="center"/>
              <w:rPr>
                <w:rFonts w:ascii="Arial" w:hAnsi="Arial" w:cs="Arial"/>
                <w:sz w:val="20"/>
                <w:szCs w:val="20"/>
              </w:rPr>
            </w:pPr>
            <w:r w:rsidRPr="00986865">
              <w:rPr>
                <w:rFonts w:ascii="Arial" w:hAnsi="Arial" w:cs="Arial"/>
                <w:color w:val="000000"/>
                <w:sz w:val="20"/>
                <w:szCs w:val="20"/>
              </w:rPr>
              <w:t>SELIC</w:t>
            </w:r>
          </w:p>
        </w:tc>
        <w:tc>
          <w:tcPr>
            <w:tcW w:w="1812" w:type="dxa"/>
            <w:tcBorders>
              <w:left w:val="nil"/>
              <w:right w:val="nil"/>
            </w:tcBorders>
            <w:vAlign w:val="center"/>
          </w:tcPr>
          <w:p w14:paraId="50162B1B" w14:textId="0CB67292" w:rsidR="002F733D" w:rsidRPr="00986865" w:rsidRDefault="002F733D" w:rsidP="00986865">
            <w:pPr>
              <w:jc w:val="center"/>
              <w:rPr>
                <w:rFonts w:ascii="Arial" w:hAnsi="Arial" w:cs="Arial"/>
                <w:sz w:val="20"/>
                <w:szCs w:val="20"/>
              </w:rPr>
            </w:pPr>
            <w:r w:rsidRPr="00986865">
              <w:rPr>
                <w:rFonts w:ascii="Arial" w:hAnsi="Arial" w:cs="Arial"/>
                <w:color w:val="000000"/>
                <w:sz w:val="20"/>
                <w:szCs w:val="20"/>
              </w:rPr>
              <w:t>CÂMBIO</w:t>
            </w:r>
          </w:p>
        </w:tc>
        <w:tc>
          <w:tcPr>
            <w:tcW w:w="1813" w:type="dxa"/>
            <w:tcBorders>
              <w:left w:val="nil"/>
              <w:right w:val="nil"/>
            </w:tcBorders>
            <w:vAlign w:val="center"/>
          </w:tcPr>
          <w:p w14:paraId="7D8078A8" w14:textId="4E560063" w:rsidR="002F733D" w:rsidRPr="00986865" w:rsidRDefault="002F733D" w:rsidP="00986865">
            <w:pPr>
              <w:jc w:val="center"/>
              <w:rPr>
                <w:rFonts w:ascii="Arial" w:hAnsi="Arial" w:cs="Arial"/>
                <w:sz w:val="20"/>
                <w:szCs w:val="20"/>
              </w:rPr>
            </w:pPr>
            <w:r w:rsidRPr="00986865">
              <w:rPr>
                <w:rFonts w:ascii="Arial" w:hAnsi="Arial" w:cs="Arial"/>
                <w:color w:val="000000"/>
                <w:sz w:val="20"/>
                <w:szCs w:val="20"/>
              </w:rPr>
              <w:t>IPCA</w:t>
            </w:r>
          </w:p>
        </w:tc>
      </w:tr>
      <w:tr w:rsidR="002F733D" w:rsidRPr="00654D4D" w14:paraId="5E6ABB23" w14:textId="77777777" w:rsidTr="00986865">
        <w:trPr>
          <w:trHeight w:val="283"/>
        </w:trPr>
        <w:tc>
          <w:tcPr>
            <w:tcW w:w="1812" w:type="dxa"/>
            <w:tcBorders>
              <w:left w:val="nil"/>
              <w:right w:val="nil"/>
            </w:tcBorders>
            <w:vAlign w:val="center"/>
          </w:tcPr>
          <w:p w14:paraId="0B8312DB" w14:textId="5459BC64"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1</w:t>
            </w:r>
          </w:p>
        </w:tc>
        <w:tc>
          <w:tcPr>
            <w:tcW w:w="1812" w:type="dxa"/>
            <w:tcBorders>
              <w:left w:val="nil"/>
              <w:right w:val="nil"/>
            </w:tcBorders>
            <w:vAlign w:val="center"/>
          </w:tcPr>
          <w:p w14:paraId="3E772224" w14:textId="119D2DC9"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100,00%</w:t>
            </w:r>
          </w:p>
        </w:tc>
        <w:tc>
          <w:tcPr>
            <w:tcW w:w="1812" w:type="dxa"/>
            <w:tcBorders>
              <w:left w:val="nil"/>
              <w:right w:val="nil"/>
            </w:tcBorders>
            <w:vAlign w:val="center"/>
          </w:tcPr>
          <w:p w14:paraId="7B659CF6" w14:textId="55F2293F"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0,00%</w:t>
            </w:r>
          </w:p>
        </w:tc>
        <w:tc>
          <w:tcPr>
            <w:tcW w:w="1812" w:type="dxa"/>
            <w:tcBorders>
              <w:left w:val="nil"/>
              <w:right w:val="nil"/>
            </w:tcBorders>
            <w:vAlign w:val="center"/>
          </w:tcPr>
          <w:p w14:paraId="04437A10" w14:textId="46253CB0"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0,00%</w:t>
            </w:r>
          </w:p>
        </w:tc>
        <w:tc>
          <w:tcPr>
            <w:tcW w:w="1813" w:type="dxa"/>
            <w:tcBorders>
              <w:left w:val="nil"/>
              <w:right w:val="nil"/>
            </w:tcBorders>
            <w:vAlign w:val="center"/>
          </w:tcPr>
          <w:p w14:paraId="2BAE727C" w14:textId="1D960DDF"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0,00%</w:t>
            </w:r>
          </w:p>
        </w:tc>
      </w:tr>
      <w:tr w:rsidR="002F733D" w:rsidRPr="00654D4D" w14:paraId="674168D5" w14:textId="77777777" w:rsidTr="00986865">
        <w:trPr>
          <w:trHeight w:val="283"/>
        </w:trPr>
        <w:tc>
          <w:tcPr>
            <w:tcW w:w="1812" w:type="dxa"/>
            <w:tcBorders>
              <w:left w:val="nil"/>
              <w:right w:val="nil"/>
            </w:tcBorders>
            <w:vAlign w:val="center"/>
          </w:tcPr>
          <w:p w14:paraId="3F9A217B" w14:textId="209EE700"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2</w:t>
            </w:r>
          </w:p>
        </w:tc>
        <w:tc>
          <w:tcPr>
            <w:tcW w:w="1812" w:type="dxa"/>
            <w:tcBorders>
              <w:left w:val="nil"/>
              <w:right w:val="nil"/>
            </w:tcBorders>
            <w:vAlign w:val="center"/>
          </w:tcPr>
          <w:p w14:paraId="17033784" w14:textId="0B10AD51"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49,52%</w:t>
            </w:r>
          </w:p>
        </w:tc>
        <w:tc>
          <w:tcPr>
            <w:tcW w:w="1812" w:type="dxa"/>
            <w:tcBorders>
              <w:left w:val="nil"/>
              <w:right w:val="nil"/>
            </w:tcBorders>
            <w:vAlign w:val="center"/>
          </w:tcPr>
          <w:p w14:paraId="71756F88" w14:textId="19D5A663"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0,05%</w:t>
            </w:r>
          </w:p>
        </w:tc>
        <w:tc>
          <w:tcPr>
            <w:tcW w:w="1812" w:type="dxa"/>
            <w:tcBorders>
              <w:left w:val="nil"/>
              <w:right w:val="nil"/>
            </w:tcBorders>
            <w:vAlign w:val="center"/>
          </w:tcPr>
          <w:p w14:paraId="4144B788" w14:textId="345CF304"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50,20%</w:t>
            </w:r>
          </w:p>
        </w:tc>
        <w:tc>
          <w:tcPr>
            <w:tcW w:w="1813" w:type="dxa"/>
            <w:tcBorders>
              <w:left w:val="nil"/>
              <w:right w:val="nil"/>
            </w:tcBorders>
            <w:vAlign w:val="center"/>
          </w:tcPr>
          <w:p w14:paraId="0441B174" w14:textId="6CE3AC21"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0,23%</w:t>
            </w:r>
          </w:p>
        </w:tc>
      </w:tr>
      <w:tr w:rsidR="002F733D" w:rsidRPr="00654D4D" w14:paraId="6D26567E" w14:textId="77777777" w:rsidTr="00986865">
        <w:trPr>
          <w:trHeight w:val="283"/>
        </w:trPr>
        <w:tc>
          <w:tcPr>
            <w:tcW w:w="1812" w:type="dxa"/>
            <w:tcBorders>
              <w:left w:val="nil"/>
              <w:right w:val="nil"/>
            </w:tcBorders>
            <w:vAlign w:val="center"/>
          </w:tcPr>
          <w:p w14:paraId="535FAE56" w14:textId="754F595C"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3</w:t>
            </w:r>
          </w:p>
        </w:tc>
        <w:tc>
          <w:tcPr>
            <w:tcW w:w="1812" w:type="dxa"/>
            <w:tcBorders>
              <w:left w:val="nil"/>
              <w:right w:val="nil"/>
            </w:tcBorders>
            <w:vAlign w:val="center"/>
          </w:tcPr>
          <w:p w14:paraId="18AFF5DB" w14:textId="00240381"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49,75%</w:t>
            </w:r>
          </w:p>
        </w:tc>
        <w:tc>
          <w:tcPr>
            <w:tcW w:w="1812" w:type="dxa"/>
            <w:tcBorders>
              <w:left w:val="nil"/>
              <w:right w:val="nil"/>
            </w:tcBorders>
            <w:vAlign w:val="center"/>
          </w:tcPr>
          <w:p w14:paraId="31779984" w14:textId="00A720B1"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0,10%</w:t>
            </w:r>
          </w:p>
        </w:tc>
        <w:tc>
          <w:tcPr>
            <w:tcW w:w="1812" w:type="dxa"/>
            <w:tcBorders>
              <w:left w:val="nil"/>
              <w:right w:val="nil"/>
            </w:tcBorders>
            <w:vAlign w:val="center"/>
          </w:tcPr>
          <w:p w14:paraId="54493751" w14:textId="269DDBF4"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49,91%</w:t>
            </w:r>
          </w:p>
        </w:tc>
        <w:tc>
          <w:tcPr>
            <w:tcW w:w="1813" w:type="dxa"/>
            <w:tcBorders>
              <w:left w:val="nil"/>
              <w:right w:val="nil"/>
            </w:tcBorders>
            <w:vAlign w:val="center"/>
          </w:tcPr>
          <w:p w14:paraId="17DBFA84" w14:textId="110BE397"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0,25%</w:t>
            </w:r>
          </w:p>
        </w:tc>
      </w:tr>
      <w:tr w:rsidR="002F733D" w:rsidRPr="00654D4D" w14:paraId="0C61B212" w14:textId="77777777" w:rsidTr="00986865">
        <w:trPr>
          <w:trHeight w:val="283"/>
        </w:trPr>
        <w:tc>
          <w:tcPr>
            <w:tcW w:w="1812" w:type="dxa"/>
            <w:tcBorders>
              <w:left w:val="nil"/>
              <w:right w:val="nil"/>
            </w:tcBorders>
            <w:vAlign w:val="center"/>
          </w:tcPr>
          <w:p w14:paraId="72D116FB" w14:textId="1026DCA5"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w:t>
            </w:r>
          </w:p>
        </w:tc>
        <w:tc>
          <w:tcPr>
            <w:tcW w:w="1812" w:type="dxa"/>
            <w:tcBorders>
              <w:left w:val="nil"/>
              <w:right w:val="nil"/>
            </w:tcBorders>
            <w:vAlign w:val="center"/>
          </w:tcPr>
          <w:p w14:paraId="5A6B9B16" w14:textId="3DEB4FAD"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48,24%</w:t>
            </w:r>
          </w:p>
        </w:tc>
        <w:tc>
          <w:tcPr>
            <w:tcW w:w="1812" w:type="dxa"/>
            <w:tcBorders>
              <w:left w:val="nil"/>
              <w:right w:val="nil"/>
            </w:tcBorders>
            <w:vAlign w:val="center"/>
          </w:tcPr>
          <w:p w14:paraId="6D29773A" w14:textId="075C805C"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0,56%</w:t>
            </w:r>
          </w:p>
        </w:tc>
        <w:tc>
          <w:tcPr>
            <w:tcW w:w="1812" w:type="dxa"/>
            <w:tcBorders>
              <w:left w:val="nil"/>
              <w:right w:val="nil"/>
            </w:tcBorders>
            <w:vAlign w:val="center"/>
          </w:tcPr>
          <w:p w14:paraId="6ACFDCE9" w14:textId="02B4FB1A"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49,04%</w:t>
            </w:r>
          </w:p>
        </w:tc>
        <w:tc>
          <w:tcPr>
            <w:tcW w:w="1813" w:type="dxa"/>
            <w:tcBorders>
              <w:left w:val="nil"/>
              <w:right w:val="nil"/>
            </w:tcBorders>
            <w:vAlign w:val="center"/>
          </w:tcPr>
          <w:p w14:paraId="435AC5C3" w14:textId="7411D854"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2,15%</w:t>
            </w:r>
          </w:p>
        </w:tc>
      </w:tr>
      <w:tr w:rsidR="002F733D" w:rsidRPr="00654D4D" w14:paraId="374F81E5" w14:textId="77777777" w:rsidTr="00986865">
        <w:trPr>
          <w:trHeight w:val="283"/>
        </w:trPr>
        <w:tc>
          <w:tcPr>
            <w:tcW w:w="1812" w:type="dxa"/>
            <w:tcBorders>
              <w:left w:val="nil"/>
              <w:right w:val="nil"/>
            </w:tcBorders>
            <w:vAlign w:val="center"/>
          </w:tcPr>
          <w:p w14:paraId="1AF9030E" w14:textId="6BA4FE15"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5</w:t>
            </w:r>
          </w:p>
        </w:tc>
        <w:tc>
          <w:tcPr>
            <w:tcW w:w="1812" w:type="dxa"/>
            <w:tcBorders>
              <w:left w:val="nil"/>
              <w:right w:val="nil"/>
            </w:tcBorders>
            <w:vAlign w:val="center"/>
          </w:tcPr>
          <w:p w14:paraId="5DF6F17F" w14:textId="33B46E3B"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48,02%</w:t>
            </w:r>
          </w:p>
        </w:tc>
        <w:tc>
          <w:tcPr>
            <w:tcW w:w="1812" w:type="dxa"/>
            <w:tcBorders>
              <w:left w:val="nil"/>
              <w:right w:val="nil"/>
            </w:tcBorders>
            <w:vAlign w:val="center"/>
          </w:tcPr>
          <w:p w14:paraId="659B84EE" w14:textId="2BF597FD"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0,56%</w:t>
            </w:r>
          </w:p>
        </w:tc>
        <w:tc>
          <w:tcPr>
            <w:tcW w:w="1812" w:type="dxa"/>
            <w:tcBorders>
              <w:left w:val="nil"/>
              <w:right w:val="nil"/>
            </w:tcBorders>
            <w:vAlign w:val="center"/>
          </w:tcPr>
          <w:p w14:paraId="1A47789A" w14:textId="07D4947D"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49,12%</w:t>
            </w:r>
          </w:p>
        </w:tc>
        <w:tc>
          <w:tcPr>
            <w:tcW w:w="1813" w:type="dxa"/>
            <w:tcBorders>
              <w:left w:val="nil"/>
              <w:right w:val="nil"/>
            </w:tcBorders>
            <w:vAlign w:val="center"/>
          </w:tcPr>
          <w:p w14:paraId="42EA7321" w14:textId="01512F25"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2,31%</w:t>
            </w:r>
          </w:p>
        </w:tc>
      </w:tr>
      <w:tr w:rsidR="002F733D" w:rsidRPr="00654D4D" w14:paraId="7E86670C" w14:textId="77777777" w:rsidTr="00986865">
        <w:trPr>
          <w:trHeight w:val="283"/>
        </w:trPr>
        <w:tc>
          <w:tcPr>
            <w:tcW w:w="1812" w:type="dxa"/>
            <w:tcBorders>
              <w:left w:val="nil"/>
              <w:right w:val="nil"/>
            </w:tcBorders>
            <w:vAlign w:val="center"/>
          </w:tcPr>
          <w:p w14:paraId="0036FDEB" w14:textId="228A469B"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6</w:t>
            </w:r>
          </w:p>
        </w:tc>
        <w:tc>
          <w:tcPr>
            <w:tcW w:w="1812" w:type="dxa"/>
            <w:tcBorders>
              <w:left w:val="nil"/>
              <w:right w:val="nil"/>
            </w:tcBorders>
            <w:vAlign w:val="center"/>
          </w:tcPr>
          <w:p w14:paraId="58B7DE09" w14:textId="2DC36993"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50,92%</w:t>
            </w:r>
          </w:p>
        </w:tc>
        <w:tc>
          <w:tcPr>
            <w:tcW w:w="1812" w:type="dxa"/>
            <w:tcBorders>
              <w:left w:val="nil"/>
              <w:right w:val="nil"/>
            </w:tcBorders>
            <w:vAlign w:val="center"/>
          </w:tcPr>
          <w:p w14:paraId="20CDEBEB" w14:textId="3CB5F366"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0,40%</w:t>
            </w:r>
          </w:p>
        </w:tc>
        <w:tc>
          <w:tcPr>
            <w:tcW w:w="1812" w:type="dxa"/>
            <w:tcBorders>
              <w:left w:val="nil"/>
              <w:right w:val="nil"/>
            </w:tcBorders>
            <w:vAlign w:val="center"/>
          </w:tcPr>
          <w:p w14:paraId="16E066C6" w14:textId="2B475AB9"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47,42%</w:t>
            </w:r>
          </w:p>
        </w:tc>
        <w:tc>
          <w:tcPr>
            <w:tcW w:w="1813" w:type="dxa"/>
            <w:tcBorders>
              <w:left w:val="nil"/>
              <w:right w:val="nil"/>
            </w:tcBorders>
            <w:vAlign w:val="center"/>
          </w:tcPr>
          <w:p w14:paraId="39D36996" w14:textId="6B703216"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1,24%</w:t>
            </w:r>
          </w:p>
        </w:tc>
      </w:tr>
      <w:tr w:rsidR="002F733D" w:rsidRPr="00654D4D" w14:paraId="4C2D7A99" w14:textId="77777777" w:rsidTr="00986865">
        <w:trPr>
          <w:trHeight w:val="283"/>
        </w:trPr>
        <w:tc>
          <w:tcPr>
            <w:tcW w:w="1812" w:type="dxa"/>
            <w:tcBorders>
              <w:left w:val="nil"/>
              <w:right w:val="nil"/>
            </w:tcBorders>
            <w:vAlign w:val="center"/>
          </w:tcPr>
          <w:p w14:paraId="052C231C" w14:textId="4A3E6FC0"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7</w:t>
            </w:r>
          </w:p>
        </w:tc>
        <w:tc>
          <w:tcPr>
            <w:tcW w:w="1812" w:type="dxa"/>
            <w:tcBorders>
              <w:left w:val="nil"/>
              <w:right w:val="nil"/>
            </w:tcBorders>
            <w:vAlign w:val="center"/>
          </w:tcPr>
          <w:p w14:paraId="094BA472" w14:textId="5851F908"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50,80%</w:t>
            </w:r>
          </w:p>
        </w:tc>
        <w:tc>
          <w:tcPr>
            <w:tcW w:w="1812" w:type="dxa"/>
            <w:tcBorders>
              <w:left w:val="nil"/>
              <w:right w:val="nil"/>
            </w:tcBorders>
            <w:vAlign w:val="center"/>
          </w:tcPr>
          <w:p w14:paraId="35F05087" w14:textId="5BCB9167"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0,41%</w:t>
            </w:r>
          </w:p>
        </w:tc>
        <w:tc>
          <w:tcPr>
            <w:tcW w:w="1812" w:type="dxa"/>
            <w:tcBorders>
              <w:left w:val="nil"/>
              <w:right w:val="nil"/>
            </w:tcBorders>
            <w:vAlign w:val="center"/>
          </w:tcPr>
          <w:p w14:paraId="5F4E1DD6" w14:textId="2B961308"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47,51%</w:t>
            </w:r>
          </w:p>
        </w:tc>
        <w:tc>
          <w:tcPr>
            <w:tcW w:w="1813" w:type="dxa"/>
            <w:tcBorders>
              <w:left w:val="nil"/>
              <w:right w:val="nil"/>
            </w:tcBorders>
            <w:vAlign w:val="center"/>
          </w:tcPr>
          <w:p w14:paraId="52DB8FEE" w14:textId="3764E1FD"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1,26%</w:t>
            </w:r>
          </w:p>
        </w:tc>
      </w:tr>
      <w:tr w:rsidR="002F733D" w:rsidRPr="00654D4D" w14:paraId="0BC44591" w14:textId="77777777" w:rsidTr="00986865">
        <w:trPr>
          <w:trHeight w:val="283"/>
        </w:trPr>
        <w:tc>
          <w:tcPr>
            <w:tcW w:w="1812" w:type="dxa"/>
            <w:tcBorders>
              <w:left w:val="nil"/>
              <w:right w:val="nil"/>
            </w:tcBorders>
            <w:vAlign w:val="center"/>
          </w:tcPr>
          <w:p w14:paraId="07C510F5" w14:textId="343E76B6"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8</w:t>
            </w:r>
          </w:p>
        </w:tc>
        <w:tc>
          <w:tcPr>
            <w:tcW w:w="1812" w:type="dxa"/>
            <w:tcBorders>
              <w:left w:val="nil"/>
              <w:right w:val="nil"/>
            </w:tcBorders>
            <w:vAlign w:val="center"/>
          </w:tcPr>
          <w:p w14:paraId="2E284485" w14:textId="5B5CE8C0"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50,80%</w:t>
            </w:r>
          </w:p>
        </w:tc>
        <w:tc>
          <w:tcPr>
            <w:tcW w:w="1812" w:type="dxa"/>
            <w:tcBorders>
              <w:left w:val="nil"/>
              <w:right w:val="nil"/>
            </w:tcBorders>
            <w:vAlign w:val="center"/>
          </w:tcPr>
          <w:p w14:paraId="59D98106" w14:textId="1659F647"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0,42%</w:t>
            </w:r>
          </w:p>
        </w:tc>
        <w:tc>
          <w:tcPr>
            <w:tcW w:w="1812" w:type="dxa"/>
            <w:tcBorders>
              <w:left w:val="nil"/>
              <w:right w:val="nil"/>
            </w:tcBorders>
            <w:vAlign w:val="center"/>
          </w:tcPr>
          <w:p w14:paraId="0837B3CD" w14:textId="1449C42F"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47,50%</w:t>
            </w:r>
          </w:p>
        </w:tc>
        <w:tc>
          <w:tcPr>
            <w:tcW w:w="1813" w:type="dxa"/>
            <w:tcBorders>
              <w:left w:val="nil"/>
              <w:right w:val="nil"/>
            </w:tcBorders>
            <w:vAlign w:val="center"/>
          </w:tcPr>
          <w:p w14:paraId="5BF9732C" w14:textId="6CF7F000"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1,26%</w:t>
            </w:r>
          </w:p>
        </w:tc>
      </w:tr>
      <w:tr w:rsidR="002F733D" w:rsidRPr="00654D4D" w14:paraId="258E9F1C" w14:textId="77777777" w:rsidTr="00986865">
        <w:trPr>
          <w:trHeight w:val="283"/>
        </w:trPr>
        <w:tc>
          <w:tcPr>
            <w:tcW w:w="1812" w:type="dxa"/>
            <w:tcBorders>
              <w:left w:val="nil"/>
              <w:bottom w:val="single" w:sz="4" w:space="0" w:color="auto"/>
              <w:right w:val="nil"/>
            </w:tcBorders>
            <w:vAlign w:val="center"/>
          </w:tcPr>
          <w:p w14:paraId="03AD7258" w14:textId="7EBF214A"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lastRenderedPageBreak/>
              <w:t>9</w:t>
            </w:r>
          </w:p>
        </w:tc>
        <w:tc>
          <w:tcPr>
            <w:tcW w:w="1812" w:type="dxa"/>
            <w:tcBorders>
              <w:left w:val="nil"/>
              <w:right w:val="nil"/>
            </w:tcBorders>
            <w:vAlign w:val="center"/>
          </w:tcPr>
          <w:p w14:paraId="300842F5" w14:textId="056D064D"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50,73%</w:t>
            </w:r>
          </w:p>
        </w:tc>
        <w:tc>
          <w:tcPr>
            <w:tcW w:w="1812" w:type="dxa"/>
            <w:tcBorders>
              <w:left w:val="nil"/>
              <w:bottom w:val="single" w:sz="4" w:space="0" w:color="auto"/>
              <w:right w:val="nil"/>
            </w:tcBorders>
            <w:vAlign w:val="center"/>
          </w:tcPr>
          <w:p w14:paraId="47FD7231" w14:textId="42977989"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0,48%</w:t>
            </w:r>
          </w:p>
        </w:tc>
        <w:tc>
          <w:tcPr>
            <w:tcW w:w="1812" w:type="dxa"/>
            <w:tcBorders>
              <w:left w:val="nil"/>
              <w:right w:val="nil"/>
            </w:tcBorders>
            <w:vAlign w:val="center"/>
          </w:tcPr>
          <w:p w14:paraId="61129CB0" w14:textId="481E5423"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47,52%</w:t>
            </w:r>
          </w:p>
        </w:tc>
        <w:tc>
          <w:tcPr>
            <w:tcW w:w="1813" w:type="dxa"/>
            <w:tcBorders>
              <w:left w:val="nil"/>
              <w:bottom w:val="single" w:sz="4" w:space="0" w:color="auto"/>
              <w:right w:val="nil"/>
            </w:tcBorders>
            <w:vAlign w:val="center"/>
          </w:tcPr>
          <w:p w14:paraId="2211F271" w14:textId="4E8E949C"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1,26%</w:t>
            </w:r>
          </w:p>
        </w:tc>
      </w:tr>
      <w:tr w:rsidR="002F733D" w:rsidRPr="00654D4D" w14:paraId="7E75E7EF" w14:textId="77777777" w:rsidTr="00986865">
        <w:trPr>
          <w:trHeight w:val="283"/>
        </w:trPr>
        <w:tc>
          <w:tcPr>
            <w:tcW w:w="1812" w:type="dxa"/>
            <w:tcBorders>
              <w:left w:val="nil"/>
              <w:right w:val="nil"/>
            </w:tcBorders>
            <w:vAlign w:val="center"/>
          </w:tcPr>
          <w:p w14:paraId="6B7AC8A4" w14:textId="4EE812F7"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10</w:t>
            </w:r>
          </w:p>
        </w:tc>
        <w:tc>
          <w:tcPr>
            <w:tcW w:w="1812" w:type="dxa"/>
            <w:tcBorders>
              <w:left w:val="nil"/>
              <w:right w:val="nil"/>
            </w:tcBorders>
            <w:vAlign w:val="center"/>
          </w:tcPr>
          <w:p w14:paraId="607022C1" w14:textId="382C75F5"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50,71%</w:t>
            </w:r>
          </w:p>
        </w:tc>
        <w:tc>
          <w:tcPr>
            <w:tcW w:w="1812" w:type="dxa"/>
            <w:tcBorders>
              <w:left w:val="nil"/>
              <w:right w:val="nil"/>
            </w:tcBorders>
            <w:vAlign w:val="center"/>
          </w:tcPr>
          <w:p w14:paraId="48F22499" w14:textId="1CB604E2"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0,50%</w:t>
            </w:r>
          </w:p>
        </w:tc>
        <w:tc>
          <w:tcPr>
            <w:tcW w:w="1812" w:type="dxa"/>
            <w:tcBorders>
              <w:left w:val="nil"/>
              <w:right w:val="nil"/>
            </w:tcBorders>
            <w:vAlign w:val="center"/>
          </w:tcPr>
          <w:p w14:paraId="0C72DD4C" w14:textId="0DE61384"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47,51%</w:t>
            </w:r>
          </w:p>
        </w:tc>
        <w:tc>
          <w:tcPr>
            <w:tcW w:w="1813" w:type="dxa"/>
            <w:tcBorders>
              <w:left w:val="nil"/>
              <w:right w:val="nil"/>
            </w:tcBorders>
            <w:vAlign w:val="center"/>
          </w:tcPr>
          <w:p w14:paraId="2DA06CAD" w14:textId="4E877862" w:rsidR="002F733D" w:rsidRPr="00654D4D" w:rsidRDefault="002F733D" w:rsidP="00986865">
            <w:pPr>
              <w:jc w:val="center"/>
              <w:rPr>
                <w:rFonts w:ascii="Arial" w:hAnsi="Arial" w:cs="Arial"/>
                <w:sz w:val="20"/>
                <w:szCs w:val="20"/>
              </w:rPr>
            </w:pPr>
            <w:r w:rsidRPr="00654D4D">
              <w:rPr>
                <w:rFonts w:ascii="Arial" w:hAnsi="Arial" w:cs="Arial"/>
                <w:color w:val="000000"/>
                <w:sz w:val="20"/>
                <w:szCs w:val="20"/>
              </w:rPr>
              <w:t>1,27%</w:t>
            </w:r>
          </w:p>
        </w:tc>
      </w:tr>
    </w:tbl>
    <w:p w14:paraId="0EEA38F2" w14:textId="6F229F6B" w:rsidR="0003613C" w:rsidRPr="00654D4D" w:rsidRDefault="0003613C" w:rsidP="00986865">
      <w:pPr>
        <w:spacing w:after="0" w:line="240" w:lineRule="auto"/>
        <w:jc w:val="both"/>
        <w:rPr>
          <w:rFonts w:ascii="Arial" w:hAnsi="Arial" w:cs="Arial"/>
          <w:sz w:val="24"/>
          <w:szCs w:val="24"/>
        </w:rPr>
      </w:pPr>
    </w:p>
    <w:p w14:paraId="3219D1E3" w14:textId="3D138ED7" w:rsidR="00986865" w:rsidRPr="00654D4D" w:rsidRDefault="00986865"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Os resultados mostram que a maior parte dos desvios causados pela variância da Ibovespa se explica por inovações principalmente no próprio IBOVESPA </w:t>
      </w:r>
      <w:proofErr w:type="gramStart"/>
      <w:r w:rsidRPr="00654D4D">
        <w:rPr>
          <w:rFonts w:ascii="Arial" w:hAnsi="Arial" w:cs="Arial"/>
          <w:sz w:val="24"/>
          <w:szCs w:val="24"/>
        </w:rPr>
        <w:t>e também</w:t>
      </w:r>
      <w:proofErr w:type="gramEnd"/>
      <w:r w:rsidRPr="00654D4D">
        <w:rPr>
          <w:rFonts w:ascii="Arial" w:hAnsi="Arial" w:cs="Arial"/>
          <w:sz w:val="24"/>
          <w:szCs w:val="24"/>
        </w:rPr>
        <w:t xml:space="preserve"> pela taxa de Câmbio. Já a SELIC e o IPCA influenciam em grau menor. Como no período 4, 48,24% da variação do Ibovespa é causada pelo próprio Ibovespa, </w:t>
      </w:r>
      <w:proofErr w:type="gramStart"/>
      <w:r w:rsidRPr="00654D4D">
        <w:rPr>
          <w:rFonts w:ascii="Arial" w:hAnsi="Arial" w:cs="Arial"/>
          <w:sz w:val="24"/>
          <w:szCs w:val="24"/>
        </w:rPr>
        <w:t>0,56% é</w:t>
      </w:r>
      <w:proofErr w:type="gramEnd"/>
      <w:r w:rsidRPr="00654D4D">
        <w:rPr>
          <w:rFonts w:ascii="Arial" w:hAnsi="Arial" w:cs="Arial"/>
          <w:sz w:val="24"/>
          <w:szCs w:val="24"/>
        </w:rPr>
        <w:t xml:space="preserve"> causada pela SELIC, 49,04% é causada pelo Câmbio e 2,15% pelo IPCA.</w:t>
      </w:r>
    </w:p>
    <w:p w14:paraId="6A8BA247" w14:textId="67E960E5" w:rsidR="00C30355" w:rsidRPr="00654D4D" w:rsidRDefault="00C30355" w:rsidP="00986865">
      <w:pPr>
        <w:spacing w:after="0" w:line="240" w:lineRule="auto"/>
        <w:jc w:val="both"/>
        <w:rPr>
          <w:rFonts w:ascii="Arial" w:hAnsi="Arial" w:cs="Arial"/>
          <w:sz w:val="24"/>
          <w:szCs w:val="24"/>
        </w:rPr>
      </w:pPr>
    </w:p>
    <w:p w14:paraId="66CBCAC6" w14:textId="1AE897C7" w:rsidR="00F771D5" w:rsidRDefault="00F771D5"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No contexto do presente trabalho, objetiva-se analisar o comportamento do Ibovespa quando ocorrem choques no câmbio, no IPCA e na taxa </w:t>
      </w:r>
      <w:r w:rsidR="005816C3" w:rsidRPr="00654D4D">
        <w:rPr>
          <w:rFonts w:ascii="Arial" w:hAnsi="Arial" w:cs="Arial"/>
          <w:sz w:val="24"/>
          <w:szCs w:val="24"/>
        </w:rPr>
        <w:t>SELIC</w:t>
      </w:r>
      <w:r w:rsidRPr="00654D4D">
        <w:rPr>
          <w:rFonts w:ascii="Arial" w:hAnsi="Arial" w:cs="Arial"/>
          <w:sz w:val="24"/>
          <w:szCs w:val="24"/>
        </w:rPr>
        <w:t xml:space="preserve">. Os resultados são apresentados </w:t>
      </w:r>
      <w:r w:rsidR="00986865">
        <w:rPr>
          <w:rFonts w:ascii="Arial" w:hAnsi="Arial" w:cs="Arial"/>
          <w:sz w:val="24"/>
          <w:szCs w:val="24"/>
        </w:rPr>
        <w:t xml:space="preserve">na </w:t>
      </w:r>
      <w:r w:rsidR="00532BF8" w:rsidRPr="00654D4D">
        <w:rPr>
          <w:rFonts w:ascii="Arial" w:hAnsi="Arial" w:cs="Arial"/>
          <w:sz w:val="24"/>
          <w:szCs w:val="24"/>
        </w:rPr>
        <w:t>Figura 1</w:t>
      </w:r>
      <w:r w:rsidR="00986865">
        <w:rPr>
          <w:rFonts w:ascii="Arial" w:hAnsi="Arial" w:cs="Arial"/>
          <w:sz w:val="24"/>
          <w:szCs w:val="24"/>
        </w:rPr>
        <w:t>.</w:t>
      </w:r>
    </w:p>
    <w:p w14:paraId="45B1F1BE" w14:textId="77777777" w:rsidR="00986865" w:rsidRPr="00654D4D" w:rsidRDefault="00986865" w:rsidP="00986865">
      <w:pPr>
        <w:spacing w:after="0" w:line="240" w:lineRule="auto"/>
        <w:ind w:firstLine="708"/>
        <w:jc w:val="both"/>
        <w:rPr>
          <w:rFonts w:ascii="Arial" w:hAnsi="Arial" w:cs="Arial"/>
          <w:sz w:val="24"/>
          <w:szCs w:val="24"/>
        </w:rPr>
      </w:pPr>
    </w:p>
    <w:p w14:paraId="79F8FCA9" w14:textId="1A5D25D8" w:rsidR="00953E60" w:rsidRPr="00654D4D" w:rsidRDefault="00FD0633" w:rsidP="00D637D1">
      <w:pPr>
        <w:spacing w:after="0" w:line="240" w:lineRule="auto"/>
        <w:ind w:left="1276" w:hanging="1134"/>
        <w:jc w:val="center"/>
        <w:rPr>
          <w:rFonts w:ascii="Arial" w:hAnsi="Arial" w:cs="Arial"/>
          <w:sz w:val="24"/>
          <w:szCs w:val="24"/>
        </w:rPr>
      </w:pPr>
      <w:r w:rsidRPr="00D637D1">
        <w:rPr>
          <w:rFonts w:ascii="Arial" w:hAnsi="Arial" w:cs="Arial"/>
          <w:sz w:val="24"/>
          <w:szCs w:val="24"/>
        </w:rPr>
        <w:t>Figura 1</w:t>
      </w:r>
      <w:r w:rsidR="00D637D1">
        <w:rPr>
          <w:rFonts w:ascii="Arial" w:hAnsi="Arial" w:cs="Arial"/>
          <w:sz w:val="24"/>
          <w:szCs w:val="24"/>
        </w:rPr>
        <w:t xml:space="preserve"> -</w:t>
      </w:r>
      <w:r w:rsidRPr="00654D4D">
        <w:rPr>
          <w:rFonts w:ascii="Arial" w:hAnsi="Arial" w:cs="Arial"/>
          <w:sz w:val="24"/>
          <w:szCs w:val="24"/>
        </w:rPr>
        <w:t xml:space="preserve"> </w:t>
      </w:r>
      <w:r w:rsidR="005F74E1" w:rsidRPr="00654D4D">
        <w:rPr>
          <w:rFonts w:ascii="Arial" w:hAnsi="Arial" w:cs="Arial"/>
          <w:sz w:val="24"/>
          <w:szCs w:val="24"/>
        </w:rPr>
        <w:t>Comportamento do Ibovespa quando ocorrem choques no câmbio, no IPCA e na taxa SELIC</w:t>
      </w:r>
    </w:p>
    <w:p w14:paraId="4D3D811F" w14:textId="59460521" w:rsidR="00F771D5" w:rsidRPr="00654D4D" w:rsidRDefault="00D637D1" w:rsidP="00986865">
      <w:pPr>
        <w:spacing w:after="0" w:line="240" w:lineRule="auto"/>
        <w:jc w:val="both"/>
        <w:rPr>
          <w:rFonts w:ascii="Arial" w:hAnsi="Arial" w:cs="Arial"/>
          <w:sz w:val="24"/>
          <w:szCs w:val="24"/>
        </w:rPr>
      </w:pPr>
      <w:r>
        <w:rPr>
          <w:noProof/>
        </w:rPr>
        <mc:AlternateContent>
          <mc:Choice Requires="wpg">
            <w:drawing>
              <wp:anchor distT="0" distB="0" distL="114300" distR="114300" simplePos="0" relativeHeight="251659264" behindDoc="0" locked="0" layoutInCell="1" allowOverlap="1" wp14:anchorId="6E3FB22E" wp14:editId="293E49AB">
                <wp:simplePos x="0" y="0"/>
                <wp:positionH relativeFrom="column">
                  <wp:posOffset>0</wp:posOffset>
                </wp:positionH>
                <wp:positionV relativeFrom="paragraph">
                  <wp:posOffset>174625</wp:posOffset>
                </wp:positionV>
                <wp:extent cx="5783580" cy="5204460"/>
                <wp:effectExtent l="0" t="0" r="7620" b="0"/>
                <wp:wrapSquare wrapText="bothSides"/>
                <wp:docPr id="665931596" name="Agrupar 2"/>
                <wp:cNvGraphicFramePr/>
                <a:graphic xmlns:a="http://schemas.openxmlformats.org/drawingml/2006/main">
                  <a:graphicData uri="http://schemas.microsoft.com/office/word/2010/wordprocessingGroup">
                    <wpg:wgp>
                      <wpg:cNvGrpSpPr/>
                      <wpg:grpSpPr>
                        <a:xfrm>
                          <a:off x="0" y="0"/>
                          <a:ext cx="5783580" cy="5204460"/>
                          <a:chOff x="0" y="0"/>
                          <a:chExt cx="5783580" cy="5204460"/>
                        </a:xfrm>
                      </wpg:grpSpPr>
                      <pic:pic xmlns:pic="http://schemas.openxmlformats.org/drawingml/2006/picture">
                        <pic:nvPicPr>
                          <pic:cNvPr id="517055494" name="Imagem 11" descr="Gráfico&#10;&#10;Descrição gerada automaticamente"/>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243840" y="213360"/>
                            <a:ext cx="5539740" cy="4792980"/>
                          </a:xfrm>
                          <a:prstGeom prst="rect">
                            <a:avLst/>
                          </a:prstGeom>
                          <a:ln>
                            <a:noFill/>
                          </a:ln>
                          <a:extLst>
                            <a:ext uri="{53640926-AAD7-44D8-BBD7-CCE9431645EC}">
                              <a14:shadowObscured xmlns:a14="http://schemas.microsoft.com/office/drawing/2010/main"/>
                            </a:ext>
                          </a:extLst>
                        </pic:spPr>
                      </pic:pic>
                      <wps:wsp>
                        <wps:cNvPr id="1603659396" name="Caixa de Texto 2"/>
                        <wps:cNvSpPr txBox="1">
                          <a:spLocks noChangeArrowheads="1"/>
                        </wps:cNvSpPr>
                        <wps:spPr bwMode="auto">
                          <a:xfrm>
                            <a:off x="1783080" y="0"/>
                            <a:ext cx="2160270" cy="274320"/>
                          </a:xfrm>
                          <a:prstGeom prst="rect">
                            <a:avLst/>
                          </a:prstGeom>
                          <a:solidFill>
                            <a:srgbClr val="FFFFFF"/>
                          </a:solidFill>
                          <a:ln w="9525">
                            <a:noFill/>
                            <a:miter lim="800000"/>
                            <a:headEnd/>
                            <a:tailEnd/>
                          </a:ln>
                        </wps:spPr>
                        <wps:txbx>
                          <w:txbxContent>
                            <w:p w14:paraId="5305EE72" w14:textId="77777777" w:rsidR="00D637D1" w:rsidRPr="00723315" w:rsidRDefault="00D637D1" w:rsidP="00D637D1">
                              <w:pPr>
                                <w:jc w:val="center"/>
                                <w:rPr>
                                  <w:rFonts w:ascii="Arial" w:hAnsi="Arial" w:cs="Arial"/>
                                  <w:sz w:val="20"/>
                                  <w:szCs w:val="20"/>
                                </w:rPr>
                              </w:pPr>
                              <w:r w:rsidRPr="00723315">
                                <w:rPr>
                                  <w:rFonts w:ascii="Arial" w:hAnsi="Arial" w:cs="Arial"/>
                                  <w:sz w:val="20"/>
                                  <w:szCs w:val="20"/>
                                </w:rPr>
                                <w:t>Resposta a Impulso Ortogonal</w:t>
                              </w:r>
                            </w:p>
                          </w:txbxContent>
                        </wps:txbx>
                        <wps:bodyPr rot="0" vert="horz" wrap="square" lIns="91440" tIns="45720" rIns="91440" bIns="45720" anchor="t" anchorCtr="0">
                          <a:noAutofit/>
                        </wps:bodyPr>
                      </wps:wsp>
                      <wps:wsp>
                        <wps:cNvPr id="393343014" name="Caixa de Texto 2"/>
                        <wps:cNvSpPr txBox="1">
                          <a:spLocks noChangeArrowheads="1"/>
                        </wps:cNvSpPr>
                        <wps:spPr bwMode="auto">
                          <a:xfrm rot="16200000">
                            <a:off x="-169545" y="4097655"/>
                            <a:ext cx="579120" cy="228600"/>
                          </a:xfrm>
                          <a:prstGeom prst="rect">
                            <a:avLst/>
                          </a:prstGeom>
                          <a:solidFill>
                            <a:srgbClr val="FFFFFF"/>
                          </a:solidFill>
                          <a:ln w="9525">
                            <a:noFill/>
                            <a:miter lim="800000"/>
                            <a:headEnd/>
                            <a:tailEnd/>
                          </a:ln>
                        </wps:spPr>
                        <wps:txbx>
                          <w:txbxContent>
                            <w:p w14:paraId="083E86C1" w14:textId="77777777" w:rsidR="00D637D1" w:rsidRPr="00723315" w:rsidRDefault="00D637D1" w:rsidP="00D637D1">
                              <w:pPr>
                                <w:jc w:val="center"/>
                                <w:rPr>
                                  <w:rFonts w:ascii="Arial" w:hAnsi="Arial" w:cs="Arial"/>
                                  <w:sz w:val="20"/>
                                  <w:szCs w:val="20"/>
                                </w:rPr>
                              </w:pPr>
                              <w:r>
                                <w:rPr>
                                  <w:rFonts w:ascii="Arial" w:hAnsi="Arial" w:cs="Arial"/>
                                  <w:sz w:val="20"/>
                                  <w:szCs w:val="20"/>
                                </w:rPr>
                                <w:t>IPCA</w:t>
                              </w:r>
                            </w:p>
                          </w:txbxContent>
                        </wps:txbx>
                        <wps:bodyPr rot="0" vert="horz" wrap="square" lIns="91440" tIns="45720" rIns="91440" bIns="45720" anchor="t" anchorCtr="0">
                          <a:noAutofit/>
                        </wps:bodyPr>
                      </wps:wsp>
                      <wps:wsp>
                        <wps:cNvPr id="1011062470" name="Caixa de Texto 2"/>
                        <wps:cNvSpPr txBox="1">
                          <a:spLocks noChangeArrowheads="1"/>
                        </wps:cNvSpPr>
                        <wps:spPr bwMode="auto">
                          <a:xfrm rot="16200000">
                            <a:off x="-169545" y="2992755"/>
                            <a:ext cx="579120" cy="228600"/>
                          </a:xfrm>
                          <a:prstGeom prst="rect">
                            <a:avLst/>
                          </a:prstGeom>
                          <a:solidFill>
                            <a:srgbClr val="FFFFFF"/>
                          </a:solidFill>
                          <a:ln w="9525">
                            <a:noFill/>
                            <a:miter lim="800000"/>
                            <a:headEnd/>
                            <a:tailEnd/>
                          </a:ln>
                        </wps:spPr>
                        <wps:txbx>
                          <w:txbxContent>
                            <w:p w14:paraId="44F253BB" w14:textId="77777777" w:rsidR="00D637D1" w:rsidRPr="00723315" w:rsidRDefault="00D637D1" w:rsidP="00D637D1">
                              <w:pPr>
                                <w:jc w:val="center"/>
                                <w:rPr>
                                  <w:rFonts w:ascii="Arial" w:hAnsi="Arial" w:cs="Arial"/>
                                  <w:sz w:val="20"/>
                                  <w:szCs w:val="20"/>
                                </w:rPr>
                              </w:pPr>
                              <w:r>
                                <w:rPr>
                                  <w:rFonts w:ascii="Arial" w:hAnsi="Arial" w:cs="Arial"/>
                                  <w:sz w:val="20"/>
                                  <w:szCs w:val="20"/>
                                </w:rPr>
                                <w:t>PTAX</w:t>
                              </w:r>
                            </w:p>
                          </w:txbxContent>
                        </wps:txbx>
                        <wps:bodyPr rot="0" vert="horz" wrap="square" lIns="91440" tIns="45720" rIns="91440" bIns="45720" anchor="t" anchorCtr="0">
                          <a:noAutofit/>
                        </wps:bodyPr>
                      </wps:wsp>
                      <wps:wsp>
                        <wps:cNvPr id="540752653" name="Caixa de Texto 2"/>
                        <wps:cNvSpPr txBox="1">
                          <a:spLocks noChangeArrowheads="1"/>
                        </wps:cNvSpPr>
                        <wps:spPr bwMode="auto">
                          <a:xfrm rot="16200000">
                            <a:off x="-169545" y="1918335"/>
                            <a:ext cx="579120" cy="228600"/>
                          </a:xfrm>
                          <a:prstGeom prst="rect">
                            <a:avLst/>
                          </a:prstGeom>
                          <a:solidFill>
                            <a:srgbClr val="FFFFFF"/>
                          </a:solidFill>
                          <a:ln w="9525">
                            <a:noFill/>
                            <a:miter lim="800000"/>
                            <a:headEnd/>
                            <a:tailEnd/>
                          </a:ln>
                        </wps:spPr>
                        <wps:txbx>
                          <w:txbxContent>
                            <w:p w14:paraId="01EF5CDD" w14:textId="77777777" w:rsidR="00D637D1" w:rsidRPr="00723315" w:rsidRDefault="00D637D1" w:rsidP="00D637D1">
                              <w:pPr>
                                <w:jc w:val="center"/>
                                <w:rPr>
                                  <w:rFonts w:ascii="Arial" w:hAnsi="Arial" w:cs="Arial"/>
                                  <w:sz w:val="20"/>
                                  <w:szCs w:val="20"/>
                                </w:rPr>
                              </w:pPr>
                              <w:r>
                                <w:rPr>
                                  <w:rFonts w:ascii="Arial" w:hAnsi="Arial" w:cs="Arial"/>
                                  <w:sz w:val="20"/>
                                  <w:szCs w:val="20"/>
                                </w:rPr>
                                <w:t>SELIC</w:t>
                              </w:r>
                            </w:p>
                          </w:txbxContent>
                        </wps:txbx>
                        <wps:bodyPr rot="0" vert="horz" wrap="square" lIns="91440" tIns="45720" rIns="91440" bIns="45720" anchor="t" anchorCtr="0">
                          <a:noAutofit/>
                        </wps:bodyPr>
                      </wps:wsp>
                      <wps:wsp>
                        <wps:cNvPr id="947319278" name="Caixa de Texto 2"/>
                        <wps:cNvSpPr txBox="1">
                          <a:spLocks noChangeArrowheads="1"/>
                        </wps:cNvSpPr>
                        <wps:spPr bwMode="auto">
                          <a:xfrm rot="16200000">
                            <a:off x="-228600" y="807720"/>
                            <a:ext cx="746760" cy="289560"/>
                          </a:xfrm>
                          <a:prstGeom prst="rect">
                            <a:avLst/>
                          </a:prstGeom>
                          <a:solidFill>
                            <a:srgbClr val="FFFFFF"/>
                          </a:solidFill>
                          <a:ln w="9525">
                            <a:noFill/>
                            <a:miter lim="800000"/>
                            <a:headEnd/>
                            <a:tailEnd/>
                          </a:ln>
                        </wps:spPr>
                        <wps:txbx>
                          <w:txbxContent>
                            <w:p w14:paraId="2634C496" w14:textId="77777777" w:rsidR="00D637D1" w:rsidRPr="00723315" w:rsidRDefault="00D637D1" w:rsidP="00D637D1">
                              <w:pPr>
                                <w:jc w:val="center"/>
                                <w:rPr>
                                  <w:rFonts w:ascii="Arial" w:hAnsi="Arial" w:cs="Arial"/>
                                  <w:sz w:val="20"/>
                                  <w:szCs w:val="20"/>
                                </w:rPr>
                              </w:pPr>
                              <w:r>
                                <w:rPr>
                                  <w:rFonts w:ascii="Arial" w:hAnsi="Arial" w:cs="Arial"/>
                                  <w:sz w:val="20"/>
                                  <w:szCs w:val="20"/>
                                </w:rPr>
                                <w:t>Ibovespa</w:t>
                              </w:r>
                            </w:p>
                          </w:txbxContent>
                        </wps:txbx>
                        <wps:bodyPr rot="0" vert="horz" wrap="square" lIns="91440" tIns="45720" rIns="91440" bIns="45720" anchor="t" anchorCtr="0">
                          <a:noAutofit/>
                        </wps:bodyPr>
                      </wps:wsp>
                      <wps:wsp>
                        <wps:cNvPr id="396399336" name="Caixa de Texto 2"/>
                        <wps:cNvSpPr txBox="1">
                          <a:spLocks noChangeArrowheads="1"/>
                        </wps:cNvSpPr>
                        <wps:spPr bwMode="auto">
                          <a:xfrm>
                            <a:off x="1905000" y="4930140"/>
                            <a:ext cx="2160270" cy="274320"/>
                          </a:xfrm>
                          <a:prstGeom prst="rect">
                            <a:avLst/>
                          </a:prstGeom>
                          <a:solidFill>
                            <a:srgbClr val="FFFFFF"/>
                          </a:solidFill>
                          <a:ln w="9525">
                            <a:noFill/>
                            <a:miter lim="800000"/>
                            <a:headEnd/>
                            <a:tailEnd/>
                          </a:ln>
                        </wps:spPr>
                        <wps:txbx>
                          <w:txbxContent>
                            <w:p w14:paraId="6432E5F0" w14:textId="77777777" w:rsidR="00D637D1" w:rsidRPr="00723315" w:rsidRDefault="00D637D1" w:rsidP="00D637D1">
                              <w:pPr>
                                <w:jc w:val="center"/>
                                <w:rPr>
                                  <w:rFonts w:ascii="Arial" w:hAnsi="Arial" w:cs="Arial"/>
                                  <w:sz w:val="20"/>
                                  <w:szCs w:val="20"/>
                                </w:rPr>
                              </w:pPr>
                              <w:r>
                                <w:rPr>
                                  <w:rFonts w:ascii="Arial" w:hAnsi="Arial" w:cs="Arial"/>
                                  <w:sz w:val="20"/>
                                  <w:szCs w:val="20"/>
                                </w:rPr>
                                <w:t>95% Bootstrap CI – 100 runs</w:t>
                              </w:r>
                            </w:p>
                          </w:txbxContent>
                        </wps:txbx>
                        <wps:bodyPr rot="0" vert="horz" wrap="square" lIns="91440" tIns="45720" rIns="91440" bIns="45720" anchor="t" anchorCtr="0">
                          <a:noAutofit/>
                        </wps:bodyPr>
                      </wps:wsp>
                    </wpg:wgp>
                  </a:graphicData>
                </a:graphic>
              </wp:anchor>
            </w:drawing>
          </mc:Choice>
          <mc:Fallback>
            <w:pict>
              <v:group w14:anchorId="6E3FB22E" id="Agrupar 2" o:spid="_x0000_s1026" style="position:absolute;left:0;text-align:left;margin-left:0;margin-top:13.75pt;width:455.4pt;height:409.8pt;z-index:251659264" coordsize="57835,52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1027" type="#_x0000_t75" alt="Gráfico&#10;&#10;Descrição gerada automaticamente" style="position:absolute;left:2438;top:2133;width:55397;height:47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">
                  <v:imagedata r:id="rId8" o:title="Gráfico&#10;&#10;Descrição gerada automaticamente"/>
                </v:shape>
                <v:shapetype id="_x0000_t202" coordsize="21600,21600" o:spt="202" path="m,l,21600r21600,l21600,xe">
                  <v:stroke joinstyle="miter"/>
                  <v:path gradientshapeok="t" o:connecttype="rect"/>
                </v:shapetype>
                <v:shape id="Caixa de Texto 2" o:spid="_x0000_s1028" type="#_x0000_t202" style="position:absolute;left:17830;width:2160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" stroked="f">
                  <v:textbox>
                    <w:txbxContent>
                      <w:p w14:paraId="5305EE72" w14:textId="77777777" w:rsidR="00D637D1" w:rsidRPr="00723315" w:rsidRDefault="00D637D1" w:rsidP="00D637D1">
                        <w:pPr>
                          <w:jc w:val="center"/>
                          <w:rPr>
                            <w:rFonts w:ascii="Arial" w:hAnsi="Arial" w:cs="Arial"/>
                            <w:sz w:val="20"/>
                            <w:szCs w:val="20"/>
                          </w:rPr>
                        </w:pPr>
                        <w:r w:rsidRPr="00723315">
                          <w:rPr>
                            <w:rFonts w:ascii="Arial" w:hAnsi="Arial" w:cs="Arial"/>
                            <w:sz w:val="20"/>
                            <w:szCs w:val="20"/>
                          </w:rPr>
                          <w:t>Resposta a Impulso Ortogonal</w:t>
                        </w:r>
                      </w:p>
                    </w:txbxContent>
                  </v:textbox>
                </v:shape>
                <v:shape id="Caixa de Texto 2" o:spid="_x0000_s1029" type="#_x0000_t202" style="position:absolute;left:-1696;top:40976;width:5792;height:22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" stroked="f">
                  <v:textbox>
                    <w:txbxContent>
                      <w:p w14:paraId="083E86C1" w14:textId="77777777" w:rsidR="00D637D1" w:rsidRPr="00723315" w:rsidRDefault="00D637D1" w:rsidP="00D637D1">
                        <w:pPr>
                          <w:jc w:val="center"/>
                          <w:rPr>
                            <w:rFonts w:ascii="Arial" w:hAnsi="Arial" w:cs="Arial"/>
                            <w:sz w:val="20"/>
                            <w:szCs w:val="20"/>
                          </w:rPr>
                        </w:pPr>
                        <w:r>
                          <w:rPr>
                            <w:rFonts w:ascii="Arial" w:hAnsi="Arial" w:cs="Arial"/>
                            <w:sz w:val="20"/>
                            <w:szCs w:val="20"/>
                          </w:rPr>
                          <w:t>IPCA</w:t>
                        </w:r>
                      </w:p>
                    </w:txbxContent>
                  </v:textbox>
                </v:shape>
                <v:shape id="Caixa de Texto 2" o:spid="_x0000_s1030" type="#_x0000_t202" style="position:absolute;left:-1696;top:29927;width:5792;height:22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" stroked="f">
                  <v:textbox>
                    <w:txbxContent>
                      <w:p w14:paraId="44F253BB" w14:textId="77777777" w:rsidR="00D637D1" w:rsidRPr="00723315" w:rsidRDefault="00D637D1" w:rsidP="00D637D1">
                        <w:pPr>
                          <w:jc w:val="center"/>
                          <w:rPr>
                            <w:rFonts w:ascii="Arial" w:hAnsi="Arial" w:cs="Arial"/>
                            <w:sz w:val="20"/>
                            <w:szCs w:val="20"/>
                          </w:rPr>
                        </w:pPr>
                        <w:r>
                          <w:rPr>
                            <w:rFonts w:ascii="Arial" w:hAnsi="Arial" w:cs="Arial"/>
                            <w:sz w:val="20"/>
                            <w:szCs w:val="20"/>
                          </w:rPr>
                          <w:t>PTAX</w:t>
                        </w:r>
                      </w:p>
                    </w:txbxContent>
                  </v:textbox>
                </v:shape>
                <v:shape id="Caixa de Texto 2" o:spid="_x0000_s1031" type="#_x0000_t202" style="position:absolute;left:-1696;top:19183;width:5791;height:22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" stroked="f">
                  <v:textbox>
                    <w:txbxContent>
                      <w:p w14:paraId="01EF5CDD" w14:textId="77777777" w:rsidR="00D637D1" w:rsidRPr="00723315" w:rsidRDefault="00D637D1" w:rsidP="00D637D1">
                        <w:pPr>
                          <w:jc w:val="center"/>
                          <w:rPr>
                            <w:rFonts w:ascii="Arial" w:hAnsi="Arial" w:cs="Arial"/>
                            <w:sz w:val="20"/>
                            <w:szCs w:val="20"/>
                          </w:rPr>
                        </w:pPr>
                        <w:r>
                          <w:rPr>
                            <w:rFonts w:ascii="Arial" w:hAnsi="Arial" w:cs="Arial"/>
                            <w:sz w:val="20"/>
                            <w:szCs w:val="20"/>
                          </w:rPr>
                          <w:t>SELIC</w:t>
                        </w:r>
                      </w:p>
                    </w:txbxContent>
                  </v:textbox>
                </v:shape>
                <v:shape id="Caixa de Texto 2" o:spid="_x0000_s1032" type="#_x0000_t202" style="position:absolute;left:-2286;top:8077;width:7467;height:28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" stroked="f">
                  <v:textbox>
                    <w:txbxContent>
                      <w:p w14:paraId="2634C496" w14:textId="77777777" w:rsidR="00D637D1" w:rsidRPr="00723315" w:rsidRDefault="00D637D1" w:rsidP="00D637D1">
                        <w:pPr>
                          <w:jc w:val="center"/>
                          <w:rPr>
                            <w:rFonts w:ascii="Arial" w:hAnsi="Arial" w:cs="Arial"/>
                            <w:sz w:val="20"/>
                            <w:szCs w:val="20"/>
                          </w:rPr>
                        </w:pPr>
                        <w:r>
                          <w:rPr>
                            <w:rFonts w:ascii="Arial" w:hAnsi="Arial" w:cs="Arial"/>
                            <w:sz w:val="20"/>
                            <w:szCs w:val="20"/>
                          </w:rPr>
                          <w:t>Ibovespa</w:t>
                        </w:r>
                      </w:p>
                    </w:txbxContent>
                  </v:textbox>
                </v:shape>
                <v:shape id="Caixa de Texto 2" o:spid="_x0000_s1033" type="#_x0000_t202" style="position:absolute;left:19050;top:49301;width:2160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" stroked="f">
                  <v:textbox>
                    <w:txbxContent>
                      <w:p w14:paraId="6432E5F0" w14:textId="77777777" w:rsidR="00D637D1" w:rsidRPr="00723315" w:rsidRDefault="00D637D1" w:rsidP="00D637D1">
                        <w:pPr>
                          <w:jc w:val="center"/>
                          <w:rPr>
                            <w:rFonts w:ascii="Arial" w:hAnsi="Arial" w:cs="Arial"/>
                            <w:sz w:val="20"/>
                            <w:szCs w:val="20"/>
                          </w:rPr>
                        </w:pPr>
                        <w:r>
                          <w:rPr>
                            <w:rFonts w:ascii="Arial" w:hAnsi="Arial" w:cs="Arial"/>
                            <w:sz w:val="20"/>
                            <w:szCs w:val="20"/>
                          </w:rPr>
                          <w:t>95% Bootstrap CI – 100 runs</w:t>
                        </w:r>
                      </w:p>
                    </w:txbxContent>
                  </v:textbox>
                </v:shape>
                <w10:wrap type="square"/>
              </v:group>
            </w:pict>
          </mc:Fallback>
        </mc:AlternateContent>
      </w:r>
    </w:p>
    <w:p w14:paraId="59A5EEC8" w14:textId="6F8D1515" w:rsidR="00F771D5" w:rsidRPr="00654D4D" w:rsidRDefault="00F771D5" w:rsidP="00986865">
      <w:pPr>
        <w:spacing w:after="0" w:line="240" w:lineRule="auto"/>
        <w:jc w:val="both"/>
        <w:rPr>
          <w:rFonts w:ascii="Arial" w:hAnsi="Arial" w:cs="Arial"/>
          <w:sz w:val="24"/>
          <w:szCs w:val="24"/>
        </w:rPr>
      </w:pPr>
    </w:p>
    <w:p w14:paraId="38A46324" w14:textId="20259D7B" w:rsidR="00F66B73" w:rsidRPr="00654D4D" w:rsidRDefault="00F66B73"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Se a faixa entre as linhas pontilhadas inclui o eixo horizontal (nível zero), o efeito é considerado insignificante. </w:t>
      </w:r>
    </w:p>
    <w:p w14:paraId="157C3D90" w14:textId="77777777" w:rsidR="00F66B73" w:rsidRPr="00654D4D" w:rsidRDefault="00F66B73" w:rsidP="00986865">
      <w:pPr>
        <w:spacing w:after="0" w:line="240" w:lineRule="auto"/>
        <w:ind w:firstLine="708"/>
        <w:jc w:val="both"/>
        <w:rPr>
          <w:rFonts w:ascii="Arial" w:hAnsi="Arial" w:cs="Arial"/>
          <w:sz w:val="24"/>
          <w:szCs w:val="24"/>
        </w:rPr>
      </w:pPr>
      <w:r w:rsidRPr="00654D4D">
        <w:rPr>
          <w:rFonts w:ascii="Arial" w:hAnsi="Arial" w:cs="Arial"/>
          <w:sz w:val="24"/>
          <w:szCs w:val="24"/>
        </w:rPr>
        <w:lastRenderedPageBreak/>
        <w:t>As variáveis apresentam influência pouco significativa sobre o Ibovespa.</w:t>
      </w:r>
    </w:p>
    <w:p w14:paraId="147FB559" w14:textId="5A527CDA" w:rsidR="002E47FF" w:rsidRPr="00654D4D" w:rsidRDefault="002E47FF" w:rsidP="00986865">
      <w:pPr>
        <w:spacing w:after="0" w:line="240" w:lineRule="auto"/>
        <w:jc w:val="both"/>
        <w:rPr>
          <w:rFonts w:ascii="Arial" w:hAnsi="Arial" w:cs="Arial"/>
          <w:sz w:val="24"/>
          <w:szCs w:val="24"/>
        </w:rPr>
      </w:pPr>
    </w:p>
    <w:p w14:paraId="3D89B11D" w14:textId="77777777" w:rsidR="002E47FF" w:rsidRPr="00654D4D" w:rsidRDefault="002E47FF" w:rsidP="00986865">
      <w:pPr>
        <w:spacing w:after="0" w:line="240" w:lineRule="auto"/>
        <w:jc w:val="both"/>
        <w:rPr>
          <w:rFonts w:ascii="Arial" w:hAnsi="Arial" w:cs="Arial"/>
          <w:sz w:val="24"/>
          <w:szCs w:val="24"/>
        </w:rPr>
      </w:pPr>
    </w:p>
    <w:p w14:paraId="3DAEADE8" w14:textId="54BC8FA6" w:rsidR="00D637D1" w:rsidRPr="00D637D1" w:rsidRDefault="00D637D1" w:rsidP="00986865">
      <w:pPr>
        <w:spacing w:after="0" w:line="240" w:lineRule="auto"/>
        <w:ind w:firstLine="708"/>
        <w:jc w:val="both"/>
        <w:rPr>
          <w:rFonts w:ascii="Arial" w:hAnsi="Arial" w:cs="Arial"/>
          <w:b/>
          <w:bCs/>
          <w:sz w:val="24"/>
          <w:szCs w:val="24"/>
        </w:rPr>
      </w:pPr>
      <w:r w:rsidRPr="00D637D1">
        <w:rPr>
          <w:rFonts w:ascii="Arial" w:hAnsi="Arial" w:cs="Arial"/>
          <w:b/>
          <w:bCs/>
          <w:sz w:val="24"/>
          <w:szCs w:val="24"/>
        </w:rPr>
        <w:t>Conclusões</w:t>
      </w:r>
    </w:p>
    <w:p w14:paraId="015803F8" w14:textId="77777777" w:rsidR="00D637D1" w:rsidRDefault="00D637D1" w:rsidP="00986865">
      <w:pPr>
        <w:spacing w:after="0" w:line="240" w:lineRule="auto"/>
        <w:ind w:firstLine="708"/>
        <w:jc w:val="both"/>
        <w:rPr>
          <w:rFonts w:ascii="Arial" w:hAnsi="Arial" w:cs="Arial"/>
          <w:sz w:val="24"/>
          <w:szCs w:val="24"/>
        </w:rPr>
      </w:pPr>
    </w:p>
    <w:p w14:paraId="54918F16" w14:textId="028183EC" w:rsidR="00495320" w:rsidRPr="00654D4D" w:rsidRDefault="00495320" w:rsidP="00986865">
      <w:pPr>
        <w:spacing w:after="0" w:line="240" w:lineRule="auto"/>
        <w:ind w:firstLine="708"/>
        <w:jc w:val="both"/>
        <w:rPr>
          <w:rFonts w:ascii="Arial" w:hAnsi="Arial" w:cs="Arial"/>
          <w:sz w:val="24"/>
          <w:szCs w:val="24"/>
        </w:rPr>
      </w:pPr>
      <w:r w:rsidRPr="00654D4D">
        <w:rPr>
          <w:rFonts w:ascii="Arial" w:hAnsi="Arial" w:cs="Arial"/>
          <w:sz w:val="24"/>
          <w:szCs w:val="24"/>
        </w:rPr>
        <w:t>Neste estudo, utilizando o enfoque multivariado VAR, analisou-se a relação de causalidade entre três variáveis macroeconômicas e o retorno dos ativos do mercado acionário brasileiro no período entre janeiro de 2009 e dezembro de 2021.</w:t>
      </w:r>
    </w:p>
    <w:p w14:paraId="72501EFF" w14:textId="3653BA77" w:rsidR="00495320" w:rsidRPr="00654D4D" w:rsidRDefault="00495320" w:rsidP="00986865">
      <w:pPr>
        <w:spacing w:after="0" w:line="240" w:lineRule="auto"/>
        <w:ind w:firstLine="708"/>
        <w:jc w:val="both"/>
        <w:rPr>
          <w:rFonts w:ascii="Arial" w:hAnsi="Arial" w:cs="Arial"/>
          <w:sz w:val="24"/>
          <w:szCs w:val="24"/>
        </w:rPr>
      </w:pPr>
      <w:r w:rsidRPr="00654D4D">
        <w:rPr>
          <w:rFonts w:ascii="Arial" w:hAnsi="Arial" w:cs="Arial"/>
          <w:sz w:val="24"/>
          <w:szCs w:val="24"/>
        </w:rPr>
        <w:t xml:space="preserve">Para se atingir o objetivo proposto, utilizou-se o teste de causalidade de Granger entre as variáveis macroeconômicas selecionadas e o Ibovespa. Após a verificação da </w:t>
      </w:r>
      <w:proofErr w:type="spellStart"/>
      <w:r w:rsidRPr="00654D4D">
        <w:rPr>
          <w:rFonts w:ascii="Arial" w:hAnsi="Arial" w:cs="Arial"/>
          <w:sz w:val="24"/>
          <w:szCs w:val="24"/>
        </w:rPr>
        <w:t>estacionaridade</w:t>
      </w:r>
      <w:proofErr w:type="spellEnd"/>
      <w:r w:rsidRPr="00654D4D">
        <w:rPr>
          <w:rFonts w:ascii="Arial" w:hAnsi="Arial" w:cs="Arial"/>
          <w:sz w:val="24"/>
          <w:szCs w:val="24"/>
        </w:rPr>
        <w:t xml:space="preserve"> das séries</w:t>
      </w:r>
      <w:r w:rsidR="0055499C" w:rsidRPr="00654D4D">
        <w:rPr>
          <w:rFonts w:ascii="Arial" w:hAnsi="Arial" w:cs="Arial"/>
          <w:sz w:val="24"/>
          <w:szCs w:val="24"/>
        </w:rPr>
        <w:t>, verificou-se que com nível de 5% a SELIC não possui causalidade de Granger sobre I</w:t>
      </w:r>
      <w:r w:rsidR="000A2D6D" w:rsidRPr="00654D4D">
        <w:rPr>
          <w:rFonts w:ascii="Arial" w:hAnsi="Arial" w:cs="Arial"/>
          <w:sz w:val="24"/>
          <w:szCs w:val="24"/>
        </w:rPr>
        <w:t>bovespa</w:t>
      </w:r>
      <w:r w:rsidR="0055499C" w:rsidRPr="00654D4D">
        <w:rPr>
          <w:rFonts w:ascii="Arial" w:hAnsi="Arial" w:cs="Arial"/>
          <w:sz w:val="24"/>
          <w:szCs w:val="24"/>
        </w:rPr>
        <w:t>. A PTAX possui causalidade de Granger com I</w:t>
      </w:r>
      <w:r w:rsidR="000A2D6D" w:rsidRPr="00654D4D">
        <w:rPr>
          <w:rFonts w:ascii="Arial" w:hAnsi="Arial" w:cs="Arial"/>
          <w:sz w:val="24"/>
          <w:szCs w:val="24"/>
        </w:rPr>
        <w:t>bovespa</w:t>
      </w:r>
      <w:r w:rsidR="0055499C" w:rsidRPr="00654D4D">
        <w:rPr>
          <w:rFonts w:ascii="Arial" w:hAnsi="Arial" w:cs="Arial"/>
          <w:sz w:val="24"/>
          <w:szCs w:val="24"/>
        </w:rPr>
        <w:t>. E o IPCA não possui causalidade de Granger sobre o I</w:t>
      </w:r>
      <w:r w:rsidR="000A2D6D" w:rsidRPr="00654D4D">
        <w:rPr>
          <w:rFonts w:ascii="Arial" w:hAnsi="Arial" w:cs="Arial"/>
          <w:sz w:val="24"/>
          <w:szCs w:val="24"/>
        </w:rPr>
        <w:t>bovespa</w:t>
      </w:r>
      <w:r w:rsidR="0055499C" w:rsidRPr="00654D4D">
        <w:rPr>
          <w:rFonts w:ascii="Arial" w:hAnsi="Arial" w:cs="Arial"/>
          <w:sz w:val="24"/>
          <w:szCs w:val="24"/>
        </w:rPr>
        <w:t>.</w:t>
      </w:r>
    </w:p>
    <w:p w14:paraId="0EE535A6" w14:textId="6A608611" w:rsidR="0055499C" w:rsidRPr="00654D4D" w:rsidRDefault="0055499C" w:rsidP="00986865">
      <w:pPr>
        <w:spacing w:after="0" w:line="240" w:lineRule="auto"/>
        <w:ind w:firstLine="708"/>
        <w:jc w:val="both"/>
        <w:rPr>
          <w:rFonts w:ascii="Arial" w:hAnsi="Arial" w:cs="Arial"/>
          <w:sz w:val="24"/>
          <w:szCs w:val="24"/>
        </w:rPr>
      </w:pPr>
      <w:r w:rsidRPr="00654D4D">
        <w:rPr>
          <w:rFonts w:ascii="Arial" w:hAnsi="Arial" w:cs="Arial"/>
          <w:sz w:val="24"/>
          <w:szCs w:val="24"/>
        </w:rPr>
        <w:t>Para verificar a influência das variáveis macroeconômicas selecionadas na explicação da variância do comportamento do Ibovespa, foi realizada uma análise das decomposições das variâncias. Os resultados mostraram que, dentre as variáveis macroeconômicas selecionadas, a PTAX é a que melhor explica a variação no Ibovespa. Porém, a maior parte dos desvios causados pela variância da Ibovespa se explica por inovações no próprio índice.</w:t>
      </w:r>
    </w:p>
    <w:p w14:paraId="14043C67" w14:textId="5C6DCB3B" w:rsidR="0055499C" w:rsidRPr="00654D4D" w:rsidRDefault="00D73AAA" w:rsidP="00986865">
      <w:pPr>
        <w:spacing w:after="0" w:line="240" w:lineRule="auto"/>
        <w:ind w:firstLine="708"/>
        <w:jc w:val="both"/>
        <w:rPr>
          <w:rFonts w:ascii="Arial" w:hAnsi="Arial" w:cs="Arial"/>
          <w:sz w:val="24"/>
          <w:szCs w:val="24"/>
        </w:rPr>
      </w:pPr>
      <w:r w:rsidRPr="00654D4D">
        <w:rPr>
          <w:rFonts w:ascii="Arial" w:hAnsi="Arial" w:cs="Arial"/>
          <w:sz w:val="24"/>
          <w:szCs w:val="24"/>
        </w:rPr>
        <w:t>Os resultados da análise das funções de resposta a impulso (AIF)</w:t>
      </w:r>
      <w:r w:rsidR="006002A5" w:rsidRPr="00654D4D">
        <w:rPr>
          <w:rFonts w:ascii="Arial" w:hAnsi="Arial" w:cs="Arial"/>
          <w:sz w:val="24"/>
          <w:szCs w:val="24"/>
        </w:rPr>
        <w:t xml:space="preserve"> mostram que as variáveis apresentam influencia </w:t>
      </w:r>
      <w:r w:rsidR="000A2D6D" w:rsidRPr="00654D4D">
        <w:rPr>
          <w:rFonts w:ascii="Arial" w:hAnsi="Arial" w:cs="Arial"/>
          <w:sz w:val="24"/>
          <w:szCs w:val="24"/>
        </w:rPr>
        <w:t xml:space="preserve">pouco significativa sobre o Ibovespa. Contrariando os resultados anteriores que mostravam certa causalidade entre PTAX e Ibovespa. Dessa forma, pode-se concluir que apenas a PTAX mostrou uma relação estatisticamente significativa </w:t>
      </w:r>
      <w:r w:rsidR="009C3024" w:rsidRPr="00654D4D">
        <w:rPr>
          <w:rFonts w:ascii="Arial" w:hAnsi="Arial" w:cs="Arial"/>
          <w:sz w:val="24"/>
          <w:szCs w:val="24"/>
        </w:rPr>
        <w:t>com o Ibovespa na maioria dos testes realizados.</w:t>
      </w:r>
    </w:p>
    <w:p w14:paraId="5623F4EB" w14:textId="77777777" w:rsidR="00F771D5" w:rsidRPr="00654D4D" w:rsidRDefault="00F771D5" w:rsidP="00986865">
      <w:pPr>
        <w:spacing w:after="0" w:line="240" w:lineRule="auto"/>
        <w:jc w:val="both"/>
        <w:rPr>
          <w:rFonts w:ascii="Arial" w:hAnsi="Arial" w:cs="Arial"/>
          <w:sz w:val="24"/>
          <w:szCs w:val="24"/>
        </w:rPr>
      </w:pPr>
    </w:p>
    <w:p w14:paraId="03522FF7" w14:textId="77777777" w:rsidR="00D637D1" w:rsidRDefault="00D637D1" w:rsidP="00986865">
      <w:pPr>
        <w:spacing w:after="0" w:line="240" w:lineRule="auto"/>
        <w:jc w:val="both"/>
        <w:rPr>
          <w:rFonts w:ascii="Arial" w:hAnsi="Arial" w:cs="Arial"/>
          <w:color w:val="000000"/>
          <w:sz w:val="24"/>
          <w:szCs w:val="24"/>
        </w:rPr>
      </w:pPr>
    </w:p>
    <w:p w14:paraId="383FF124" w14:textId="63013A66" w:rsidR="00D637D1" w:rsidRPr="00D637D1" w:rsidRDefault="00D637D1" w:rsidP="00D637D1">
      <w:pPr>
        <w:spacing w:after="0" w:line="240" w:lineRule="auto"/>
        <w:ind w:firstLine="709"/>
        <w:jc w:val="both"/>
        <w:rPr>
          <w:rFonts w:ascii="Arial" w:hAnsi="Arial" w:cs="Arial"/>
          <w:b/>
          <w:bCs/>
          <w:color w:val="000000"/>
          <w:sz w:val="24"/>
          <w:szCs w:val="24"/>
        </w:rPr>
      </w:pPr>
      <w:r w:rsidRPr="00D637D1">
        <w:rPr>
          <w:rFonts w:ascii="Arial" w:hAnsi="Arial" w:cs="Arial"/>
          <w:b/>
          <w:bCs/>
          <w:color w:val="000000"/>
          <w:sz w:val="24"/>
          <w:szCs w:val="24"/>
        </w:rPr>
        <w:t>Referências</w:t>
      </w:r>
    </w:p>
    <w:p w14:paraId="5505CFF3" w14:textId="77777777" w:rsidR="00D637D1" w:rsidRDefault="00D637D1" w:rsidP="00986865">
      <w:pPr>
        <w:spacing w:after="0" w:line="240" w:lineRule="auto"/>
        <w:jc w:val="both"/>
        <w:rPr>
          <w:rFonts w:ascii="Arial" w:hAnsi="Arial" w:cs="Arial"/>
          <w:color w:val="000000"/>
          <w:sz w:val="24"/>
          <w:szCs w:val="24"/>
        </w:rPr>
      </w:pPr>
    </w:p>
    <w:p w14:paraId="2F8AEC65" w14:textId="5C929584" w:rsidR="00C11E6D" w:rsidRPr="00654D4D" w:rsidRDefault="00326AA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ANDRADE, V</w:t>
      </w:r>
      <w:r w:rsidR="006B744C">
        <w:rPr>
          <w:rFonts w:ascii="Arial" w:hAnsi="Arial" w:cs="Arial"/>
          <w:color w:val="000000"/>
          <w:sz w:val="24"/>
          <w:szCs w:val="24"/>
        </w:rPr>
        <w:t>.</w:t>
      </w:r>
      <w:r w:rsidRPr="00654D4D">
        <w:rPr>
          <w:rFonts w:ascii="Arial" w:hAnsi="Arial" w:cs="Arial"/>
          <w:color w:val="000000"/>
          <w:sz w:val="24"/>
          <w:szCs w:val="24"/>
        </w:rPr>
        <w:t xml:space="preserve"> N. </w:t>
      </w:r>
      <w:r w:rsidRPr="00654D4D">
        <w:rPr>
          <w:rFonts w:ascii="Arial" w:hAnsi="Arial" w:cs="Arial"/>
          <w:b/>
          <w:bCs/>
          <w:color w:val="000000"/>
          <w:sz w:val="24"/>
          <w:szCs w:val="24"/>
        </w:rPr>
        <w:t>Influência de variáveis macroeconômicas no preço das ações do setor financeiro da B3</w:t>
      </w:r>
      <w:r w:rsidRPr="00654D4D">
        <w:rPr>
          <w:rFonts w:ascii="Arial" w:hAnsi="Arial" w:cs="Arial"/>
          <w:color w:val="000000"/>
          <w:sz w:val="24"/>
          <w:szCs w:val="24"/>
        </w:rPr>
        <w:t>. 2021. Trabalho de Conclusão de Curso (Graduação em Administração) - Universidade Federal de Uberlândia, Ituiutaba, 2021.</w:t>
      </w:r>
    </w:p>
    <w:p w14:paraId="53B4BA78" w14:textId="77777777" w:rsidR="00326AA4" w:rsidRPr="00654D4D" w:rsidRDefault="00326AA4" w:rsidP="00986865">
      <w:pPr>
        <w:spacing w:after="0" w:line="240" w:lineRule="auto"/>
        <w:jc w:val="both"/>
        <w:rPr>
          <w:rFonts w:ascii="Arial" w:hAnsi="Arial" w:cs="Arial"/>
          <w:color w:val="000000"/>
          <w:sz w:val="24"/>
          <w:szCs w:val="24"/>
        </w:rPr>
      </w:pPr>
    </w:p>
    <w:p w14:paraId="1B4C6C94" w14:textId="77777777" w:rsidR="00BA50C4" w:rsidRPr="00654D4D"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 xml:space="preserve">B3. </w:t>
      </w:r>
      <w:r w:rsidRPr="00654D4D">
        <w:rPr>
          <w:rFonts w:ascii="Arial" w:hAnsi="Arial" w:cs="Arial"/>
          <w:b/>
          <w:bCs/>
          <w:color w:val="000000"/>
          <w:sz w:val="24"/>
          <w:szCs w:val="24"/>
        </w:rPr>
        <w:t>Índice Bovespa (Ibovespa B3) Evolução diária.</w:t>
      </w:r>
      <w:r w:rsidRPr="00654D4D">
        <w:rPr>
          <w:rFonts w:ascii="Arial" w:hAnsi="Arial" w:cs="Arial"/>
          <w:color w:val="000000"/>
          <w:sz w:val="24"/>
          <w:szCs w:val="24"/>
        </w:rPr>
        <w:t xml:space="preserve"> Disponível em: &lt;https://www.b3.com.br/pt_br/market-data-e-indices/indices/indices-amplos/indice-ibovespa-ibovespa-estatisticas-historicas.htm&gt;. Acesso em: 24 jun. 2022a. </w:t>
      </w:r>
    </w:p>
    <w:p w14:paraId="1336F443" w14:textId="77777777" w:rsidR="00C11E6D" w:rsidRPr="00654D4D" w:rsidRDefault="00C11E6D" w:rsidP="00986865">
      <w:pPr>
        <w:spacing w:after="0" w:line="240" w:lineRule="auto"/>
        <w:jc w:val="both"/>
        <w:rPr>
          <w:rFonts w:ascii="Arial" w:hAnsi="Arial" w:cs="Arial"/>
          <w:color w:val="000000"/>
          <w:sz w:val="24"/>
          <w:szCs w:val="24"/>
        </w:rPr>
      </w:pPr>
    </w:p>
    <w:p w14:paraId="5DEE20B0" w14:textId="77777777" w:rsidR="00BA50C4" w:rsidRPr="00654D4D"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 xml:space="preserve">B3. </w:t>
      </w:r>
      <w:r w:rsidRPr="00654D4D">
        <w:rPr>
          <w:rFonts w:ascii="Arial" w:hAnsi="Arial" w:cs="Arial"/>
          <w:b/>
          <w:bCs/>
          <w:color w:val="000000"/>
          <w:sz w:val="24"/>
          <w:szCs w:val="24"/>
        </w:rPr>
        <w:t xml:space="preserve">B3 atinge 5 milhões de contas de investidores em renda variável em janeiro. </w:t>
      </w:r>
      <w:r w:rsidRPr="00654D4D">
        <w:rPr>
          <w:rFonts w:ascii="Arial" w:hAnsi="Arial" w:cs="Arial"/>
          <w:color w:val="000000"/>
          <w:sz w:val="24"/>
          <w:szCs w:val="24"/>
        </w:rPr>
        <w:t xml:space="preserve">Disponível em: &lt;https://www.b3.com.br/pt_br/noticias/5-milhoes-de-contas-de-investidores.htm#:~:text=O%20n%C3%BAmero%20de%20investidores%20em,abertas%20em%20corretoras%20no%20Brasil.&gt;. Acesso em: 24 jun. 2022b. </w:t>
      </w:r>
    </w:p>
    <w:p w14:paraId="0A52B7BC" w14:textId="77777777" w:rsidR="00C11E6D" w:rsidRPr="00654D4D" w:rsidRDefault="00C11E6D" w:rsidP="00986865">
      <w:pPr>
        <w:spacing w:after="0" w:line="240" w:lineRule="auto"/>
        <w:jc w:val="both"/>
        <w:rPr>
          <w:rFonts w:ascii="Arial" w:hAnsi="Arial" w:cs="Arial"/>
          <w:color w:val="000000"/>
          <w:sz w:val="24"/>
          <w:szCs w:val="24"/>
        </w:rPr>
      </w:pPr>
    </w:p>
    <w:p w14:paraId="6C0BA38A" w14:textId="7B861469" w:rsidR="00901EF0" w:rsidRDefault="00901EF0"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BERNARDELLI, L. V.; B</w:t>
      </w:r>
      <w:r>
        <w:rPr>
          <w:rFonts w:ascii="Arial" w:hAnsi="Arial" w:cs="Arial"/>
          <w:color w:val="000000"/>
          <w:sz w:val="24"/>
          <w:szCs w:val="24"/>
        </w:rPr>
        <w:t>ORGES, M. J.; SANCHES, S. L. R; SBARDELATTI, E. C. A.; CASTRO, G. H. L.</w:t>
      </w:r>
      <w:r w:rsidRPr="00654D4D">
        <w:rPr>
          <w:rFonts w:ascii="Arial" w:hAnsi="Arial" w:cs="Arial"/>
          <w:color w:val="000000"/>
          <w:sz w:val="24"/>
          <w:szCs w:val="24"/>
        </w:rPr>
        <w:t xml:space="preserve"> </w:t>
      </w:r>
      <w:r w:rsidRPr="00901EF0">
        <w:rPr>
          <w:rFonts w:ascii="Arial" w:hAnsi="Arial" w:cs="Arial"/>
          <w:color w:val="000000"/>
          <w:sz w:val="24"/>
          <w:szCs w:val="24"/>
        </w:rPr>
        <w:t>A relação entre as variáveis macroeconômicas e o Ibovespa: Novas evidências para o Brasil</w:t>
      </w:r>
      <w:r w:rsidRPr="00654D4D">
        <w:rPr>
          <w:rFonts w:ascii="Arial" w:hAnsi="Arial" w:cs="Arial"/>
          <w:color w:val="000000"/>
          <w:sz w:val="24"/>
          <w:szCs w:val="24"/>
        </w:rPr>
        <w:t xml:space="preserve">. </w:t>
      </w:r>
      <w:r w:rsidRPr="00654D4D">
        <w:rPr>
          <w:rFonts w:ascii="Arial" w:hAnsi="Arial" w:cs="Arial"/>
          <w:b/>
          <w:bCs/>
          <w:color w:val="000000"/>
          <w:sz w:val="24"/>
          <w:szCs w:val="24"/>
        </w:rPr>
        <w:t xml:space="preserve">Revista </w:t>
      </w:r>
      <w:r>
        <w:rPr>
          <w:rFonts w:ascii="Arial" w:hAnsi="Arial" w:cs="Arial"/>
          <w:b/>
          <w:bCs/>
          <w:color w:val="000000"/>
          <w:sz w:val="24"/>
          <w:szCs w:val="24"/>
        </w:rPr>
        <w:t>Mineira de Contabilidade</w:t>
      </w:r>
      <w:r w:rsidRPr="00654D4D">
        <w:rPr>
          <w:rFonts w:ascii="Arial" w:hAnsi="Arial" w:cs="Arial"/>
          <w:color w:val="000000"/>
          <w:sz w:val="24"/>
          <w:szCs w:val="24"/>
        </w:rPr>
        <w:t xml:space="preserve">, v. </w:t>
      </w:r>
      <w:r>
        <w:rPr>
          <w:rFonts w:ascii="Arial" w:hAnsi="Arial" w:cs="Arial"/>
          <w:color w:val="000000"/>
          <w:sz w:val="24"/>
          <w:szCs w:val="24"/>
        </w:rPr>
        <w:t>21</w:t>
      </w:r>
      <w:r w:rsidRPr="00654D4D">
        <w:rPr>
          <w:rFonts w:ascii="Arial" w:hAnsi="Arial" w:cs="Arial"/>
          <w:color w:val="000000"/>
          <w:sz w:val="24"/>
          <w:szCs w:val="24"/>
        </w:rPr>
        <w:t xml:space="preserve">, n. </w:t>
      </w:r>
      <w:r>
        <w:rPr>
          <w:rFonts w:ascii="Arial" w:hAnsi="Arial" w:cs="Arial"/>
          <w:color w:val="000000"/>
          <w:sz w:val="24"/>
          <w:szCs w:val="24"/>
        </w:rPr>
        <w:t>3</w:t>
      </w:r>
      <w:r w:rsidRPr="00654D4D">
        <w:rPr>
          <w:rFonts w:ascii="Arial" w:hAnsi="Arial" w:cs="Arial"/>
          <w:color w:val="000000"/>
          <w:sz w:val="24"/>
          <w:szCs w:val="24"/>
        </w:rPr>
        <w:t>, 20</w:t>
      </w:r>
      <w:r>
        <w:rPr>
          <w:rFonts w:ascii="Arial" w:hAnsi="Arial" w:cs="Arial"/>
          <w:color w:val="000000"/>
          <w:sz w:val="24"/>
          <w:szCs w:val="24"/>
        </w:rPr>
        <w:t>20</w:t>
      </w:r>
      <w:r w:rsidRPr="00654D4D">
        <w:rPr>
          <w:rFonts w:ascii="Arial" w:hAnsi="Arial" w:cs="Arial"/>
          <w:color w:val="000000"/>
          <w:sz w:val="24"/>
          <w:szCs w:val="24"/>
        </w:rPr>
        <w:t xml:space="preserve">. </w:t>
      </w:r>
    </w:p>
    <w:p w14:paraId="7BCCD237" w14:textId="77777777" w:rsidR="00901EF0" w:rsidRDefault="00901EF0" w:rsidP="00986865">
      <w:pPr>
        <w:spacing w:after="0" w:line="240" w:lineRule="auto"/>
        <w:jc w:val="both"/>
        <w:rPr>
          <w:rFonts w:ascii="Arial" w:hAnsi="Arial" w:cs="Arial"/>
          <w:color w:val="000000"/>
          <w:sz w:val="24"/>
          <w:szCs w:val="24"/>
        </w:rPr>
      </w:pPr>
    </w:p>
    <w:p w14:paraId="1368DF40" w14:textId="158DCBB6" w:rsidR="00BA50C4" w:rsidRPr="00654D4D"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 xml:space="preserve">BERNARDELLI, L. V.; BERNARDELLI, A. G. Análise sobre a Relação do Mercado Acionário com as Variáveis Macroeconômicas no Período de 2004 a 2014. </w:t>
      </w:r>
      <w:r w:rsidRPr="00654D4D">
        <w:rPr>
          <w:rFonts w:ascii="Arial" w:hAnsi="Arial" w:cs="Arial"/>
          <w:b/>
          <w:bCs/>
          <w:color w:val="000000"/>
          <w:sz w:val="24"/>
          <w:szCs w:val="24"/>
        </w:rPr>
        <w:t>Revista Evidenciação Contábil &amp; Finanças</w:t>
      </w:r>
      <w:r w:rsidRPr="00654D4D">
        <w:rPr>
          <w:rFonts w:ascii="Arial" w:hAnsi="Arial" w:cs="Arial"/>
          <w:color w:val="000000"/>
          <w:sz w:val="24"/>
          <w:szCs w:val="24"/>
        </w:rPr>
        <w:t xml:space="preserve">, v. 4, n. 1, p. 4–17, 2016. </w:t>
      </w:r>
    </w:p>
    <w:p w14:paraId="3F696CC2" w14:textId="77777777" w:rsidR="00C11E6D" w:rsidRPr="00654D4D" w:rsidRDefault="00C11E6D" w:rsidP="00986865">
      <w:pPr>
        <w:spacing w:after="0" w:line="240" w:lineRule="auto"/>
        <w:jc w:val="both"/>
        <w:rPr>
          <w:rFonts w:ascii="Arial" w:hAnsi="Arial" w:cs="Arial"/>
          <w:color w:val="000000"/>
          <w:sz w:val="24"/>
          <w:szCs w:val="24"/>
        </w:rPr>
      </w:pPr>
    </w:p>
    <w:p w14:paraId="4E324B1B" w14:textId="6ADE8065" w:rsidR="00D96CAA" w:rsidRDefault="00D96CAA" w:rsidP="00986865">
      <w:pPr>
        <w:spacing w:after="0" w:line="240" w:lineRule="auto"/>
        <w:jc w:val="both"/>
        <w:rPr>
          <w:rFonts w:ascii="Arial" w:hAnsi="Arial" w:cs="Arial"/>
          <w:color w:val="000000"/>
          <w:sz w:val="24"/>
          <w:szCs w:val="24"/>
          <w:lang w:val="en-US"/>
        </w:rPr>
      </w:pPr>
      <w:r w:rsidRPr="00D96CAA">
        <w:rPr>
          <w:rFonts w:ascii="Arial" w:hAnsi="Arial" w:cs="Arial"/>
          <w:color w:val="000000"/>
          <w:sz w:val="24"/>
          <w:szCs w:val="24"/>
          <w:lang w:val="en-US"/>
        </w:rPr>
        <w:lastRenderedPageBreak/>
        <w:t>ELDOMIATY, T.</w:t>
      </w:r>
      <w:r>
        <w:rPr>
          <w:rFonts w:ascii="Arial" w:hAnsi="Arial" w:cs="Arial"/>
          <w:color w:val="000000"/>
          <w:sz w:val="24"/>
          <w:szCs w:val="24"/>
          <w:lang w:val="en-US"/>
        </w:rPr>
        <w:t>;</w:t>
      </w:r>
      <w:r w:rsidRPr="00D96CAA">
        <w:rPr>
          <w:rFonts w:ascii="Arial" w:hAnsi="Arial" w:cs="Arial"/>
          <w:color w:val="000000"/>
          <w:sz w:val="24"/>
          <w:szCs w:val="24"/>
          <w:lang w:val="en-US"/>
        </w:rPr>
        <w:t xml:space="preserve"> SAEED, Y.</w:t>
      </w:r>
      <w:r>
        <w:rPr>
          <w:rFonts w:ascii="Arial" w:hAnsi="Arial" w:cs="Arial"/>
          <w:color w:val="000000"/>
          <w:sz w:val="24"/>
          <w:szCs w:val="24"/>
          <w:lang w:val="en-US"/>
        </w:rPr>
        <w:t>;</w:t>
      </w:r>
      <w:r w:rsidRPr="00D96CAA">
        <w:rPr>
          <w:rFonts w:ascii="Arial" w:hAnsi="Arial" w:cs="Arial"/>
          <w:color w:val="000000"/>
          <w:sz w:val="24"/>
          <w:szCs w:val="24"/>
          <w:lang w:val="en-US"/>
        </w:rPr>
        <w:t xml:space="preserve"> HAMMAM, R.</w:t>
      </w:r>
      <w:r>
        <w:rPr>
          <w:rFonts w:ascii="Arial" w:hAnsi="Arial" w:cs="Arial"/>
          <w:color w:val="000000"/>
          <w:sz w:val="24"/>
          <w:szCs w:val="24"/>
          <w:lang w:val="en-US"/>
        </w:rPr>
        <w:t xml:space="preserve">; </w:t>
      </w:r>
      <w:r w:rsidRPr="00D96CAA">
        <w:rPr>
          <w:rFonts w:ascii="Arial" w:hAnsi="Arial" w:cs="Arial"/>
          <w:color w:val="000000"/>
          <w:sz w:val="24"/>
          <w:szCs w:val="24"/>
          <w:lang w:val="en-US"/>
        </w:rPr>
        <w:t xml:space="preserve">ABOULSOUD, S. The associations between stock prices, inflation rates, interest rates are still persistent: </w:t>
      </w:r>
      <w:r>
        <w:rPr>
          <w:rFonts w:ascii="Arial" w:hAnsi="Arial" w:cs="Arial"/>
          <w:color w:val="000000"/>
          <w:sz w:val="24"/>
          <w:szCs w:val="24"/>
          <w:lang w:val="en-US"/>
        </w:rPr>
        <w:t>e</w:t>
      </w:r>
      <w:r w:rsidRPr="00D96CAA">
        <w:rPr>
          <w:rFonts w:ascii="Arial" w:hAnsi="Arial" w:cs="Arial"/>
          <w:color w:val="000000"/>
          <w:sz w:val="24"/>
          <w:szCs w:val="24"/>
          <w:lang w:val="en-US"/>
        </w:rPr>
        <w:t>mpirical evidence from stock duration model</w:t>
      </w:r>
      <w:r>
        <w:rPr>
          <w:rFonts w:ascii="Arial" w:hAnsi="Arial" w:cs="Arial"/>
          <w:color w:val="000000"/>
          <w:sz w:val="24"/>
          <w:szCs w:val="24"/>
          <w:lang w:val="en-US"/>
        </w:rPr>
        <w:t>.</w:t>
      </w:r>
      <w:r w:rsidRPr="00D96CAA">
        <w:rPr>
          <w:rFonts w:ascii="Arial" w:hAnsi="Arial" w:cs="Arial"/>
          <w:color w:val="000000"/>
          <w:sz w:val="24"/>
          <w:szCs w:val="24"/>
          <w:lang w:val="en-US"/>
        </w:rPr>
        <w:t xml:space="preserve"> </w:t>
      </w:r>
      <w:r w:rsidRPr="00D96CAA">
        <w:rPr>
          <w:rFonts w:ascii="Arial" w:hAnsi="Arial" w:cs="Arial"/>
          <w:b/>
          <w:bCs/>
          <w:color w:val="000000"/>
          <w:sz w:val="24"/>
          <w:szCs w:val="24"/>
          <w:lang w:val="en-US"/>
        </w:rPr>
        <w:t>Journal of Economics, Finance and Administrative Science</w:t>
      </w:r>
      <w:r w:rsidRPr="00D96CAA">
        <w:rPr>
          <w:rFonts w:ascii="Arial" w:hAnsi="Arial" w:cs="Arial"/>
          <w:color w:val="000000"/>
          <w:sz w:val="24"/>
          <w:szCs w:val="24"/>
          <w:lang w:val="en-US"/>
        </w:rPr>
        <w:t xml:space="preserve">, </w:t>
      </w:r>
      <w:r>
        <w:rPr>
          <w:rFonts w:ascii="Arial" w:hAnsi="Arial" w:cs="Arial"/>
          <w:color w:val="000000"/>
          <w:sz w:val="24"/>
          <w:szCs w:val="24"/>
          <w:lang w:val="en-US"/>
        </w:rPr>
        <w:t>v</w:t>
      </w:r>
      <w:r w:rsidRPr="00D96CAA">
        <w:rPr>
          <w:rFonts w:ascii="Arial" w:hAnsi="Arial" w:cs="Arial"/>
          <w:color w:val="000000"/>
          <w:sz w:val="24"/>
          <w:szCs w:val="24"/>
          <w:lang w:val="en-US"/>
        </w:rPr>
        <w:t>. 25</w:t>
      </w:r>
      <w:r>
        <w:rPr>
          <w:rFonts w:ascii="Arial" w:hAnsi="Arial" w:cs="Arial"/>
          <w:color w:val="000000"/>
          <w:sz w:val="24"/>
          <w:szCs w:val="24"/>
          <w:lang w:val="en-US"/>
        </w:rPr>
        <w:t>,</w:t>
      </w:r>
      <w:r w:rsidRPr="00D96CAA">
        <w:rPr>
          <w:rFonts w:ascii="Arial" w:hAnsi="Arial" w:cs="Arial"/>
          <w:color w:val="000000"/>
          <w:sz w:val="24"/>
          <w:szCs w:val="24"/>
          <w:lang w:val="en-US"/>
        </w:rPr>
        <w:t xml:space="preserve"> </w:t>
      </w:r>
      <w:r>
        <w:rPr>
          <w:rFonts w:ascii="Arial" w:hAnsi="Arial" w:cs="Arial"/>
          <w:color w:val="000000"/>
          <w:sz w:val="24"/>
          <w:szCs w:val="24"/>
          <w:lang w:val="en-US"/>
        </w:rPr>
        <w:t>n</w:t>
      </w:r>
      <w:r w:rsidRPr="00D96CAA">
        <w:rPr>
          <w:rFonts w:ascii="Arial" w:hAnsi="Arial" w:cs="Arial"/>
          <w:color w:val="000000"/>
          <w:sz w:val="24"/>
          <w:szCs w:val="24"/>
          <w:lang w:val="en-US"/>
        </w:rPr>
        <w:t>. 49, p. 149-161</w:t>
      </w:r>
      <w:r>
        <w:rPr>
          <w:rFonts w:ascii="Arial" w:hAnsi="Arial" w:cs="Arial"/>
          <w:color w:val="000000"/>
          <w:sz w:val="24"/>
          <w:szCs w:val="24"/>
          <w:lang w:val="en-US"/>
        </w:rPr>
        <w:t>, 2020</w:t>
      </w:r>
      <w:r w:rsidRPr="00D96CAA">
        <w:rPr>
          <w:rFonts w:ascii="Arial" w:hAnsi="Arial" w:cs="Arial"/>
          <w:color w:val="000000"/>
          <w:sz w:val="24"/>
          <w:szCs w:val="24"/>
          <w:lang w:val="en-US"/>
        </w:rPr>
        <w:t xml:space="preserve">. </w:t>
      </w:r>
    </w:p>
    <w:p w14:paraId="5C42B941" w14:textId="77777777" w:rsidR="00D96CAA" w:rsidRDefault="00D96CAA" w:rsidP="00986865">
      <w:pPr>
        <w:spacing w:after="0" w:line="240" w:lineRule="auto"/>
        <w:jc w:val="both"/>
        <w:rPr>
          <w:rFonts w:ascii="Arial" w:hAnsi="Arial" w:cs="Arial"/>
          <w:color w:val="000000"/>
          <w:sz w:val="24"/>
          <w:szCs w:val="24"/>
          <w:lang w:val="en-US"/>
        </w:rPr>
      </w:pPr>
    </w:p>
    <w:p w14:paraId="4C7CA723" w14:textId="7BD8FB6C" w:rsidR="00BA50C4" w:rsidRPr="00654D4D" w:rsidRDefault="00862958" w:rsidP="00986865">
      <w:pPr>
        <w:spacing w:after="0" w:line="240" w:lineRule="auto"/>
        <w:jc w:val="both"/>
        <w:rPr>
          <w:rFonts w:ascii="Arial" w:hAnsi="Arial" w:cs="Arial"/>
          <w:color w:val="000000"/>
          <w:sz w:val="24"/>
          <w:szCs w:val="24"/>
          <w:lang w:val="en-US"/>
        </w:rPr>
      </w:pPr>
      <w:r>
        <w:rPr>
          <w:rFonts w:ascii="Arial" w:hAnsi="Arial" w:cs="Arial"/>
          <w:color w:val="000000"/>
          <w:sz w:val="24"/>
          <w:szCs w:val="24"/>
          <w:lang w:val="en-US"/>
        </w:rPr>
        <w:t>NIKMAH, U.; FAJARINI, I</w:t>
      </w:r>
      <w:r w:rsidR="00BA50C4" w:rsidRPr="00654D4D">
        <w:rPr>
          <w:rFonts w:ascii="Arial" w:hAnsi="Arial" w:cs="Arial"/>
          <w:color w:val="000000"/>
          <w:sz w:val="24"/>
          <w:szCs w:val="24"/>
          <w:lang w:val="en-US"/>
        </w:rPr>
        <w:t xml:space="preserve">. </w:t>
      </w:r>
      <w:r w:rsidRPr="00862958">
        <w:rPr>
          <w:rFonts w:ascii="Arial" w:hAnsi="Arial" w:cs="Arial"/>
          <w:color w:val="000000"/>
          <w:sz w:val="24"/>
          <w:szCs w:val="24"/>
          <w:lang w:val="en-US"/>
        </w:rPr>
        <w:t>The effect of financial performance on profit growth moderated by CSR disclosure</w:t>
      </w:r>
      <w:r>
        <w:rPr>
          <w:rFonts w:ascii="Arial" w:hAnsi="Arial" w:cs="Arial"/>
          <w:color w:val="000000"/>
          <w:sz w:val="24"/>
          <w:szCs w:val="24"/>
          <w:lang w:val="en-US"/>
        </w:rPr>
        <w:t xml:space="preserve">. </w:t>
      </w:r>
      <w:r w:rsidRPr="00862958">
        <w:rPr>
          <w:rFonts w:ascii="Arial" w:hAnsi="Arial" w:cs="Arial"/>
          <w:b/>
          <w:bCs/>
          <w:color w:val="000000"/>
          <w:sz w:val="24"/>
          <w:szCs w:val="24"/>
          <w:lang w:val="en-US"/>
        </w:rPr>
        <w:t>Accounting Analysis Journal</w:t>
      </w:r>
      <w:r w:rsidRPr="00862958">
        <w:rPr>
          <w:rFonts w:ascii="Arial" w:hAnsi="Arial" w:cs="Arial"/>
          <w:color w:val="000000"/>
          <w:sz w:val="24"/>
          <w:szCs w:val="24"/>
          <w:lang w:val="en-US"/>
        </w:rPr>
        <w:t>, v. 9, n. 3, p. 179-185, 2020</w:t>
      </w:r>
      <w:r w:rsidR="00BA50C4" w:rsidRPr="00654D4D">
        <w:rPr>
          <w:rFonts w:ascii="Arial" w:hAnsi="Arial" w:cs="Arial"/>
          <w:color w:val="000000"/>
          <w:sz w:val="24"/>
          <w:szCs w:val="24"/>
          <w:lang w:val="en-US"/>
        </w:rPr>
        <w:t xml:space="preserve">. </w:t>
      </w:r>
    </w:p>
    <w:p w14:paraId="67AA2640" w14:textId="77777777" w:rsidR="00C11E6D" w:rsidRPr="00654D4D" w:rsidRDefault="00C11E6D" w:rsidP="00986865">
      <w:pPr>
        <w:spacing w:after="0" w:line="240" w:lineRule="auto"/>
        <w:jc w:val="both"/>
        <w:rPr>
          <w:rFonts w:ascii="Arial" w:hAnsi="Arial" w:cs="Arial"/>
          <w:color w:val="000000"/>
          <w:sz w:val="24"/>
          <w:szCs w:val="24"/>
          <w:lang w:val="en-US"/>
        </w:rPr>
      </w:pPr>
    </w:p>
    <w:p w14:paraId="6524D349" w14:textId="149F30D8" w:rsidR="00BA50C4" w:rsidRPr="00654D4D"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lang w:val="en-US"/>
        </w:rPr>
        <w:t xml:space="preserve">FAMA, E. F. Efficient Capital Markets: A Review of Theory and Empirical Work. </w:t>
      </w:r>
      <w:r w:rsidRPr="00654D4D">
        <w:rPr>
          <w:rFonts w:ascii="Arial" w:hAnsi="Arial" w:cs="Arial"/>
          <w:b/>
          <w:bCs/>
          <w:color w:val="000000"/>
          <w:sz w:val="24"/>
          <w:szCs w:val="24"/>
        </w:rPr>
        <w:t xml:space="preserve">The </w:t>
      </w:r>
      <w:proofErr w:type="spellStart"/>
      <w:r w:rsidRPr="00654D4D">
        <w:rPr>
          <w:rFonts w:ascii="Arial" w:hAnsi="Arial" w:cs="Arial"/>
          <w:b/>
          <w:bCs/>
          <w:color w:val="000000"/>
          <w:sz w:val="24"/>
          <w:szCs w:val="24"/>
        </w:rPr>
        <w:t>Journal</w:t>
      </w:r>
      <w:proofErr w:type="spellEnd"/>
      <w:r w:rsidRPr="00654D4D">
        <w:rPr>
          <w:rFonts w:ascii="Arial" w:hAnsi="Arial" w:cs="Arial"/>
          <w:b/>
          <w:bCs/>
          <w:color w:val="000000"/>
          <w:sz w:val="24"/>
          <w:szCs w:val="24"/>
        </w:rPr>
        <w:t xml:space="preserve"> </w:t>
      </w:r>
      <w:proofErr w:type="spellStart"/>
      <w:r w:rsidRPr="00654D4D">
        <w:rPr>
          <w:rFonts w:ascii="Arial" w:hAnsi="Arial" w:cs="Arial"/>
          <w:b/>
          <w:bCs/>
          <w:color w:val="000000"/>
          <w:sz w:val="24"/>
          <w:szCs w:val="24"/>
        </w:rPr>
        <w:t>of</w:t>
      </w:r>
      <w:proofErr w:type="spellEnd"/>
      <w:r w:rsidRPr="00654D4D">
        <w:rPr>
          <w:rFonts w:ascii="Arial" w:hAnsi="Arial" w:cs="Arial"/>
          <w:b/>
          <w:bCs/>
          <w:color w:val="000000"/>
          <w:sz w:val="24"/>
          <w:szCs w:val="24"/>
        </w:rPr>
        <w:t xml:space="preserve"> </w:t>
      </w:r>
      <w:proofErr w:type="spellStart"/>
      <w:r w:rsidRPr="00654D4D">
        <w:rPr>
          <w:rFonts w:ascii="Arial" w:hAnsi="Arial" w:cs="Arial"/>
          <w:b/>
          <w:bCs/>
          <w:color w:val="000000"/>
          <w:sz w:val="24"/>
          <w:szCs w:val="24"/>
        </w:rPr>
        <w:t>Finance</w:t>
      </w:r>
      <w:proofErr w:type="spellEnd"/>
      <w:r w:rsidRPr="00654D4D">
        <w:rPr>
          <w:rFonts w:ascii="Arial" w:hAnsi="Arial" w:cs="Arial"/>
          <w:color w:val="000000"/>
          <w:sz w:val="24"/>
          <w:szCs w:val="24"/>
        </w:rPr>
        <w:t xml:space="preserve">, v. 25, n. 2, 1970. </w:t>
      </w:r>
    </w:p>
    <w:p w14:paraId="251E95F5" w14:textId="77777777" w:rsidR="00C11E6D" w:rsidRPr="00654D4D" w:rsidRDefault="00C11E6D" w:rsidP="00986865">
      <w:pPr>
        <w:spacing w:after="0" w:line="240" w:lineRule="auto"/>
        <w:jc w:val="both"/>
        <w:rPr>
          <w:rFonts w:ascii="Arial" w:hAnsi="Arial" w:cs="Arial"/>
          <w:color w:val="000000"/>
          <w:sz w:val="24"/>
          <w:szCs w:val="24"/>
        </w:rPr>
      </w:pPr>
    </w:p>
    <w:p w14:paraId="50CA9519" w14:textId="0D5C2A20" w:rsidR="00BA50C4" w:rsidRPr="00654D4D"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 xml:space="preserve">GRÔPPO, G. DE S. </w:t>
      </w:r>
      <w:r w:rsidR="00CC0A77" w:rsidRPr="00654D4D">
        <w:rPr>
          <w:rFonts w:ascii="Arial" w:hAnsi="Arial" w:cs="Arial"/>
          <w:b/>
          <w:bCs/>
          <w:color w:val="000000"/>
          <w:sz w:val="24"/>
          <w:szCs w:val="24"/>
        </w:rPr>
        <w:t>Causalidade das variáveis macroeconômicas sobre o Ibovespa</w:t>
      </w:r>
      <w:r w:rsidRPr="00654D4D">
        <w:rPr>
          <w:rFonts w:ascii="Arial" w:hAnsi="Arial" w:cs="Arial"/>
          <w:color w:val="000000"/>
          <w:sz w:val="24"/>
          <w:szCs w:val="24"/>
        </w:rPr>
        <w:t xml:space="preserve">. </w:t>
      </w:r>
      <w:r w:rsidR="00326AA4" w:rsidRPr="00654D4D">
        <w:rPr>
          <w:rFonts w:ascii="Arial" w:hAnsi="Arial" w:cs="Arial"/>
          <w:color w:val="000000"/>
          <w:sz w:val="24"/>
          <w:szCs w:val="24"/>
        </w:rPr>
        <w:t xml:space="preserve">2004. </w:t>
      </w:r>
      <w:r w:rsidR="00FD615B" w:rsidRPr="00654D4D">
        <w:rPr>
          <w:rFonts w:ascii="Arial" w:hAnsi="Arial" w:cs="Arial"/>
          <w:color w:val="000000"/>
          <w:sz w:val="24"/>
          <w:szCs w:val="24"/>
        </w:rPr>
        <w:t>Dissertação</w:t>
      </w:r>
      <w:r w:rsidRPr="00654D4D">
        <w:rPr>
          <w:rFonts w:ascii="Arial" w:hAnsi="Arial" w:cs="Arial"/>
          <w:color w:val="000000"/>
          <w:sz w:val="24"/>
          <w:szCs w:val="24"/>
        </w:rPr>
        <w:t xml:space="preserve"> </w:t>
      </w:r>
      <w:r w:rsidR="007B13AC" w:rsidRPr="00654D4D">
        <w:rPr>
          <w:rFonts w:ascii="Arial" w:hAnsi="Arial" w:cs="Arial"/>
          <w:color w:val="000000"/>
          <w:sz w:val="24"/>
          <w:szCs w:val="24"/>
        </w:rPr>
        <w:t>(</w:t>
      </w:r>
      <w:r w:rsidR="00FD615B" w:rsidRPr="00654D4D">
        <w:rPr>
          <w:rFonts w:ascii="Arial" w:hAnsi="Arial" w:cs="Arial"/>
          <w:color w:val="000000"/>
          <w:sz w:val="24"/>
          <w:szCs w:val="24"/>
        </w:rPr>
        <w:t>Mestrado</w:t>
      </w:r>
      <w:r w:rsidR="00326AA4" w:rsidRPr="00654D4D">
        <w:rPr>
          <w:rFonts w:ascii="Arial" w:hAnsi="Arial" w:cs="Arial"/>
          <w:color w:val="000000"/>
          <w:sz w:val="24"/>
          <w:szCs w:val="24"/>
        </w:rPr>
        <w:t>)</w:t>
      </w:r>
      <w:r w:rsidR="007B13AC" w:rsidRPr="00654D4D">
        <w:rPr>
          <w:rFonts w:ascii="Arial" w:hAnsi="Arial" w:cs="Arial"/>
          <w:color w:val="000000"/>
          <w:sz w:val="24"/>
          <w:szCs w:val="24"/>
        </w:rPr>
        <w:t xml:space="preserve"> - </w:t>
      </w:r>
      <w:r w:rsidRPr="00654D4D">
        <w:rPr>
          <w:rFonts w:ascii="Arial" w:hAnsi="Arial" w:cs="Arial"/>
          <w:color w:val="000000"/>
          <w:sz w:val="24"/>
          <w:szCs w:val="24"/>
        </w:rPr>
        <w:t>Piracicaba: Escola Superior de Agricultura “Luiz de Queiroz”, Universidade de São Paulo, 2004.</w:t>
      </w:r>
    </w:p>
    <w:p w14:paraId="3A78C9D1" w14:textId="77777777" w:rsidR="00C11E6D" w:rsidRPr="00654D4D" w:rsidRDefault="00C11E6D" w:rsidP="00986865">
      <w:pPr>
        <w:spacing w:after="0" w:line="240" w:lineRule="auto"/>
        <w:jc w:val="both"/>
        <w:rPr>
          <w:rFonts w:ascii="Arial" w:hAnsi="Arial" w:cs="Arial"/>
          <w:color w:val="000000"/>
          <w:sz w:val="24"/>
          <w:szCs w:val="24"/>
        </w:rPr>
      </w:pPr>
    </w:p>
    <w:p w14:paraId="06C6CA69" w14:textId="7B284389" w:rsidR="00BA50C4" w:rsidRPr="00654D4D" w:rsidRDefault="00BA50C4" w:rsidP="00986865">
      <w:pPr>
        <w:spacing w:after="0" w:line="240" w:lineRule="auto"/>
        <w:jc w:val="both"/>
        <w:rPr>
          <w:rFonts w:ascii="Arial" w:hAnsi="Arial" w:cs="Arial"/>
          <w:color w:val="000000"/>
          <w:sz w:val="24"/>
          <w:szCs w:val="24"/>
          <w:lang w:val="en-US"/>
        </w:rPr>
      </w:pPr>
      <w:r w:rsidRPr="00654D4D">
        <w:rPr>
          <w:rFonts w:ascii="Arial" w:hAnsi="Arial" w:cs="Arial"/>
          <w:color w:val="000000"/>
          <w:sz w:val="24"/>
          <w:szCs w:val="24"/>
        </w:rPr>
        <w:t>GUJARATI, D. N.</w:t>
      </w:r>
      <w:r w:rsidR="007A54EA" w:rsidRPr="007A54EA">
        <w:rPr>
          <w:rFonts w:ascii="Arial" w:hAnsi="Arial" w:cs="Arial"/>
          <w:color w:val="000000"/>
          <w:sz w:val="24"/>
          <w:szCs w:val="24"/>
        </w:rPr>
        <w:t xml:space="preserve"> </w:t>
      </w:r>
      <w:r w:rsidR="007A54EA" w:rsidRPr="007A54EA">
        <w:rPr>
          <w:rFonts w:ascii="Arial" w:hAnsi="Arial" w:cs="Arial"/>
          <w:b/>
          <w:bCs/>
          <w:color w:val="000000"/>
          <w:sz w:val="24"/>
          <w:szCs w:val="24"/>
        </w:rPr>
        <w:t xml:space="preserve">Essentials </w:t>
      </w:r>
      <w:proofErr w:type="spellStart"/>
      <w:r w:rsidR="007A54EA" w:rsidRPr="007A54EA">
        <w:rPr>
          <w:rFonts w:ascii="Arial" w:hAnsi="Arial" w:cs="Arial"/>
          <w:b/>
          <w:bCs/>
          <w:color w:val="000000"/>
          <w:sz w:val="24"/>
          <w:szCs w:val="24"/>
        </w:rPr>
        <w:t>of</w:t>
      </w:r>
      <w:proofErr w:type="spellEnd"/>
      <w:r w:rsidR="007A54EA" w:rsidRPr="007A54EA">
        <w:rPr>
          <w:rFonts w:ascii="Arial" w:hAnsi="Arial" w:cs="Arial"/>
          <w:b/>
          <w:bCs/>
          <w:color w:val="000000"/>
          <w:sz w:val="24"/>
          <w:szCs w:val="24"/>
        </w:rPr>
        <w:t xml:space="preserve"> </w:t>
      </w:r>
      <w:proofErr w:type="spellStart"/>
      <w:r w:rsidR="007A54EA" w:rsidRPr="007A54EA">
        <w:rPr>
          <w:rFonts w:ascii="Arial" w:hAnsi="Arial" w:cs="Arial"/>
          <w:b/>
          <w:bCs/>
          <w:color w:val="000000"/>
          <w:sz w:val="24"/>
          <w:szCs w:val="24"/>
        </w:rPr>
        <w:t>econometrics</w:t>
      </w:r>
      <w:proofErr w:type="spellEnd"/>
      <w:r w:rsidR="007A54EA" w:rsidRPr="007A54EA">
        <w:rPr>
          <w:rFonts w:ascii="Arial" w:hAnsi="Arial" w:cs="Arial"/>
          <w:color w:val="000000"/>
          <w:sz w:val="24"/>
          <w:szCs w:val="24"/>
        </w:rPr>
        <w:t>.</w:t>
      </w:r>
      <w:r w:rsidR="007A54EA">
        <w:rPr>
          <w:rFonts w:ascii="Arial" w:hAnsi="Arial" w:cs="Arial"/>
          <w:color w:val="000000"/>
          <w:sz w:val="24"/>
          <w:szCs w:val="24"/>
        </w:rPr>
        <w:t xml:space="preserve"> 5ª ed.</w:t>
      </w:r>
      <w:r w:rsidR="007A54EA" w:rsidRPr="007A54EA">
        <w:rPr>
          <w:rFonts w:ascii="Arial" w:hAnsi="Arial" w:cs="Arial"/>
          <w:color w:val="000000"/>
          <w:sz w:val="24"/>
          <w:szCs w:val="24"/>
        </w:rPr>
        <w:t xml:space="preserve"> </w:t>
      </w:r>
      <w:r w:rsidR="007A54EA">
        <w:rPr>
          <w:rFonts w:ascii="Arial" w:hAnsi="Arial" w:cs="Arial"/>
          <w:color w:val="000000"/>
          <w:sz w:val="24"/>
          <w:szCs w:val="24"/>
        </w:rPr>
        <w:t xml:space="preserve">Thousand Oaks: </w:t>
      </w:r>
      <w:proofErr w:type="spellStart"/>
      <w:r w:rsidR="007A54EA" w:rsidRPr="007A54EA">
        <w:rPr>
          <w:rFonts w:ascii="Arial" w:hAnsi="Arial" w:cs="Arial"/>
          <w:color w:val="000000"/>
          <w:sz w:val="24"/>
          <w:szCs w:val="24"/>
        </w:rPr>
        <w:t>Sage</w:t>
      </w:r>
      <w:proofErr w:type="spellEnd"/>
      <w:r w:rsidR="007A54EA" w:rsidRPr="007A54EA">
        <w:rPr>
          <w:rFonts w:ascii="Arial" w:hAnsi="Arial" w:cs="Arial"/>
          <w:color w:val="000000"/>
          <w:sz w:val="24"/>
          <w:szCs w:val="24"/>
        </w:rPr>
        <w:t xml:space="preserve"> </w:t>
      </w:r>
      <w:proofErr w:type="spellStart"/>
      <w:r w:rsidR="007A54EA" w:rsidRPr="007A54EA">
        <w:rPr>
          <w:rFonts w:ascii="Arial" w:hAnsi="Arial" w:cs="Arial"/>
          <w:color w:val="000000"/>
          <w:sz w:val="24"/>
          <w:szCs w:val="24"/>
        </w:rPr>
        <w:t>Publications</w:t>
      </w:r>
      <w:proofErr w:type="spellEnd"/>
      <w:r w:rsidR="007A54EA">
        <w:rPr>
          <w:rFonts w:ascii="Arial" w:hAnsi="Arial" w:cs="Arial"/>
          <w:color w:val="000000"/>
          <w:sz w:val="24"/>
          <w:szCs w:val="24"/>
        </w:rPr>
        <w:t>, 2021</w:t>
      </w:r>
      <w:r w:rsidR="007A54EA" w:rsidRPr="007A54EA">
        <w:rPr>
          <w:rFonts w:ascii="Arial" w:hAnsi="Arial" w:cs="Arial"/>
          <w:color w:val="000000"/>
          <w:sz w:val="24"/>
          <w:szCs w:val="24"/>
        </w:rPr>
        <w:t xml:space="preserve">. </w:t>
      </w:r>
    </w:p>
    <w:p w14:paraId="5EA1EE5B" w14:textId="77777777" w:rsidR="007B13AC" w:rsidRPr="00654D4D" w:rsidRDefault="007B13AC" w:rsidP="00986865">
      <w:pPr>
        <w:spacing w:after="0" w:line="240" w:lineRule="auto"/>
        <w:jc w:val="both"/>
        <w:rPr>
          <w:rFonts w:ascii="Arial" w:hAnsi="Arial" w:cs="Arial"/>
          <w:color w:val="000000"/>
          <w:sz w:val="24"/>
          <w:szCs w:val="24"/>
          <w:lang w:val="en-US"/>
        </w:rPr>
      </w:pPr>
    </w:p>
    <w:p w14:paraId="134FC7F5" w14:textId="7D038518" w:rsidR="00BA50C4" w:rsidRPr="00654D4D" w:rsidRDefault="00BA50C4" w:rsidP="00986865">
      <w:pPr>
        <w:spacing w:after="0" w:line="240" w:lineRule="auto"/>
        <w:jc w:val="both"/>
        <w:rPr>
          <w:rFonts w:ascii="Arial" w:hAnsi="Arial" w:cs="Arial"/>
          <w:color w:val="000000"/>
          <w:sz w:val="24"/>
          <w:szCs w:val="24"/>
          <w:lang w:val="en-US"/>
        </w:rPr>
      </w:pPr>
      <w:r w:rsidRPr="00654D4D">
        <w:rPr>
          <w:rFonts w:ascii="Arial" w:hAnsi="Arial" w:cs="Arial"/>
          <w:color w:val="000000"/>
          <w:sz w:val="24"/>
          <w:szCs w:val="24"/>
          <w:lang w:val="en-US"/>
        </w:rPr>
        <w:t>HASAN, N.</w:t>
      </w:r>
      <w:r w:rsidR="007F1210">
        <w:rPr>
          <w:rFonts w:ascii="Arial" w:hAnsi="Arial" w:cs="Arial"/>
          <w:color w:val="000000"/>
          <w:sz w:val="24"/>
          <w:szCs w:val="24"/>
          <w:lang w:val="en-US"/>
        </w:rPr>
        <w:t>; OMER, A. J.; OTHMAN, B.; PEROT, K. A.; MAJID, A. A.; KAREEN, F. A.</w:t>
      </w:r>
      <w:r w:rsidRPr="00654D4D">
        <w:rPr>
          <w:rFonts w:ascii="Arial" w:hAnsi="Arial" w:cs="Arial"/>
          <w:color w:val="000000"/>
          <w:sz w:val="24"/>
          <w:szCs w:val="24"/>
          <w:lang w:val="en-US"/>
        </w:rPr>
        <w:t xml:space="preserve"> Macroeconomic determinates of stock price for industrial companies listed in </w:t>
      </w:r>
      <w:r w:rsidR="006B744C">
        <w:rPr>
          <w:rFonts w:ascii="Arial" w:hAnsi="Arial" w:cs="Arial"/>
          <w:color w:val="000000"/>
          <w:sz w:val="24"/>
          <w:szCs w:val="24"/>
          <w:lang w:val="en-US"/>
        </w:rPr>
        <w:t>I</w:t>
      </w:r>
      <w:r w:rsidRPr="00654D4D">
        <w:rPr>
          <w:rFonts w:ascii="Arial" w:hAnsi="Arial" w:cs="Arial"/>
          <w:color w:val="000000"/>
          <w:sz w:val="24"/>
          <w:szCs w:val="24"/>
          <w:lang w:val="en-US"/>
        </w:rPr>
        <w:t xml:space="preserve">stanbul stock exchange. </w:t>
      </w:r>
      <w:r w:rsidRPr="00654D4D">
        <w:rPr>
          <w:rFonts w:ascii="Arial" w:hAnsi="Arial" w:cs="Arial"/>
          <w:b/>
          <w:bCs/>
          <w:color w:val="000000"/>
          <w:sz w:val="24"/>
          <w:szCs w:val="24"/>
          <w:lang w:val="en-US"/>
        </w:rPr>
        <w:t>International Journal of Psychosocial Rehabilitation</w:t>
      </w:r>
      <w:r w:rsidRPr="00654D4D">
        <w:rPr>
          <w:rFonts w:ascii="Arial" w:hAnsi="Arial" w:cs="Arial"/>
          <w:color w:val="000000"/>
          <w:sz w:val="24"/>
          <w:szCs w:val="24"/>
          <w:lang w:val="en-US"/>
        </w:rPr>
        <w:t xml:space="preserve">, v. 23, n. 2, p. 947–963, 2019. </w:t>
      </w:r>
    </w:p>
    <w:p w14:paraId="1209C0F3" w14:textId="77777777" w:rsidR="00C11E6D" w:rsidRPr="00654D4D" w:rsidRDefault="00C11E6D" w:rsidP="00986865">
      <w:pPr>
        <w:spacing w:after="0" w:line="240" w:lineRule="auto"/>
        <w:jc w:val="both"/>
        <w:rPr>
          <w:rFonts w:ascii="Arial" w:hAnsi="Arial" w:cs="Arial"/>
          <w:color w:val="000000"/>
          <w:sz w:val="24"/>
          <w:szCs w:val="24"/>
          <w:lang w:val="en-US"/>
        </w:rPr>
      </w:pPr>
    </w:p>
    <w:p w14:paraId="76B6C31D" w14:textId="741ECA90" w:rsidR="00BA50C4" w:rsidRPr="00654D4D" w:rsidRDefault="00BA50C4" w:rsidP="00986865">
      <w:pPr>
        <w:spacing w:after="0" w:line="240" w:lineRule="auto"/>
        <w:jc w:val="both"/>
        <w:rPr>
          <w:rFonts w:ascii="Arial" w:hAnsi="Arial" w:cs="Arial"/>
          <w:color w:val="000000"/>
          <w:sz w:val="24"/>
          <w:szCs w:val="24"/>
          <w:lang w:val="en-US"/>
        </w:rPr>
      </w:pPr>
      <w:r w:rsidRPr="00654D4D">
        <w:rPr>
          <w:rFonts w:ascii="Arial" w:hAnsi="Arial" w:cs="Arial"/>
          <w:color w:val="000000"/>
          <w:sz w:val="24"/>
          <w:szCs w:val="24"/>
          <w:lang w:val="en-US"/>
        </w:rPr>
        <w:t xml:space="preserve">JAREÑO, F.; NEGRUT, L. US </w:t>
      </w:r>
      <w:r w:rsidR="007814ED">
        <w:rPr>
          <w:rFonts w:ascii="Arial" w:hAnsi="Arial" w:cs="Arial"/>
          <w:color w:val="000000"/>
          <w:sz w:val="24"/>
          <w:szCs w:val="24"/>
          <w:lang w:val="en-US"/>
        </w:rPr>
        <w:t>s</w:t>
      </w:r>
      <w:r w:rsidRPr="00654D4D">
        <w:rPr>
          <w:rFonts w:ascii="Arial" w:hAnsi="Arial" w:cs="Arial"/>
          <w:color w:val="000000"/>
          <w:sz w:val="24"/>
          <w:szCs w:val="24"/>
          <w:lang w:val="en-US"/>
        </w:rPr>
        <w:t xml:space="preserve">tock </w:t>
      </w:r>
      <w:r w:rsidR="007814ED">
        <w:rPr>
          <w:rFonts w:ascii="Arial" w:hAnsi="Arial" w:cs="Arial"/>
          <w:color w:val="000000"/>
          <w:sz w:val="24"/>
          <w:szCs w:val="24"/>
          <w:lang w:val="en-US"/>
        </w:rPr>
        <w:t>m</w:t>
      </w:r>
      <w:r w:rsidRPr="00654D4D">
        <w:rPr>
          <w:rFonts w:ascii="Arial" w:hAnsi="Arial" w:cs="Arial"/>
          <w:color w:val="000000"/>
          <w:sz w:val="24"/>
          <w:szCs w:val="24"/>
          <w:lang w:val="en-US"/>
        </w:rPr>
        <w:t xml:space="preserve">arket </w:t>
      </w:r>
      <w:r w:rsidR="007814ED">
        <w:rPr>
          <w:rFonts w:ascii="Arial" w:hAnsi="Arial" w:cs="Arial"/>
          <w:color w:val="000000"/>
          <w:sz w:val="24"/>
          <w:szCs w:val="24"/>
          <w:lang w:val="en-US"/>
        </w:rPr>
        <w:t>a</w:t>
      </w:r>
      <w:r w:rsidRPr="00654D4D">
        <w:rPr>
          <w:rFonts w:ascii="Arial" w:hAnsi="Arial" w:cs="Arial"/>
          <w:color w:val="000000"/>
          <w:sz w:val="24"/>
          <w:szCs w:val="24"/>
          <w:lang w:val="en-US"/>
        </w:rPr>
        <w:t xml:space="preserve">nd </w:t>
      </w:r>
      <w:r w:rsidR="007814ED">
        <w:rPr>
          <w:rFonts w:ascii="Arial" w:hAnsi="Arial" w:cs="Arial"/>
          <w:color w:val="000000"/>
          <w:sz w:val="24"/>
          <w:szCs w:val="24"/>
          <w:lang w:val="en-US"/>
        </w:rPr>
        <w:t>m</w:t>
      </w:r>
      <w:r w:rsidRPr="00654D4D">
        <w:rPr>
          <w:rFonts w:ascii="Arial" w:hAnsi="Arial" w:cs="Arial"/>
          <w:color w:val="000000"/>
          <w:sz w:val="24"/>
          <w:szCs w:val="24"/>
          <w:lang w:val="en-US"/>
        </w:rPr>
        <w:t xml:space="preserve">acroeconomic </w:t>
      </w:r>
      <w:r w:rsidR="007814ED">
        <w:rPr>
          <w:rFonts w:ascii="Arial" w:hAnsi="Arial" w:cs="Arial"/>
          <w:color w:val="000000"/>
          <w:sz w:val="24"/>
          <w:szCs w:val="24"/>
          <w:lang w:val="en-US"/>
        </w:rPr>
        <w:t>f</w:t>
      </w:r>
      <w:r w:rsidRPr="00654D4D">
        <w:rPr>
          <w:rFonts w:ascii="Arial" w:hAnsi="Arial" w:cs="Arial"/>
          <w:color w:val="000000"/>
          <w:sz w:val="24"/>
          <w:szCs w:val="24"/>
          <w:lang w:val="en-US"/>
        </w:rPr>
        <w:t xml:space="preserve">actors. </w:t>
      </w:r>
      <w:r w:rsidRPr="00654D4D">
        <w:rPr>
          <w:rFonts w:ascii="Arial" w:hAnsi="Arial" w:cs="Arial"/>
          <w:b/>
          <w:bCs/>
          <w:color w:val="000000"/>
          <w:sz w:val="24"/>
          <w:szCs w:val="24"/>
          <w:lang w:val="en-US"/>
        </w:rPr>
        <w:t>The Journal of Applied Business Research</w:t>
      </w:r>
      <w:r w:rsidRPr="00654D4D">
        <w:rPr>
          <w:rFonts w:ascii="Arial" w:hAnsi="Arial" w:cs="Arial"/>
          <w:color w:val="000000"/>
          <w:sz w:val="24"/>
          <w:szCs w:val="24"/>
          <w:lang w:val="en-US"/>
        </w:rPr>
        <w:t xml:space="preserve">, v. 32, n. 1, 2016. </w:t>
      </w:r>
    </w:p>
    <w:p w14:paraId="66549D24" w14:textId="77777777" w:rsidR="00C11E6D" w:rsidRPr="00654D4D" w:rsidRDefault="00C11E6D" w:rsidP="00986865">
      <w:pPr>
        <w:spacing w:after="0" w:line="240" w:lineRule="auto"/>
        <w:jc w:val="both"/>
        <w:rPr>
          <w:rFonts w:ascii="Arial" w:hAnsi="Arial" w:cs="Arial"/>
          <w:color w:val="000000"/>
          <w:sz w:val="24"/>
          <w:szCs w:val="24"/>
          <w:lang w:val="en-US"/>
        </w:rPr>
      </w:pPr>
    </w:p>
    <w:p w14:paraId="5C6829D1" w14:textId="4B9C54B6" w:rsidR="00BA50C4" w:rsidRPr="00654D4D" w:rsidRDefault="00BA50C4" w:rsidP="00986865">
      <w:pPr>
        <w:spacing w:after="0" w:line="240" w:lineRule="auto"/>
        <w:jc w:val="both"/>
        <w:rPr>
          <w:rFonts w:ascii="Arial" w:hAnsi="Arial" w:cs="Arial"/>
          <w:color w:val="000000"/>
          <w:sz w:val="24"/>
          <w:szCs w:val="24"/>
          <w:lang w:val="en-US"/>
        </w:rPr>
      </w:pPr>
      <w:r w:rsidRPr="00654D4D">
        <w:rPr>
          <w:rFonts w:ascii="Arial" w:hAnsi="Arial" w:cs="Arial"/>
          <w:color w:val="000000"/>
          <w:sz w:val="24"/>
          <w:szCs w:val="24"/>
          <w:lang w:val="en-US"/>
        </w:rPr>
        <w:t xml:space="preserve">KHALID, W.; KHAN, S. Effects of </w:t>
      </w:r>
      <w:r w:rsidR="007814ED">
        <w:rPr>
          <w:rFonts w:ascii="Arial" w:hAnsi="Arial" w:cs="Arial"/>
          <w:color w:val="000000"/>
          <w:sz w:val="24"/>
          <w:szCs w:val="24"/>
          <w:lang w:val="en-US"/>
        </w:rPr>
        <w:t>m</w:t>
      </w:r>
      <w:r w:rsidRPr="00654D4D">
        <w:rPr>
          <w:rFonts w:ascii="Arial" w:hAnsi="Arial" w:cs="Arial"/>
          <w:color w:val="000000"/>
          <w:sz w:val="24"/>
          <w:szCs w:val="24"/>
          <w:lang w:val="en-US"/>
        </w:rPr>
        <w:t xml:space="preserve">acroeconomic </w:t>
      </w:r>
      <w:r w:rsidR="007814ED">
        <w:rPr>
          <w:rFonts w:ascii="Arial" w:hAnsi="Arial" w:cs="Arial"/>
          <w:color w:val="000000"/>
          <w:sz w:val="24"/>
          <w:szCs w:val="24"/>
          <w:lang w:val="en-US"/>
        </w:rPr>
        <w:t>v</w:t>
      </w:r>
      <w:r w:rsidRPr="00654D4D">
        <w:rPr>
          <w:rFonts w:ascii="Arial" w:hAnsi="Arial" w:cs="Arial"/>
          <w:color w:val="000000"/>
          <w:sz w:val="24"/>
          <w:szCs w:val="24"/>
          <w:lang w:val="en-US"/>
        </w:rPr>
        <w:t xml:space="preserve">ariables on the </w:t>
      </w:r>
      <w:r w:rsidR="007814ED">
        <w:rPr>
          <w:rFonts w:ascii="Arial" w:hAnsi="Arial" w:cs="Arial"/>
          <w:color w:val="000000"/>
          <w:sz w:val="24"/>
          <w:szCs w:val="24"/>
          <w:lang w:val="en-US"/>
        </w:rPr>
        <w:t>s</w:t>
      </w:r>
      <w:r w:rsidRPr="00654D4D">
        <w:rPr>
          <w:rFonts w:ascii="Arial" w:hAnsi="Arial" w:cs="Arial"/>
          <w:color w:val="000000"/>
          <w:sz w:val="24"/>
          <w:szCs w:val="24"/>
          <w:lang w:val="en-US"/>
        </w:rPr>
        <w:t xml:space="preserve">tock </w:t>
      </w:r>
      <w:r w:rsidR="007814ED">
        <w:rPr>
          <w:rFonts w:ascii="Arial" w:hAnsi="Arial" w:cs="Arial"/>
          <w:color w:val="000000"/>
          <w:sz w:val="24"/>
          <w:szCs w:val="24"/>
          <w:lang w:val="en-US"/>
        </w:rPr>
        <w:t>m</w:t>
      </w:r>
      <w:r w:rsidRPr="00654D4D">
        <w:rPr>
          <w:rFonts w:ascii="Arial" w:hAnsi="Arial" w:cs="Arial"/>
          <w:color w:val="000000"/>
          <w:sz w:val="24"/>
          <w:szCs w:val="24"/>
          <w:lang w:val="en-US"/>
        </w:rPr>
        <w:t xml:space="preserve">arket </w:t>
      </w:r>
      <w:r w:rsidR="007814ED">
        <w:rPr>
          <w:rFonts w:ascii="Arial" w:hAnsi="Arial" w:cs="Arial"/>
          <w:color w:val="000000"/>
          <w:sz w:val="24"/>
          <w:szCs w:val="24"/>
          <w:lang w:val="en-US"/>
        </w:rPr>
        <w:t>v</w:t>
      </w:r>
      <w:r w:rsidRPr="00654D4D">
        <w:rPr>
          <w:rFonts w:ascii="Arial" w:hAnsi="Arial" w:cs="Arial"/>
          <w:color w:val="000000"/>
          <w:sz w:val="24"/>
          <w:szCs w:val="24"/>
          <w:lang w:val="en-US"/>
        </w:rPr>
        <w:t xml:space="preserve">olatility: </w:t>
      </w:r>
      <w:r w:rsidR="007814ED">
        <w:rPr>
          <w:rFonts w:ascii="Arial" w:hAnsi="Arial" w:cs="Arial"/>
          <w:color w:val="000000"/>
          <w:sz w:val="24"/>
          <w:szCs w:val="24"/>
          <w:lang w:val="en-US"/>
        </w:rPr>
        <w:t>t</w:t>
      </w:r>
      <w:r w:rsidRPr="00654D4D">
        <w:rPr>
          <w:rFonts w:ascii="Arial" w:hAnsi="Arial" w:cs="Arial"/>
          <w:color w:val="000000"/>
          <w:sz w:val="24"/>
          <w:szCs w:val="24"/>
          <w:lang w:val="en-US"/>
        </w:rPr>
        <w:t xml:space="preserve">he Pakistan </w:t>
      </w:r>
      <w:r w:rsidR="007814ED">
        <w:rPr>
          <w:rFonts w:ascii="Arial" w:hAnsi="Arial" w:cs="Arial"/>
          <w:color w:val="000000"/>
          <w:sz w:val="24"/>
          <w:szCs w:val="24"/>
          <w:lang w:val="en-US"/>
        </w:rPr>
        <w:t>e</w:t>
      </w:r>
      <w:r w:rsidRPr="00654D4D">
        <w:rPr>
          <w:rFonts w:ascii="Arial" w:hAnsi="Arial" w:cs="Arial"/>
          <w:color w:val="000000"/>
          <w:sz w:val="24"/>
          <w:szCs w:val="24"/>
          <w:lang w:val="en-US"/>
        </w:rPr>
        <w:t xml:space="preserve">xperience. </w:t>
      </w:r>
      <w:r w:rsidRPr="00654D4D">
        <w:rPr>
          <w:rFonts w:ascii="Arial" w:hAnsi="Arial" w:cs="Arial"/>
          <w:b/>
          <w:bCs/>
          <w:color w:val="000000"/>
          <w:sz w:val="24"/>
          <w:szCs w:val="24"/>
          <w:lang w:val="en-US"/>
        </w:rPr>
        <w:t xml:space="preserve">Global Journal of Management </w:t>
      </w:r>
      <w:r w:rsidR="007814ED">
        <w:rPr>
          <w:rFonts w:ascii="Arial" w:hAnsi="Arial" w:cs="Arial"/>
          <w:b/>
          <w:bCs/>
          <w:color w:val="000000"/>
          <w:sz w:val="24"/>
          <w:szCs w:val="24"/>
          <w:lang w:val="en-US"/>
        </w:rPr>
        <w:t>a</w:t>
      </w:r>
      <w:r w:rsidRPr="00654D4D">
        <w:rPr>
          <w:rFonts w:ascii="Arial" w:hAnsi="Arial" w:cs="Arial"/>
          <w:b/>
          <w:bCs/>
          <w:color w:val="000000"/>
          <w:sz w:val="24"/>
          <w:szCs w:val="24"/>
          <w:lang w:val="en-US"/>
        </w:rPr>
        <w:t>nd Business Research</w:t>
      </w:r>
      <w:r w:rsidRPr="00654D4D">
        <w:rPr>
          <w:rFonts w:ascii="Arial" w:hAnsi="Arial" w:cs="Arial"/>
          <w:color w:val="000000"/>
          <w:sz w:val="24"/>
          <w:szCs w:val="24"/>
          <w:lang w:val="en-US"/>
        </w:rPr>
        <w:t xml:space="preserve">, v. 17, 2017. </w:t>
      </w:r>
    </w:p>
    <w:p w14:paraId="1BA739AA" w14:textId="77777777" w:rsidR="00C11E6D" w:rsidRPr="00654D4D" w:rsidRDefault="00C11E6D" w:rsidP="00986865">
      <w:pPr>
        <w:spacing w:after="0" w:line="240" w:lineRule="auto"/>
        <w:jc w:val="both"/>
        <w:rPr>
          <w:rFonts w:ascii="Arial" w:hAnsi="Arial" w:cs="Arial"/>
          <w:color w:val="000000"/>
          <w:sz w:val="24"/>
          <w:szCs w:val="24"/>
          <w:lang w:val="en-US"/>
        </w:rPr>
      </w:pPr>
    </w:p>
    <w:p w14:paraId="2319218D" w14:textId="5799CCE6" w:rsidR="00BA50C4" w:rsidRPr="00654D4D"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lang w:val="en-US"/>
        </w:rPr>
        <w:t xml:space="preserve">OMODERO, C. O.; MLANGA, S. Evaluation of the </w:t>
      </w:r>
      <w:r w:rsidR="007814ED">
        <w:rPr>
          <w:rFonts w:ascii="Arial" w:hAnsi="Arial" w:cs="Arial"/>
          <w:color w:val="000000"/>
          <w:sz w:val="24"/>
          <w:szCs w:val="24"/>
          <w:lang w:val="en-US"/>
        </w:rPr>
        <w:t>i</w:t>
      </w:r>
      <w:r w:rsidRPr="00654D4D">
        <w:rPr>
          <w:rFonts w:ascii="Arial" w:hAnsi="Arial" w:cs="Arial"/>
          <w:color w:val="000000"/>
          <w:sz w:val="24"/>
          <w:szCs w:val="24"/>
          <w:lang w:val="en-US"/>
        </w:rPr>
        <w:t xml:space="preserve">mpact of </w:t>
      </w:r>
      <w:r w:rsidR="007814ED">
        <w:rPr>
          <w:rFonts w:ascii="Arial" w:hAnsi="Arial" w:cs="Arial"/>
          <w:color w:val="000000"/>
          <w:sz w:val="24"/>
          <w:szCs w:val="24"/>
          <w:lang w:val="en-US"/>
        </w:rPr>
        <w:t>m</w:t>
      </w:r>
      <w:r w:rsidRPr="00654D4D">
        <w:rPr>
          <w:rFonts w:ascii="Arial" w:hAnsi="Arial" w:cs="Arial"/>
          <w:color w:val="000000"/>
          <w:sz w:val="24"/>
          <w:szCs w:val="24"/>
          <w:lang w:val="en-US"/>
        </w:rPr>
        <w:t xml:space="preserve">acroeconomic </w:t>
      </w:r>
      <w:r w:rsidR="007814ED">
        <w:rPr>
          <w:rFonts w:ascii="Arial" w:hAnsi="Arial" w:cs="Arial"/>
          <w:color w:val="000000"/>
          <w:sz w:val="24"/>
          <w:szCs w:val="24"/>
          <w:lang w:val="en-US"/>
        </w:rPr>
        <w:t>v</w:t>
      </w:r>
      <w:r w:rsidRPr="00654D4D">
        <w:rPr>
          <w:rFonts w:ascii="Arial" w:hAnsi="Arial" w:cs="Arial"/>
          <w:color w:val="000000"/>
          <w:sz w:val="24"/>
          <w:szCs w:val="24"/>
          <w:lang w:val="en-US"/>
        </w:rPr>
        <w:t xml:space="preserve">ariables on </w:t>
      </w:r>
      <w:r w:rsidR="007814ED">
        <w:rPr>
          <w:rFonts w:ascii="Arial" w:hAnsi="Arial" w:cs="Arial"/>
          <w:color w:val="000000"/>
          <w:sz w:val="24"/>
          <w:szCs w:val="24"/>
          <w:lang w:val="en-US"/>
        </w:rPr>
        <w:t>s</w:t>
      </w:r>
      <w:r w:rsidRPr="00654D4D">
        <w:rPr>
          <w:rFonts w:ascii="Arial" w:hAnsi="Arial" w:cs="Arial"/>
          <w:color w:val="000000"/>
          <w:sz w:val="24"/>
          <w:szCs w:val="24"/>
          <w:lang w:val="en-US"/>
        </w:rPr>
        <w:t xml:space="preserve">tock </w:t>
      </w:r>
      <w:r w:rsidR="007814ED">
        <w:rPr>
          <w:rFonts w:ascii="Arial" w:hAnsi="Arial" w:cs="Arial"/>
          <w:color w:val="000000"/>
          <w:sz w:val="24"/>
          <w:szCs w:val="24"/>
          <w:lang w:val="en-US"/>
        </w:rPr>
        <w:t>m</w:t>
      </w:r>
      <w:r w:rsidRPr="00654D4D">
        <w:rPr>
          <w:rFonts w:ascii="Arial" w:hAnsi="Arial" w:cs="Arial"/>
          <w:color w:val="000000"/>
          <w:sz w:val="24"/>
          <w:szCs w:val="24"/>
          <w:lang w:val="en-US"/>
        </w:rPr>
        <w:t xml:space="preserve">arket </w:t>
      </w:r>
      <w:r w:rsidR="007814ED">
        <w:rPr>
          <w:rFonts w:ascii="Arial" w:hAnsi="Arial" w:cs="Arial"/>
          <w:color w:val="000000"/>
          <w:sz w:val="24"/>
          <w:szCs w:val="24"/>
          <w:lang w:val="en-US"/>
        </w:rPr>
        <w:t>p</w:t>
      </w:r>
      <w:r w:rsidRPr="00654D4D">
        <w:rPr>
          <w:rFonts w:ascii="Arial" w:hAnsi="Arial" w:cs="Arial"/>
          <w:color w:val="000000"/>
          <w:sz w:val="24"/>
          <w:szCs w:val="24"/>
          <w:lang w:val="en-US"/>
        </w:rPr>
        <w:t xml:space="preserve">erformance in Nigeria. </w:t>
      </w:r>
      <w:r w:rsidRPr="00654D4D">
        <w:rPr>
          <w:rFonts w:ascii="Arial" w:hAnsi="Arial" w:cs="Arial"/>
          <w:b/>
          <w:bCs/>
          <w:color w:val="000000"/>
          <w:sz w:val="24"/>
          <w:szCs w:val="24"/>
        </w:rPr>
        <w:t xml:space="preserve">Business </w:t>
      </w:r>
      <w:proofErr w:type="spellStart"/>
      <w:r w:rsidRPr="00654D4D">
        <w:rPr>
          <w:rFonts w:ascii="Arial" w:hAnsi="Arial" w:cs="Arial"/>
          <w:b/>
          <w:bCs/>
          <w:color w:val="000000"/>
          <w:sz w:val="24"/>
          <w:szCs w:val="24"/>
        </w:rPr>
        <w:t>and</w:t>
      </w:r>
      <w:proofErr w:type="spellEnd"/>
      <w:r w:rsidRPr="00654D4D">
        <w:rPr>
          <w:rFonts w:ascii="Arial" w:hAnsi="Arial" w:cs="Arial"/>
          <w:b/>
          <w:bCs/>
          <w:color w:val="000000"/>
          <w:sz w:val="24"/>
          <w:szCs w:val="24"/>
        </w:rPr>
        <w:t xml:space="preserve"> Management </w:t>
      </w:r>
      <w:proofErr w:type="spellStart"/>
      <w:r w:rsidRPr="00654D4D">
        <w:rPr>
          <w:rFonts w:ascii="Arial" w:hAnsi="Arial" w:cs="Arial"/>
          <w:b/>
          <w:bCs/>
          <w:color w:val="000000"/>
          <w:sz w:val="24"/>
          <w:szCs w:val="24"/>
        </w:rPr>
        <w:t>Studies</w:t>
      </w:r>
      <w:proofErr w:type="spellEnd"/>
      <w:r w:rsidRPr="00654D4D">
        <w:rPr>
          <w:rFonts w:ascii="Arial" w:hAnsi="Arial" w:cs="Arial"/>
          <w:color w:val="000000"/>
          <w:sz w:val="24"/>
          <w:szCs w:val="24"/>
        </w:rPr>
        <w:t xml:space="preserve">, v. 5, n. 2, p. 34, 15 abr. 2019. </w:t>
      </w:r>
    </w:p>
    <w:p w14:paraId="5570248E" w14:textId="77777777" w:rsidR="00C11E6D" w:rsidRPr="00654D4D" w:rsidRDefault="00C11E6D" w:rsidP="00986865">
      <w:pPr>
        <w:spacing w:after="0" w:line="240" w:lineRule="auto"/>
        <w:jc w:val="both"/>
        <w:rPr>
          <w:rFonts w:ascii="Arial" w:hAnsi="Arial" w:cs="Arial"/>
          <w:color w:val="000000"/>
          <w:sz w:val="24"/>
          <w:szCs w:val="24"/>
        </w:rPr>
      </w:pPr>
    </w:p>
    <w:p w14:paraId="1628E3E9" w14:textId="29860A45" w:rsidR="00BA50C4" w:rsidRPr="00654D4D"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 xml:space="preserve">PIMENTA JUNIOR, T.; HIGUCHI, R. H. </w:t>
      </w:r>
      <w:r w:rsidR="00206A48" w:rsidRPr="007814ED">
        <w:rPr>
          <w:rFonts w:ascii="Arial" w:hAnsi="Arial" w:cs="Arial"/>
          <w:color w:val="000000"/>
          <w:sz w:val="24"/>
          <w:szCs w:val="24"/>
        </w:rPr>
        <w:t xml:space="preserve">Variáveis Macroeconômicas </w:t>
      </w:r>
      <w:r w:rsidR="006B7162" w:rsidRPr="007814ED">
        <w:rPr>
          <w:rFonts w:ascii="Arial" w:hAnsi="Arial" w:cs="Arial"/>
          <w:color w:val="000000"/>
          <w:sz w:val="24"/>
          <w:szCs w:val="24"/>
        </w:rPr>
        <w:t>e o</w:t>
      </w:r>
      <w:r w:rsidR="00206A48" w:rsidRPr="007814ED">
        <w:rPr>
          <w:rFonts w:ascii="Arial" w:hAnsi="Arial" w:cs="Arial"/>
          <w:color w:val="000000"/>
          <w:sz w:val="24"/>
          <w:szCs w:val="24"/>
        </w:rPr>
        <w:t xml:space="preserve"> Ibovespa: </w:t>
      </w:r>
      <w:r w:rsidR="006B7162" w:rsidRPr="007814ED">
        <w:rPr>
          <w:rFonts w:ascii="Arial" w:hAnsi="Arial" w:cs="Arial"/>
          <w:color w:val="000000"/>
          <w:sz w:val="24"/>
          <w:szCs w:val="24"/>
        </w:rPr>
        <w:t>um</w:t>
      </w:r>
      <w:r w:rsidR="00206A48" w:rsidRPr="007814ED">
        <w:rPr>
          <w:rFonts w:ascii="Arial" w:hAnsi="Arial" w:cs="Arial"/>
          <w:color w:val="000000"/>
          <w:sz w:val="24"/>
          <w:szCs w:val="24"/>
        </w:rPr>
        <w:t xml:space="preserve"> Estudo </w:t>
      </w:r>
      <w:r w:rsidR="006B7162" w:rsidRPr="007814ED">
        <w:rPr>
          <w:rFonts w:ascii="Arial" w:hAnsi="Arial" w:cs="Arial"/>
          <w:color w:val="000000"/>
          <w:sz w:val="24"/>
          <w:szCs w:val="24"/>
        </w:rPr>
        <w:t>da</w:t>
      </w:r>
      <w:r w:rsidR="00206A48" w:rsidRPr="007814ED">
        <w:rPr>
          <w:rFonts w:ascii="Arial" w:hAnsi="Arial" w:cs="Arial"/>
          <w:color w:val="000000"/>
          <w:sz w:val="24"/>
          <w:szCs w:val="24"/>
        </w:rPr>
        <w:t xml:space="preserve"> Relação </w:t>
      </w:r>
      <w:r w:rsidR="006B7162" w:rsidRPr="007814ED">
        <w:rPr>
          <w:rFonts w:ascii="Arial" w:hAnsi="Arial" w:cs="Arial"/>
          <w:color w:val="000000"/>
          <w:sz w:val="24"/>
          <w:szCs w:val="24"/>
        </w:rPr>
        <w:t>de</w:t>
      </w:r>
      <w:r w:rsidR="00206A48" w:rsidRPr="007814ED">
        <w:rPr>
          <w:rFonts w:ascii="Arial" w:hAnsi="Arial" w:cs="Arial"/>
          <w:color w:val="000000"/>
          <w:sz w:val="24"/>
          <w:szCs w:val="24"/>
        </w:rPr>
        <w:t xml:space="preserve"> Causalidade</w:t>
      </w:r>
      <w:r w:rsidRPr="00654D4D">
        <w:rPr>
          <w:rFonts w:ascii="Arial" w:hAnsi="Arial" w:cs="Arial"/>
          <w:color w:val="000000"/>
          <w:sz w:val="24"/>
          <w:szCs w:val="24"/>
        </w:rPr>
        <w:t xml:space="preserve">. </w:t>
      </w:r>
      <w:r w:rsidR="007814ED" w:rsidRPr="007814ED">
        <w:rPr>
          <w:rFonts w:ascii="Arial" w:hAnsi="Arial" w:cs="Arial"/>
          <w:b/>
          <w:bCs/>
          <w:color w:val="000000"/>
          <w:sz w:val="24"/>
          <w:szCs w:val="24"/>
        </w:rPr>
        <w:t xml:space="preserve">Revista Eletrônica de Administração – </w:t>
      </w:r>
      <w:proofErr w:type="spellStart"/>
      <w:r w:rsidR="007814ED" w:rsidRPr="007814ED">
        <w:rPr>
          <w:rFonts w:ascii="Arial" w:hAnsi="Arial" w:cs="Arial"/>
          <w:b/>
          <w:bCs/>
          <w:color w:val="000000"/>
          <w:sz w:val="24"/>
          <w:szCs w:val="24"/>
        </w:rPr>
        <w:t>REAd</w:t>
      </w:r>
      <w:proofErr w:type="spellEnd"/>
      <w:r w:rsidR="007814ED">
        <w:rPr>
          <w:rFonts w:ascii="Arial" w:hAnsi="Arial" w:cs="Arial"/>
          <w:color w:val="000000"/>
          <w:sz w:val="24"/>
          <w:szCs w:val="24"/>
        </w:rPr>
        <w:t xml:space="preserve">, </w:t>
      </w:r>
      <w:r w:rsidR="007814ED" w:rsidRPr="007814ED">
        <w:rPr>
          <w:rFonts w:ascii="Arial" w:hAnsi="Arial" w:cs="Arial"/>
          <w:color w:val="000000"/>
          <w:sz w:val="24"/>
          <w:szCs w:val="24"/>
        </w:rPr>
        <w:t>v. 14, n. 2,</w:t>
      </w:r>
      <w:r w:rsidR="007814ED">
        <w:rPr>
          <w:rFonts w:ascii="Arial" w:hAnsi="Arial" w:cs="Arial"/>
          <w:color w:val="000000"/>
          <w:sz w:val="24"/>
          <w:szCs w:val="24"/>
        </w:rPr>
        <w:t xml:space="preserve"> </w:t>
      </w:r>
      <w:r w:rsidR="007814ED" w:rsidRPr="007814ED">
        <w:rPr>
          <w:rFonts w:ascii="Arial" w:hAnsi="Arial" w:cs="Arial"/>
          <w:color w:val="000000"/>
          <w:sz w:val="24"/>
          <w:szCs w:val="24"/>
        </w:rPr>
        <w:t>p. 296-315, 2008</w:t>
      </w:r>
      <w:r w:rsidR="007814ED">
        <w:rPr>
          <w:rFonts w:ascii="Arial" w:hAnsi="Arial" w:cs="Arial"/>
          <w:color w:val="000000"/>
          <w:sz w:val="24"/>
          <w:szCs w:val="24"/>
        </w:rPr>
        <w:t>.</w:t>
      </w:r>
      <w:r w:rsidR="007814ED" w:rsidRPr="007814ED">
        <w:rPr>
          <w:rFonts w:ascii="Arial" w:hAnsi="Arial" w:cs="Arial"/>
          <w:color w:val="000000"/>
          <w:sz w:val="24"/>
          <w:szCs w:val="24"/>
        </w:rPr>
        <w:t xml:space="preserve"> </w:t>
      </w:r>
    </w:p>
    <w:p w14:paraId="3F9D97DC" w14:textId="77777777" w:rsidR="000003C2" w:rsidRPr="00654D4D" w:rsidRDefault="000003C2" w:rsidP="00986865">
      <w:pPr>
        <w:spacing w:after="0" w:line="240" w:lineRule="auto"/>
        <w:jc w:val="both"/>
        <w:rPr>
          <w:rFonts w:ascii="Arial" w:hAnsi="Arial" w:cs="Arial"/>
          <w:color w:val="000000"/>
          <w:sz w:val="24"/>
          <w:szCs w:val="24"/>
        </w:rPr>
      </w:pPr>
    </w:p>
    <w:p w14:paraId="39BC1246" w14:textId="77B5E08F" w:rsidR="00BA50C4" w:rsidRPr="00654D4D" w:rsidRDefault="00D57D79" w:rsidP="00D57D79">
      <w:pPr>
        <w:spacing w:after="0" w:line="240" w:lineRule="auto"/>
        <w:jc w:val="both"/>
        <w:rPr>
          <w:rFonts w:ascii="Arial" w:hAnsi="Arial" w:cs="Arial"/>
          <w:color w:val="000000"/>
          <w:sz w:val="24"/>
          <w:szCs w:val="24"/>
        </w:rPr>
      </w:pPr>
      <w:r>
        <w:rPr>
          <w:rFonts w:ascii="Arial" w:hAnsi="Arial" w:cs="Arial"/>
          <w:color w:val="000000"/>
          <w:sz w:val="24"/>
          <w:szCs w:val="24"/>
        </w:rPr>
        <w:t>HASHMI, S. M.; SHANG, B. H.; RONG, L.</w:t>
      </w:r>
      <w:r w:rsidRPr="00D57D79">
        <w:t xml:space="preserve"> </w:t>
      </w:r>
      <w:proofErr w:type="spellStart"/>
      <w:r w:rsidRPr="00D57D79">
        <w:rPr>
          <w:rFonts w:ascii="Arial" w:hAnsi="Arial" w:cs="Arial"/>
          <w:color w:val="000000"/>
          <w:sz w:val="24"/>
          <w:szCs w:val="24"/>
        </w:rPr>
        <w:t>Asymmetric</w:t>
      </w:r>
      <w:proofErr w:type="spellEnd"/>
      <w:r w:rsidRPr="00D57D79">
        <w:rPr>
          <w:rFonts w:ascii="Arial" w:hAnsi="Arial" w:cs="Arial"/>
          <w:color w:val="000000"/>
          <w:sz w:val="24"/>
          <w:szCs w:val="24"/>
        </w:rPr>
        <w:t xml:space="preserve"> </w:t>
      </w:r>
      <w:proofErr w:type="spellStart"/>
      <w:r w:rsidRPr="00D57D79">
        <w:rPr>
          <w:rFonts w:ascii="Arial" w:hAnsi="Arial" w:cs="Arial"/>
          <w:color w:val="000000"/>
          <w:sz w:val="24"/>
          <w:szCs w:val="24"/>
        </w:rPr>
        <w:t>effect</w:t>
      </w:r>
      <w:proofErr w:type="spellEnd"/>
      <w:r w:rsidRPr="00D57D79">
        <w:rPr>
          <w:rFonts w:ascii="Arial" w:hAnsi="Arial" w:cs="Arial"/>
          <w:color w:val="000000"/>
          <w:sz w:val="24"/>
          <w:szCs w:val="24"/>
        </w:rPr>
        <w:t xml:space="preserve"> </w:t>
      </w:r>
      <w:proofErr w:type="spellStart"/>
      <w:r w:rsidRPr="00D57D79">
        <w:rPr>
          <w:rFonts w:ascii="Arial" w:hAnsi="Arial" w:cs="Arial"/>
          <w:color w:val="000000"/>
          <w:sz w:val="24"/>
          <w:szCs w:val="24"/>
        </w:rPr>
        <w:t>of</w:t>
      </w:r>
      <w:proofErr w:type="spellEnd"/>
      <w:r w:rsidRPr="00D57D79">
        <w:rPr>
          <w:rFonts w:ascii="Arial" w:hAnsi="Arial" w:cs="Arial"/>
          <w:color w:val="000000"/>
          <w:sz w:val="24"/>
          <w:szCs w:val="24"/>
        </w:rPr>
        <w:t xml:space="preserve"> </w:t>
      </w:r>
      <w:r>
        <w:rPr>
          <w:rFonts w:ascii="Arial" w:hAnsi="Arial" w:cs="Arial"/>
          <w:color w:val="000000"/>
          <w:sz w:val="24"/>
          <w:szCs w:val="24"/>
        </w:rPr>
        <w:t>covid</w:t>
      </w:r>
      <w:r w:rsidRPr="00D57D79">
        <w:rPr>
          <w:rFonts w:ascii="Arial" w:hAnsi="Arial" w:cs="Arial"/>
          <w:color w:val="000000"/>
          <w:sz w:val="24"/>
          <w:szCs w:val="24"/>
        </w:rPr>
        <w:t xml:space="preserve">19 </w:t>
      </w:r>
      <w:proofErr w:type="spellStart"/>
      <w:r w:rsidRPr="00D57D79">
        <w:rPr>
          <w:rFonts w:ascii="Arial" w:hAnsi="Arial" w:cs="Arial"/>
          <w:color w:val="000000"/>
          <w:sz w:val="24"/>
          <w:szCs w:val="24"/>
        </w:rPr>
        <w:t>pandemic</w:t>
      </w:r>
      <w:proofErr w:type="spellEnd"/>
      <w:r w:rsidRPr="00D57D79">
        <w:rPr>
          <w:rFonts w:ascii="Arial" w:hAnsi="Arial" w:cs="Arial"/>
          <w:color w:val="000000"/>
          <w:sz w:val="24"/>
          <w:szCs w:val="24"/>
        </w:rPr>
        <w:t xml:space="preserve"> </w:t>
      </w:r>
      <w:proofErr w:type="spellStart"/>
      <w:r w:rsidRPr="00D57D79">
        <w:rPr>
          <w:rFonts w:ascii="Arial" w:hAnsi="Arial" w:cs="Arial"/>
          <w:color w:val="000000"/>
          <w:sz w:val="24"/>
          <w:szCs w:val="24"/>
        </w:rPr>
        <w:t>on</w:t>
      </w:r>
      <w:proofErr w:type="spellEnd"/>
      <w:r w:rsidRPr="00D57D79">
        <w:rPr>
          <w:rFonts w:ascii="Arial" w:hAnsi="Arial" w:cs="Arial"/>
          <w:color w:val="000000"/>
          <w:sz w:val="24"/>
          <w:szCs w:val="24"/>
        </w:rPr>
        <w:t xml:space="preserve"> E7 stock </w:t>
      </w:r>
      <w:proofErr w:type="spellStart"/>
      <w:r w:rsidRPr="00D57D79">
        <w:rPr>
          <w:rFonts w:ascii="Arial" w:hAnsi="Arial" w:cs="Arial"/>
          <w:color w:val="000000"/>
          <w:sz w:val="24"/>
          <w:szCs w:val="24"/>
        </w:rPr>
        <w:t>indices</w:t>
      </w:r>
      <w:proofErr w:type="spellEnd"/>
      <w:r w:rsidRPr="00D57D79">
        <w:rPr>
          <w:rFonts w:ascii="Arial" w:hAnsi="Arial" w:cs="Arial"/>
          <w:color w:val="000000"/>
          <w:sz w:val="24"/>
          <w:szCs w:val="24"/>
        </w:rPr>
        <w:t xml:space="preserve">: </w:t>
      </w:r>
      <w:proofErr w:type="spellStart"/>
      <w:r>
        <w:rPr>
          <w:rFonts w:ascii="Arial" w:hAnsi="Arial" w:cs="Arial"/>
          <w:color w:val="000000"/>
          <w:sz w:val="24"/>
          <w:szCs w:val="24"/>
        </w:rPr>
        <w:t>e</w:t>
      </w:r>
      <w:r w:rsidRPr="00D57D79">
        <w:rPr>
          <w:rFonts w:ascii="Arial" w:hAnsi="Arial" w:cs="Arial"/>
          <w:color w:val="000000"/>
          <w:sz w:val="24"/>
          <w:szCs w:val="24"/>
        </w:rPr>
        <w:t>vidence</w:t>
      </w:r>
      <w:proofErr w:type="spellEnd"/>
      <w:r w:rsidRPr="00D57D79">
        <w:rPr>
          <w:rFonts w:ascii="Arial" w:hAnsi="Arial" w:cs="Arial"/>
          <w:color w:val="000000"/>
          <w:sz w:val="24"/>
          <w:szCs w:val="24"/>
        </w:rPr>
        <w:t xml:space="preserve"> </w:t>
      </w:r>
      <w:proofErr w:type="spellStart"/>
      <w:r w:rsidRPr="00D57D79">
        <w:rPr>
          <w:rFonts w:ascii="Arial" w:hAnsi="Arial" w:cs="Arial"/>
          <w:color w:val="000000"/>
          <w:sz w:val="24"/>
          <w:szCs w:val="24"/>
        </w:rPr>
        <w:t>from</w:t>
      </w:r>
      <w:proofErr w:type="spellEnd"/>
      <w:r w:rsidRPr="00D57D79">
        <w:rPr>
          <w:rFonts w:ascii="Arial" w:hAnsi="Arial" w:cs="Arial"/>
          <w:color w:val="000000"/>
          <w:sz w:val="24"/>
          <w:szCs w:val="24"/>
        </w:rPr>
        <w:t xml:space="preserve"> </w:t>
      </w:r>
      <w:proofErr w:type="spellStart"/>
      <w:r w:rsidRPr="00D57D79">
        <w:rPr>
          <w:rFonts w:ascii="Arial" w:hAnsi="Arial" w:cs="Arial"/>
          <w:color w:val="000000"/>
          <w:sz w:val="24"/>
          <w:szCs w:val="24"/>
        </w:rPr>
        <w:t>quantile-on-quantile</w:t>
      </w:r>
      <w:proofErr w:type="spellEnd"/>
      <w:r w:rsidRPr="00D57D79">
        <w:rPr>
          <w:rFonts w:ascii="Arial" w:hAnsi="Arial" w:cs="Arial"/>
          <w:color w:val="000000"/>
          <w:sz w:val="24"/>
          <w:szCs w:val="24"/>
        </w:rPr>
        <w:t xml:space="preserve"> </w:t>
      </w:r>
      <w:proofErr w:type="spellStart"/>
      <w:r w:rsidRPr="00D57D79">
        <w:rPr>
          <w:rFonts w:ascii="Arial" w:hAnsi="Arial" w:cs="Arial"/>
          <w:color w:val="000000"/>
          <w:sz w:val="24"/>
          <w:szCs w:val="24"/>
        </w:rPr>
        <w:t>regression</w:t>
      </w:r>
      <w:proofErr w:type="spellEnd"/>
      <w:r w:rsidRPr="00D57D79">
        <w:rPr>
          <w:rFonts w:ascii="Arial" w:hAnsi="Arial" w:cs="Arial"/>
          <w:color w:val="000000"/>
          <w:sz w:val="24"/>
          <w:szCs w:val="24"/>
        </w:rPr>
        <w:t xml:space="preserve"> approach</w:t>
      </w:r>
      <w:r>
        <w:rPr>
          <w:rFonts w:ascii="Arial" w:hAnsi="Arial" w:cs="Arial"/>
          <w:color w:val="000000"/>
          <w:sz w:val="24"/>
          <w:szCs w:val="24"/>
        </w:rPr>
        <w:t xml:space="preserve">. </w:t>
      </w:r>
      <w:proofErr w:type="spellStart"/>
      <w:r w:rsidRPr="00D57D79">
        <w:rPr>
          <w:rFonts w:ascii="Arial" w:hAnsi="Arial" w:cs="Arial"/>
          <w:b/>
          <w:bCs/>
          <w:color w:val="000000"/>
          <w:sz w:val="24"/>
          <w:szCs w:val="24"/>
        </w:rPr>
        <w:t>Research</w:t>
      </w:r>
      <w:proofErr w:type="spellEnd"/>
      <w:r w:rsidRPr="00D57D79">
        <w:rPr>
          <w:rFonts w:ascii="Arial" w:hAnsi="Arial" w:cs="Arial"/>
          <w:b/>
          <w:bCs/>
          <w:color w:val="000000"/>
          <w:sz w:val="24"/>
          <w:szCs w:val="24"/>
        </w:rPr>
        <w:t xml:space="preserve"> in </w:t>
      </w:r>
      <w:proofErr w:type="spellStart"/>
      <w:r w:rsidRPr="00D57D79">
        <w:rPr>
          <w:rFonts w:ascii="Arial" w:hAnsi="Arial" w:cs="Arial"/>
          <w:b/>
          <w:bCs/>
          <w:color w:val="000000"/>
          <w:sz w:val="24"/>
          <w:szCs w:val="24"/>
        </w:rPr>
        <w:t>International</w:t>
      </w:r>
      <w:proofErr w:type="spellEnd"/>
      <w:r w:rsidRPr="00D57D79">
        <w:rPr>
          <w:rFonts w:ascii="Arial" w:hAnsi="Arial" w:cs="Arial"/>
          <w:b/>
          <w:bCs/>
          <w:color w:val="000000"/>
          <w:sz w:val="24"/>
          <w:szCs w:val="24"/>
        </w:rPr>
        <w:t xml:space="preserve"> Business </w:t>
      </w:r>
      <w:proofErr w:type="spellStart"/>
      <w:r w:rsidRPr="00D57D79">
        <w:rPr>
          <w:rFonts w:ascii="Arial" w:hAnsi="Arial" w:cs="Arial"/>
          <w:b/>
          <w:bCs/>
          <w:color w:val="000000"/>
          <w:sz w:val="24"/>
          <w:szCs w:val="24"/>
        </w:rPr>
        <w:t>and</w:t>
      </w:r>
      <w:proofErr w:type="spellEnd"/>
      <w:r w:rsidRPr="00D57D79">
        <w:rPr>
          <w:rFonts w:ascii="Arial" w:hAnsi="Arial" w:cs="Arial"/>
          <w:b/>
          <w:bCs/>
          <w:color w:val="000000"/>
          <w:sz w:val="24"/>
          <w:szCs w:val="24"/>
        </w:rPr>
        <w:t xml:space="preserve"> </w:t>
      </w:r>
      <w:proofErr w:type="spellStart"/>
      <w:r w:rsidRPr="00D57D79">
        <w:rPr>
          <w:rFonts w:ascii="Arial" w:hAnsi="Arial" w:cs="Arial"/>
          <w:b/>
          <w:bCs/>
          <w:color w:val="000000"/>
          <w:sz w:val="24"/>
          <w:szCs w:val="24"/>
        </w:rPr>
        <w:t>Finance</w:t>
      </w:r>
      <w:proofErr w:type="spellEnd"/>
      <w:r>
        <w:rPr>
          <w:rFonts w:ascii="Arial" w:hAnsi="Arial" w:cs="Arial"/>
          <w:color w:val="000000"/>
          <w:sz w:val="24"/>
          <w:szCs w:val="24"/>
        </w:rPr>
        <w:t>, v.</w:t>
      </w:r>
      <w:r w:rsidRPr="00D57D79">
        <w:rPr>
          <w:rFonts w:ascii="Arial" w:hAnsi="Arial" w:cs="Arial"/>
          <w:color w:val="000000"/>
          <w:sz w:val="24"/>
          <w:szCs w:val="24"/>
        </w:rPr>
        <w:t xml:space="preserve"> 58, </w:t>
      </w:r>
      <w:r>
        <w:rPr>
          <w:rFonts w:ascii="Arial" w:hAnsi="Arial" w:cs="Arial"/>
          <w:color w:val="000000"/>
          <w:sz w:val="24"/>
          <w:szCs w:val="24"/>
        </w:rPr>
        <w:t xml:space="preserve">dezembro, </w:t>
      </w:r>
      <w:r w:rsidRPr="00D57D79">
        <w:rPr>
          <w:rFonts w:ascii="Arial" w:hAnsi="Arial" w:cs="Arial"/>
          <w:color w:val="000000"/>
          <w:sz w:val="24"/>
          <w:szCs w:val="24"/>
        </w:rPr>
        <w:t>2021</w:t>
      </w:r>
      <w:r>
        <w:rPr>
          <w:rFonts w:ascii="Arial" w:hAnsi="Arial" w:cs="Arial"/>
          <w:color w:val="000000"/>
          <w:sz w:val="24"/>
          <w:szCs w:val="24"/>
        </w:rPr>
        <w:t>.</w:t>
      </w:r>
      <w:r w:rsidR="00BA50C4" w:rsidRPr="00654D4D">
        <w:rPr>
          <w:rFonts w:ascii="Arial" w:hAnsi="Arial" w:cs="Arial"/>
          <w:color w:val="000000"/>
          <w:sz w:val="24"/>
          <w:szCs w:val="24"/>
        </w:rPr>
        <w:t xml:space="preserve"> </w:t>
      </w:r>
    </w:p>
    <w:p w14:paraId="427F6E7A" w14:textId="77777777" w:rsidR="00C11E6D" w:rsidRPr="00654D4D" w:rsidRDefault="00C11E6D" w:rsidP="00986865">
      <w:pPr>
        <w:spacing w:after="0" w:line="240" w:lineRule="auto"/>
        <w:jc w:val="both"/>
        <w:rPr>
          <w:rFonts w:ascii="Arial" w:hAnsi="Arial" w:cs="Arial"/>
          <w:color w:val="000000"/>
          <w:sz w:val="24"/>
          <w:szCs w:val="24"/>
        </w:rPr>
      </w:pPr>
    </w:p>
    <w:p w14:paraId="7F15DCD8" w14:textId="2F7819E9" w:rsidR="00BA50C4" w:rsidRPr="00654D4D"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 xml:space="preserve">SANTANA, H. N.; SILVA, S. A. DE L. E; FERREIRA, B. P. 20 Anos de Real: uma análise da relação entre câmbio, inflação, taxa de juros e o Ibovespa. </w:t>
      </w:r>
      <w:r w:rsidRPr="00654D4D">
        <w:rPr>
          <w:rFonts w:ascii="Arial" w:hAnsi="Arial" w:cs="Arial"/>
          <w:b/>
          <w:bCs/>
          <w:color w:val="000000"/>
          <w:sz w:val="24"/>
          <w:szCs w:val="24"/>
        </w:rPr>
        <w:t>Revista Gestão &amp; Tecnologia</w:t>
      </w:r>
      <w:r w:rsidRPr="00654D4D">
        <w:rPr>
          <w:rFonts w:ascii="Arial" w:hAnsi="Arial" w:cs="Arial"/>
          <w:color w:val="000000"/>
          <w:sz w:val="24"/>
          <w:szCs w:val="24"/>
        </w:rPr>
        <w:t xml:space="preserve">, v. 18, n. 2, p. 44–69, </w:t>
      </w:r>
      <w:r w:rsidR="00AB137B">
        <w:rPr>
          <w:rFonts w:ascii="Arial" w:hAnsi="Arial" w:cs="Arial"/>
          <w:color w:val="000000"/>
          <w:sz w:val="24"/>
          <w:szCs w:val="24"/>
        </w:rPr>
        <w:t>2</w:t>
      </w:r>
      <w:r w:rsidRPr="00654D4D">
        <w:rPr>
          <w:rFonts w:ascii="Arial" w:hAnsi="Arial" w:cs="Arial"/>
          <w:color w:val="000000"/>
          <w:sz w:val="24"/>
          <w:szCs w:val="24"/>
        </w:rPr>
        <w:t xml:space="preserve">018. </w:t>
      </w:r>
    </w:p>
    <w:p w14:paraId="718664FE" w14:textId="77777777" w:rsidR="00C11E6D" w:rsidRPr="00654D4D" w:rsidRDefault="00C11E6D" w:rsidP="00986865">
      <w:pPr>
        <w:spacing w:after="0" w:line="240" w:lineRule="auto"/>
        <w:jc w:val="both"/>
        <w:rPr>
          <w:rFonts w:ascii="Arial" w:hAnsi="Arial" w:cs="Arial"/>
          <w:color w:val="000000"/>
          <w:sz w:val="24"/>
          <w:szCs w:val="24"/>
        </w:rPr>
      </w:pPr>
    </w:p>
    <w:p w14:paraId="04C64D5F" w14:textId="070EDD0D" w:rsidR="00BA50C4" w:rsidRPr="00654D4D"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SANTOS, H</w:t>
      </w:r>
      <w:r w:rsidR="00AB137B">
        <w:rPr>
          <w:rFonts w:ascii="Arial" w:hAnsi="Arial" w:cs="Arial"/>
          <w:color w:val="000000"/>
          <w:sz w:val="24"/>
          <w:szCs w:val="24"/>
        </w:rPr>
        <w:t>.</w:t>
      </w:r>
      <w:r w:rsidRPr="00654D4D">
        <w:rPr>
          <w:rFonts w:ascii="Arial" w:hAnsi="Arial" w:cs="Arial"/>
          <w:color w:val="000000"/>
          <w:sz w:val="24"/>
          <w:szCs w:val="24"/>
        </w:rPr>
        <w:t xml:space="preserve"> F. </w:t>
      </w:r>
      <w:r w:rsidRPr="00654D4D">
        <w:rPr>
          <w:rFonts w:ascii="Arial" w:hAnsi="Arial" w:cs="Arial"/>
          <w:b/>
          <w:bCs/>
          <w:color w:val="000000"/>
          <w:sz w:val="24"/>
          <w:szCs w:val="24"/>
        </w:rPr>
        <w:t>Influência das variáveis macroeconômicas e financeiras sobre os mercados acionário e imobiliário brasileiros</w:t>
      </w:r>
      <w:r w:rsidRPr="00654D4D">
        <w:rPr>
          <w:rFonts w:ascii="Arial" w:hAnsi="Arial" w:cs="Arial"/>
          <w:color w:val="000000"/>
          <w:sz w:val="24"/>
          <w:szCs w:val="24"/>
        </w:rPr>
        <w:t xml:space="preserve">: uma análise comparativa no período </w:t>
      </w:r>
      <w:r w:rsidRPr="00654D4D">
        <w:rPr>
          <w:rFonts w:ascii="Arial" w:hAnsi="Arial" w:cs="Arial"/>
          <w:color w:val="000000"/>
          <w:sz w:val="24"/>
          <w:szCs w:val="24"/>
        </w:rPr>
        <w:lastRenderedPageBreak/>
        <w:t>de 2015 a 2019. 2021. 50 f. Dissertação (Mestrado em Economia e Mercados) - Universidade Presbiteriana Mackenzie, São Paulo. 2021</w:t>
      </w:r>
    </w:p>
    <w:p w14:paraId="079DEB7C" w14:textId="77777777" w:rsidR="00C11E6D" w:rsidRPr="00654D4D" w:rsidRDefault="00C11E6D" w:rsidP="00986865">
      <w:pPr>
        <w:spacing w:after="0" w:line="240" w:lineRule="auto"/>
        <w:jc w:val="both"/>
        <w:rPr>
          <w:rFonts w:ascii="Arial" w:hAnsi="Arial" w:cs="Arial"/>
          <w:color w:val="000000"/>
          <w:sz w:val="24"/>
          <w:szCs w:val="24"/>
        </w:rPr>
      </w:pPr>
    </w:p>
    <w:p w14:paraId="73F164C2" w14:textId="156C9591" w:rsidR="004D1C7C" w:rsidRPr="00D637D1" w:rsidRDefault="00BA50C4" w:rsidP="00986865">
      <w:pPr>
        <w:spacing w:after="0" w:line="240" w:lineRule="auto"/>
        <w:jc w:val="both"/>
        <w:rPr>
          <w:rFonts w:ascii="Arial" w:hAnsi="Arial" w:cs="Arial"/>
          <w:color w:val="000000"/>
          <w:sz w:val="24"/>
          <w:szCs w:val="24"/>
        </w:rPr>
      </w:pPr>
      <w:r w:rsidRPr="00654D4D">
        <w:rPr>
          <w:rFonts w:ascii="Arial" w:hAnsi="Arial" w:cs="Arial"/>
          <w:color w:val="000000"/>
          <w:sz w:val="24"/>
          <w:szCs w:val="24"/>
        </w:rPr>
        <w:t xml:space="preserve">SILVEIRA, D.; GAZZONI, M. </w:t>
      </w:r>
      <w:r w:rsidRPr="00654D4D">
        <w:rPr>
          <w:rFonts w:ascii="Arial" w:hAnsi="Arial" w:cs="Arial"/>
          <w:b/>
          <w:bCs/>
          <w:color w:val="000000"/>
          <w:sz w:val="24"/>
          <w:szCs w:val="24"/>
        </w:rPr>
        <w:t>PIB brasileiro cresce 1,0% em 2017, após 2 anos de retração</w:t>
      </w:r>
      <w:r w:rsidRPr="00654D4D">
        <w:rPr>
          <w:rFonts w:ascii="Arial" w:hAnsi="Arial" w:cs="Arial"/>
          <w:color w:val="000000"/>
          <w:sz w:val="24"/>
          <w:szCs w:val="24"/>
        </w:rPr>
        <w:t>. Disponível em: &lt;https://g1.globo.com/economia/noticia/pib-brasileiro-cresce-10-em-2017-apos-2-anos-de-retracao.ghtml&gt;. Acesso em: 24 jun. 2022.</w:t>
      </w:r>
    </w:p>
    <w:sectPr w:rsidR="004D1C7C" w:rsidRPr="00D637D1" w:rsidSect="0039508E">
      <w:headerReference w:type="default" r:id="rId9"/>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9131B" w14:textId="77777777" w:rsidR="00D30E0A" w:rsidRDefault="00D30E0A" w:rsidP="00C1693A">
      <w:pPr>
        <w:spacing w:after="0" w:line="240" w:lineRule="auto"/>
      </w:pPr>
      <w:r>
        <w:separator/>
      </w:r>
    </w:p>
  </w:endnote>
  <w:endnote w:type="continuationSeparator" w:id="0">
    <w:p w14:paraId="48D7C7C5" w14:textId="77777777" w:rsidR="00D30E0A" w:rsidRDefault="00D30E0A" w:rsidP="00C1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C825B" w14:textId="77777777" w:rsidR="00D30E0A" w:rsidRDefault="00D30E0A" w:rsidP="00C1693A">
      <w:pPr>
        <w:spacing w:after="0" w:line="240" w:lineRule="auto"/>
      </w:pPr>
      <w:r>
        <w:separator/>
      </w:r>
    </w:p>
  </w:footnote>
  <w:footnote w:type="continuationSeparator" w:id="0">
    <w:p w14:paraId="4D6102A5" w14:textId="77777777" w:rsidR="00D30E0A" w:rsidRDefault="00D30E0A" w:rsidP="00C16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F88A" w14:textId="77777777" w:rsidR="0022017A" w:rsidRDefault="0022017A" w:rsidP="0012659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652B6"/>
    <w:multiLevelType w:val="multilevel"/>
    <w:tmpl w:val="45F647A6"/>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631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zNzEzNzYzMDY1M7BU0lEKTi0uzszPAykwqwUA5cVVaSwAAAA="/>
  </w:docVars>
  <w:rsids>
    <w:rsidRoot w:val="00D374D1"/>
    <w:rsid w:val="000003C2"/>
    <w:rsid w:val="0000056F"/>
    <w:rsid w:val="000025D0"/>
    <w:rsid w:val="0000276C"/>
    <w:rsid w:val="00005CF0"/>
    <w:rsid w:val="0000674F"/>
    <w:rsid w:val="00007F3F"/>
    <w:rsid w:val="000122FF"/>
    <w:rsid w:val="00015ABE"/>
    <w:rsid w:val="0001775B"/>
    <w:rsid w:val="00023108"/>
    <w:rsid w:val="00024534"/>
    <w:rsid w:val="0002579F"/>
    <w:rsid w:val="00027507"/>
    <w:rsid w:val="000331EC"/>
    <w:rsid w:val="00034100"/>
    <w:rsid w:val="000351DD"/>
    <w:rsid w:val="0003613C"/>
    <w:rsid w:val="00036B4A"/>
    <w:rsid w:val="00041FDA"/>
    <w:rsid w:val="000518BA"/>
    <w:rsid w:val="00060A99"/>
    <w:rsid w:val="00061DDF"/>
    <w:rsid w:val="000636B8"/>
    <w:rsid w:val="00066381"/>
    <w:rsid w:val="00070FB6"/>
    <w:rsid w:val="00073F02"/>
    <w:rsid w:val="00074095"/>
    <w:rsid w:val="0008211B"/>
    <w:rsid w:val="00083BFD"/>
    <w:rsid w:val="00084F89"/>
    <w:rsid w:val="00097345"/>
    <w:rsid w:val="000A0FBF"/>
    <w:rsid w:val="000A22A7"/>
    <w:rsid w:val="000A2D6D"/>
    <w:rsid w:val="000A3969"/>
    <w:rsid w:val="000A51B2"/>
    <w:rsid w:val="000A6A96"/>
    <w:rsid w:val="000B27D4"/>
    <w:rsid w:val="000B4B09"/>
    <w:rsid w:val="000B5E64"/>
    <w:rsid w:val="000D42B7"/>
    <w:rsid w:val="000E26BD"/>
    <w:rsid w:val="000E7F43"/>
    <w:rsid w:val="000F2693"/>
    <w:rsid w:val="000F336D"/>
    <w:rsid w:val="000F60EF"/>
    <w:rsid w:val="000F6349"/>
    <w:rsid w:val="000F703F"/>
    <w:rsid w:val="001027C0"/>
    <w:rsid w:val="00102C86"/>
    <w:rsid w:val="00111CE6"/>
    <w:rsid w:val="00116F40"/>
    <w:rsid w:val="00120118"/>
    <w:rsid w:val="00120AA9"/>
    <w:rsid w:val="0012216F"/>
    <w:rsid w:val="00126597"/>
    <w:rsid w:val="00137456"/>
    <w:rsid w:val="00140B84"/>
    <w:rsid w:val="001412D0"/>
    <w:rsid w:val="0014287F"/>
    <w:rsid w:val="001453A2"/>
    <w:rsid w:val="001474D9"/>
    <w:rsid w:val="00153386"/>
    <w:rsid w:val="0016077B"/>
    <w:rsid w:val="00160D7E"/>
    <w:rsid w:val="0016495D"/>
    <w:rsid w:val="00164BC9"/>
    <w:rsid w:val="001672B5"/>
    <w:rsid w:val="00174560"/>
    <w:rsid w:val="00180538"/>
    <w:rsid w:val="00181DD9"/>
    <w:rsid w:val="001867CB"/>
    <w:rsid w:val="00193216"/>
    <w:rsid w:val="001A1177"/>
    <w:rsid w:val="001A117D"/>
    <w:rsid w:val="001A1810"/>
    <w:rsid w:val="001B581C"/>
    <w:rsid w:val="001B5B8C"/>
    <w:rsid w:val="001C05AB"/>
    <w:rsid w:val="001C284F"/>
    <w:rsid w:val="001C2F9D"/>
    <w:rsid w:val="001C43E7"/>
    <w:rsid w:val="001C580E"/>
    <w:rsid w:val="001C6178"/>
    <w:rsid w:val="001D677A"/>
    <w:rsid w:val="001D69F0"/>
    <w:rsid w:val="001E0E0C"/>
    <w:rsid w:val="001E54B5"/>
    <w:rsid w:val="00200929"/>
    <w:rsid w:val="0020190A"/>
    <w:rsid w:val="0020313A"/>
    <w:rsid w:val="002053E8"/>
    <w:rsid w:val="002069B2"/>
    <w:rsid w:val="00206A48"/>
    <w:rsid w:val="002108E9"/>
    <w:rsid w:val="00216A17"/>
    <w:rsid w:val="0022017A"/>
    <w:rsid w:val="0022654A"/>
    <w:rsid w:val="0023199B"/>
    <w:rsid w:val="00233281"/>
    <w:rsid w:val="00243663"/>
    <w:rsid w:val="00244C00"/>
    <w:rsid w:val="002468BE"/>
    <w:rsid w:val="0025193B"/>
    <w:rsid w:val="00253782"/>
    <w:rsid w:val="00254214"/>
    <w:rsid w:val="0025643D"/>
    <w:rsid w:val="0025794B"/>
    <w:rsid w:val="00264AB0"/>
    <w:rsid w:val="00272954"/>
    <w:rsid w:val="00281691"/>
    <w:rsid w:val="00284A95"/>
    <w:rsid w:val="002923E5"/>
    <w:rsid w:val="00293A84"/>
    <w:rsid w:val="00293AF6"/>
    <w:rsid w:val="00294C16"/>
    <w:rsid w:val="002950B8"/>
    <w:rsid w:val="002A747C"/>
    <w:rsid w:val="002B26A3"/>
    <w:rsid w:val="002B2AAD"/>
    <w:rsid w:val="002B4BF2"/>
    <w:rsid w:val="002B51AD"/>
    <w:rsid w:val="002C0259"/>
    <w:rsid w:val="002C490F"/>
    <w:rsid w:val="002C6295"/>
    <w:rsid w:val="002C69E1"/>
    <w:rsid w:val="002D06E0"/>
    <w:rsid w:val="002D1F83"/>
    <w:rsid w:val="002E1BC0"/>
    <w:rsid w:val="002E47FF"/>
    <w:rsid w:val="002E48DB"/>
    <w:rsid w:val="002E50D7"/>
    <w:rsid w:val="002F10A5"/>
    <w:rsid w:val="002F2F65"/>
    <w:rsid w:val="002F733D"/>
    <w:rsid w:val="002F7F5C"/>
    <w:rsid w:val="00304E0A"/>
    <w:rsid w:val="003115F3"/>
    <w:rsid w:val="00315994"/>
    <w:rsid w:val="003228D7"/>
    <w:rsid w:val="00323755"/>
    <w:rsid w:val="00326AA4"/>
    <w:rsid w:val="003317A3"/>
    <w:rsid w:val="00333899"/>
    <w:rsid w:val="00333D75"/>
    <w:rsid w:val="00334DEF"/>
    <w:rsid w:val="003362E0"/>
    <w:rsid w:val="0034217E"/>
    <w:rsid w:val="003473EC"/>
    <w:rsid w:val="003504A1"/>
    <w:rsid w:val="0035132B"/>
    <w:rsid w:val="00356825"/>
    <w:rsid w:val="00366314"/>
    <w:rsid w:val="00366B03"/>
    <w:rsid w:val="00367588"/>
    <w:rsid w:val="00382893"/>
    <w:rsid w:val="00383FEA"/>
    <w:rsid w:val="00387075"/>
    <w:rsid w:val="003911D1"/>
    <w:rsid w:val="0039508E"/>
    <w:rsid w:val="003A1221"/>
    <w:rsid w:val="003A5584"/>
    <w:rsid w:val="003A5C8D"/>
    <w:rsid w:val="003B00A0"/>
    <w:rsid w:val="003B50D3"/>
    <w:rsid w:val="003B7F98"/>
    <w:rsid w:val="003C1A69"/>
    <w:rsid w:val="003C213B"/>
    <w:rsid w:val="003C58AE"/>
    <w:rsid w:val="003C7547"/>
    <w:rsid w:val="003D0199"/>
    <w:rsid w:val="003D3338"/>
    <w:rsid w:val="003E0524"/>
    <w:rsid w:val="003E274D"/>
    <w:rsid w:val="003E3ECB"/>
    <w:rsid w:val="003E50D0"/>
    <w:rsid w:val="003F4902"/>
    <w:rsid w:val="004175D5"/>
    <w:rsid w:val="00417D6E"/>
    <w:rsid w:val="00423DC6"/>
    <w:rsid w:val="004267F4"/>
    <w:rsid w:val="00430135"/>
    <w:rsid w:val="00430536"/>
    <w:rsid w:val="00436F62"/>
    <w:rsid w:val="004404E5"/>
    <w:rsid w:val="004440D7"/>
    <w:rsid w:val="00446DF3"/>
    <w:rsid w:val="004502FB"/>
    <w:rsid w:val="0046389A"/>
    <w:rsid w:val="004660D4"/>
    <w:rsid w:val="00476E92"/>
    <w:rsid w:val="00481AB9"/>
    <w:rsid w:val="004854FC"/>
    <w:rsid w:val="00495320"/>
    <w:rsid w:val="004969F0"/>
    <w:rsid w:val="004A28D5"/>
    <w:rsid w:val="004A75AE"/>
    <w:rsid w:val="004C1C5E"/>
    <w:rsid w:val="004C38DE"/>
    <w:rsid w:val="004D09FE"/>
    <w:rsid w:val="004D0FF2"/>
    <w:rsid w:val="004D1C7C"/>
    <w:rsid w:val="004D5CEF"/>
    <w:rsid w:val="004D5EB7"/>
    <w:rsid w:val="004E0492"/>
    <w:rsid w:val="004E20EE"/>
    <w:rsid w:val="004E22F2"/>
    <w:rsid w:val="004E308B"/>
    <w:rsid w:val="00500B3F"/>
    <w:rsid w:val="005069B0"/>
    <w:rsid w:val="00515B7B"/>
    <w:rsid w:val="0052253D"/>
    <w:rsid w:val="00522A58"/>
    <w:rsid w:val="00522F71"/>
    <w:rsid w:val="0052301A"/>
    <w:rsid w:val="00525A26"/>
    <w:rsid w:val="00532BF8"/>
    <w:rsid w:val="00534BED"/>
    <w:rsid w:val="005353D9"/>
    <w:rsid w:val="00542C66"/>
    <w:rsid w:val="00544795"/>
    <w:rsid w:val="005454B1"/>
    <w:rsid w:val="00547017"/>
    <w:rsid w:val="00550B1A"/>
    <w:rsid w:val="0055183A"/>
    <w:rsid w:val="005519BC"/>
    <w:rsid w:val="00552B20"/>
    <w:rsid w:val="0055499C"/>
    <w:rsid w:val="00564980"/>
    <w:rsid w:val="00574955"/>
    <w:rsid w:val="00575D68"/>
    <w:rsid w:val="00576CFF"/>
    <w:rsid w:val="005816C3"/>
    <w:rsid w:val="005825DB"/>
    <w:rsid w:val="0058331A"/>
    <w:rsid w:val="00584C02"/>
    <w:rsid w:val="0059057A"/>
    <w:rsid w:val="005A6812"/>
    <w:rsid w:val="005B14B3"/>
    <w:rsid w:val="005B2BC6"/>
    <w:rsid w:val="005C3B92"/>
    <w:rsid w:val="005C4E07"/>
    <w:rsid w:val="005C76DD"/>
    <w:rsid w:val="005D03AA"/>
    <w:rsid w:val="005D1D42"/>
    <w:rsid w:val="005D670E"/>
    <w:rsid w:val="005E1D95"/>
    <w:rsid w:val="005E5AC2"/>
    <w:rsid w:val="005E77D5"/>
    <w:rsid w:val="005F0E98"/>
    <w:rsid w:val="005F0FBF"/>
    <w:rsid w:val="005F198B"/>
    <w:rsid w:val="005F74E1"/>
    <w:rsid w:val="006002A5"/>
    <w:rsid w:val="00607D2D"/>
    <w:rsid w:val="006109A6"/>
    <w:rsid w:val="006158EC"/>
    <w:rsid w:val="00622C83"/>
    <w:rsid w:val="006240BB"/>
    <w:rsid w:val="00625E0E"/>
    <w:rsid w:val="00625F22"/>
    <w:rsid w:val="006316FA"/>
    <w:rsid w:val="00636EDD"/>
    <w:rsid w:val="00641D5D"/>
    <w:rsid w:val="00645C62"/>
    <w:rsid w:val="00646802"/>
    <w:rsid w:val="00654D4D"/>
    <w:rsid w:val="00655213"/>
    <w:rsid w:val="0066098E"/>
    <w:rsid w:val="00662A7D"/>
    <w:rsid w:val="00683327"/>
    <w:rsid w:val="006854C3"/>
    <w:rsid w:val="006A511E"/>
    <w:rsid w:val="006B0339"/>
    <w:rsid w:val="006B7162"/>
    <w:rsid w:val="006B744C"/>
    <w:rsid w:val="006C4DDB"/>
    <w:rsid w:val="006C71B6"/>
    <w:rsid w:val="006C79E5"/>
    <w:rsid w:val="006E0A1B"/>
    <w:rsid w:val="006E0ECA"/>
    <w:rsid w:val="006E4EE2"/>
    <w:rsid w:val="006F046B"/>
    <w:rsid w:val="006F7F18"/>
    <w:rsid w:val="007010F5"/>
    <w:rsid w:val="0071023E"/>
    <w:rsid w:val="00712169"/>
    <w:rsid w:val="007178D2"/>
    <w:rsid w:val="007445C4"/>
    <w:rsid w:val="00746BEE"/>
    <w:rsid w:val="0075242A"/>
    <w:rsid w:val="00752D42"/>
    <w:rsid w:val="0076065F"/>
    <w:rsid w:val="00762693"/>
    <w:rsid w:val="00772488"/>
    <w:rsid w:val="00773819"/>
    <w:rsid w:val="007744E7"/>
    <w:rsid w:val="007773CF"/>
    <w:rsid w:val="007814ED"/>
    <w:rsid w:val="00782106"/>
    <w:rsid w:val="00787068"/>
    <w:rsid w:val="00790091"/>
    <w:rsid w:val="0079177A"/>
    <w:rsid w:val="007A36F8"/>
    <w:rsid w:val="007A54EA"/>
    <w:rsid w:val="007B13AC"/>
    <w:rsid w:val="007B1A8F"/>
    <w:rsid w:val="007B2C30"/>
    <w:rsid w:val="007B4693"/>
    <w:rsid w:val="007C2C85"/>
    <w:rsid w:val="007C340E"/>
    <w:rsid w:val="007C441E"/>
    <w:rsid w:val="007C474C"/>
    <w:rsid w:val="007D4A57"/>
    <w:rsid w:val="007D5B27"/>
    <w:rsid w:val="007E193F"/>
    <w:rsid w:val="007F1210"/>
    <w:rsid w:val="007F3534"/>
    <w:rsid w:val="007F7351"/>
    <w:rsid w:val="00806482"/>
    <w:rsid w:val="00817FB7"/>
    <w:rsid w:val="00824F3C"/>
    <w:rsid w:val="00827A17"/>
    <w:rsid w:val="0083785E"/>
    <w:rsid w:val="0084079C"/>
    <w:rsid w:val="008412E3"/>
    <w:rsid w:val="00843A31"/>
    <w:rsid w:val="008461B7"/>
    <w:rsid w:val="00854B92"/>
    <w:rsid w:val="008554C1"/>
    <w:rsid w:val="00862958"/>
    <w:rsid w:val="00866D8E"/>
    <w:rsid w:val="00874364"/>
    <w:rsid w:val="00881590"/>
    <w:rsid w:val="00893E6B"/>
    <w:rsid w:val="00894150"/>
    <w:rsid w:val="00897803"/>
    <w:rsid w:val="008B1F12"/>
    <w:rsid w:val="008B7169"/>
    <w:rsid w:val="008C1727"/>
    <w:rsid w:val="008C47A5"/>
    <w:rsid w:val="008D31F4"/>
    <w:rsid w:val="008D54C8"/>
    <w:rsid w:val="008D5847"/>
    <w:rsid w:val="008D7E43"/>
    <w:rsid w:val="008E739B"/>
    <w:rsid w:val="008F0871"/>
    <w:rsid w:val="008F1EDB"/>
    <w:rsid w:val="008F5666"/>
    <w:rsid w:val="008F7CE7"/>
    <w:rsid w:val="00901EF0"/>
    <w:rsid w:val="00903475"/>
    <w:rsid w:val="00906FCC"/>
    <w:rsid w:val="00907E00"/>
    <w:rsid w:val="00915784"/>
    <w:rsid w:val="009221B5"/>
    <w:rsid w:val="009302AF"/>
    <w:rsid w:val="00936A14"/>
    <w:rsid w:val="009412A7"/>
    <w:rsid w:val="00941E40"/>
    <w:rsid w:val="00942347"/>
    <w:rsid w:val="0094280D"/>
    <w:rsid w:val="00942A1B"/>
    <w:rsid w:val="009439AD"/>
    <w:rsid w:val="00944F52"/>
    <w:rsid w:val="009534FC"/>
    <w:rsid w:val="00953E60"/>
    <w:rsid w:val="00960E16"/>
    <w:rsid w:val="00963BF2"/>
    <w:rsid w:val="00964A5F"/>
    <w:rsid w:val="00965CDC"/>
    <w:rsid w:val="00972756"/>
    <w:rsid w:val="00980A3F"/>
    <w:rsid w:val="00984988"/>
    <w:rsid w:val="00986865"/>
    <w:rsid w:val="009C0689"/>
    <w:rsid w:val="009C0FFA"/>
    <w:rsid w:val="009C10B9"/>
    <w:rsid w:val="009C1E7F"/>
    <w:rsid w:val="009C3024"/>
    <w:rsid w:val="009D3BF1"/>
    <w:rsid w:val="009D5567"/>
    <w:rsid w:val="009D6F8F"/>
    <w:rsid w:val="009E2154"/>
    <w:rsid w:val="009E45B9"/>
    <w:rsid w:val="009E6EC5"/>
    <w:rsid w:val="009E7B62"/>
    <w:rsid w:val="009F34F3"/>
    <w:rsid w:val="00A04B97"/>
    <w:rsid w:val="00A052B5"/>
    <w:rsid w:val="00A06124"/>
    <w:rsid w:val="00A07CB6"/>
    <w:rsid w:val="00A1755D"/>
    <w:rsid w:val="00A17E86"/>
    <w:rsid w:val="00A2457A"/>
    <w:rsid w:val="00A31F1F"/>
    <w:rsid w:val="00A32A7E"/>
    <w:rsid w:val="00A36254"/>
    <w:rsid w:val="00A41A83"/>
    <w:rsid w:val="00A43993"/>
    <w:rsid w:val="00A45F1B"/>
    <w:rsid w:val="00A51854"/>
    <w:rsid w:val="00A56EF6"/>
    <w:rsid w:val="00A579B4"/>
    <w:rsid w:val="00A6129F"/>
    <w:rsid w:val="00A659F1"/>
    <w:rsid w:val="00A749E0"/>
    <w:rsid w:val="00A812A4"/>
    <w:rsid w:val="00A86849"/>
    <w:rsid w:val="00A9183A"/>
    <w:rsid w:val="00A91EFC"/>
    <w:rsid w:val="00A949BD"/>
    <w:rsid w:val="00AB0361"/>
    <w:rsid w:val="00AB137B"/>
    <w:rsid w:val="00AB4071"/>
    <w:rsid w:val="00AC1CB4"/>
    <w:rsid w:val="00AC2738"/>
    <w:rsid w:val="00AC51EF"/>
    <w:rsid w:val="00AC7E77"/>
    <w:rsid w:val="00AD2593"/>
    <w:rsid w:val="00AE0839"/>
    <w:rsid w:val="00AE352E"/>
    <w:rsid w:val="00AE669A"/>
    <w:rsid w:val="00AE7FAA"/>
    <w:rsid w:val="00AF08E0"/>
    <w:rsid w:val="00AF5567"/>
    <w:rsid w:val="00B013B3"/>
    <w:rsid w:val="00B113CE"/>
    <w:rsid w:val="00B16151"/>
    <w:rsid w:val="00B16823"/>
    <w:rsid w:val="00B209DF"/>
    <w:rsid w:val="00B316A7"/>
    <w:rsid w:val="00B3194A"/>
    <w:rsid w:val="00B320D0"/>
    <w:rsid w:val="00B33E66"/>
    <w:rsid w:val="00B5086D"/>
    <w:rsid w:val="00B54D8F"/>
    <w:rsid w:val="00B553D3"/>
    <w:rsid w:val="00B62F44"/>
    <w:rsid w:val="00B6663C"/>
    <w:rsid w:val="00B72C09"/>
    <w:rsid w:val="00B768A3"/>
    <w:rsid w:val="00B85B8D"/>
    <w:rsid w:val="00B87B49"/>
    <w:rsid w:val="00B92552"/>
    <w:rsid w:val="00B96E90"/>
    <w:rsid w:val="00B97EC7"/>
    <w:rsid w:val="00BA3FF8"/>
    <w:rsid w:val="00BA473B"/>
    <w:rsid w:val="00BA50C4"/>
    <w:rsid w:val="00BA7178"/>
    <w:rsid w:val="00BB5ED2"/>
    <w:rsid w:val="00BC1338"/>
    <w:rsid w:val="00BC2C59"/>
    <w:rsid w:val="00BC3D5B"/>
    <w:rsid w:val="00BC480A"/>
    <w:rsid w:val="00BD0759"/>
    <w:rsid w:val="00BD1FB6"/>
    <w:rsid w:val="00BD5F04"/>
    <w:rsid w:val="00BE06F7"/>
    <w:rsid w:val="00BE58C8"/>
    <w:rsid w:val="00BE6CD3"/>
    <w:rsid w:val="00BE731F"/>
    <w:rsid w:val="00C0484C"/>
    <w:rsid w:val="00C11E6D"/>
    <w:rsid w:val="00C12BC0"/>
    <w:rsid w:val="00C1693A"/>
    <w:rsid w:val="00C301D2"/>
    <w:rsid w:val="00C30355"/>
    <w:rsid w:val="00C317F0"/>
    <w:rsid w:val="00C34E83"/>
    <w:rsid w:val="00C403CF"/>
    <w:rsid w:val="00C41077"/>
    <w:rsid w:val="00C43D98"/>
    <w:rsid w:val="00C61693"/>
    <w:rsid w:val="00C630A6"/>
    <w:rsid w:val="00C63FF9"/>
    <w:rsid w:val="00C716D4"/>
    <w:rsid w:val="00C7196D"/>
    <w:rsid w:val="00C75B9F"/>
    <w:rsid w:val="00C75BF3"/>
    <w:rsid w:val="00C765F7"/>
    <w:rsid w:val="00C81E16"/>
    <w:rsid w:val="00C858DD"/>
    <w:rsid w:val="00C86B66"/>
    <w:rsid w:val="00C87CA5"/>
    <w:rsid w:val="00C917F7"/>
    <w:rsid w:val="00C92014"/>
    <w:rsid w:val="00CA2DA2"/>
    <w:rsid w:val="00CA7957"/>
    <w:rsid w:val="00CB18AD"/>
    <w:rsid w:val="00CB1AEF"/>
    <w:rsid w:val="00CB284B"/>
    <w:rsid w:val="00CC0A77"/>
    <w:rsid w:val="00CC45E0"/>
    <w:rsid w:val="00CC5CE8"/>
    <w:rsid w:val="00CC5F36"/>
    <w:rsid w:val="00CC7646"/>
    <w:rsid w:val="00CC7A75"/>
    <w:rsid w:val="00CD3293"/>
    <w:rsid w:val="00CE6F39"/>
    <w:rsid w:val="00CF1E60"/>
    <w:rsid w:val="00CF25E1"/>
    <w:rsid w:val="00CF2874"/>
    <w:rsid w:val="00CF7DEC"/>
    <w:rsid w:val="00D01764"/>
    <w:rsid w:val="00D1212F"/>
    <w:rsid w:val="00D13FC4"/>
    <w:rsid w:val="00D171ED"/>
    <w:rsid w:val="00D209B2"/>
    <w:rsid w:val="00D30E0A"/>
    <w:rsid w:val="00D313C2"/>
    <w:rsid w:val="00D3360D"/>
    <w:rsid w:val="00D33929"/>
    <w:rsid w:val="00D374D1"/>
    <w:rsid w:val="00D43333"/>
    <w:rsid w:val="00D50BE2"/>
    <w:rsid w:val="00D51DD9"/>
    <w:rsid w:val="00D54F75"/>
    <w:rsid w:val="00D55857"/>
    <w:rsid w:val="00D57D79"/>
    <w:rsid w:val="00D626C7"/>
    <w:rsid w:val="00D637D1"/>
    <w:rsid w:val="00D6564E"/>
    <w:rsid w:val="00D73AAA"/>
    <w:rsid w:val="00D76101"/>
    <w:rsid w:val="00D769F8"/>
    <w:rsid w:val="00D87A2E"/>
    <w:rsid w:val="00D915FD"/>
    <w:rsid w:val="00D91F21"/>
    <w:rsid w:val="00D96CAA"/>
    <w:rsid w:val="00DA0BD3"/>
    <w:rsid w:val="00DA22D2"/>
    <w:rsid w:val="00DA67CF"/>
    <w:rsid w:val="00DB403E"/>
    <w:rsid w:val="00DC456D"/>
    <w:rsid w:val="00DC5996"/>
    <w:rsid w:val="00DD0CFB"/>
    <w:rsid w:val="00DD0FB2"/>
    <w:rsid w:val="00DD3467"/>
    <w:rsid w:val="00DD7E54"/>
    <w:rsid w:val="00DE01D8"/>
    <w:rsid w:val="00DE4399"/>
    <w:rsid w:val="00DE62C7"/>
    <w:rsid w:val="00DF0684"/>
    <w:rsid w:val="00DF5340"/>
    <w:rsid w:val="00DF685C"/>
    <w:rsid w:val="00E11A49"/>
    <w:rsid w:val="00E15D6B"/>
    <w:rsid w:val="00E15F4B"/>
    <w:rsid w:val="00E26694"/>
    <w:rsid w:val="00E26C85"/>
    <w:rsid w:val="00E34D98"/>
    <w:rsid w:val="00E36153"/>
    <w:rsid w:val="00E379B1"/>
    <w:rsid w:val="00E41958"/>
    <w:rsid w:val="00E4551A"/>
    <w:rsid w:val="00E468D0"/>
    <w:rsid w:val="00E54D94"/>
    <w:rsid w:val="00E579BF"/>
    <w:rsid w:val="00E650F2"/>
    <w:rsid w:val="00E666A0"/>
    <w:rsid w:val="00E7043A"/>
    <w:rsid w:val="00E70850"/>
    <w:rsid w:val="00E7571B"/>
    <w:rsid w:val="00E86EC9"/>
    <w:rsid w:val="00E87E03"/>
    <w:rsid w:val="00E90238"/>
    <w:rsid w:val="00E928C4"/>
    <w:rsid w:val="00E94AE7"/>
    <w:rsid w:val="00E9534F"/>
    <w:rsid w:val="00EB0DFC"/>
    <w:rsid w:val="00EC1C36"/>
    <w:rsid w:val="00EC27FE"/>
    <w:rsid w:val="00EC69C3"/>
    <w:rsid w:val="00EC79E6"/>
    <w:rsid w:val="00ED038E"/>
    <w:rsid w:val="00ED03B2"/>
    <w:rsid w:val="00EE21ED"/>
    <w:rsid w:val="00EF6A7C"/>
    <w:rsid w:val="00F0154C"/>
    <w:rsid w:val="00F207BF"/>
    <w:rsid w:val="00F21E9C"/>
    <w:rsid w:val="00F3217E"/>
    <w:rsid w:val="00F34DBD"/>
    <w:rsid w:val="00F400D2"/>
    <w:rsid w:val="00F4712A"/>
    <w:rsid w:val="00F54562"/>
    <w:rsid w:val="00F61046"/>
    <w:rsid w:val="00F6664C"/>
    <w:rsid w:val="00F66B73"/>
    <w:rsid w:val="00F7265E"/>
    <w:rsid w:val="00F731AD"/>
    <w:rsid w:val="00F7329E"/>
    <w:rsid w:val="00F7364C"/>
    <w:rsid w:val="00F73670"/>
    <w:rsid w:val="00F771D5"/>
    <w:rsid w:val="00F77E68"/>
    <w:rsid w:val="00F802FA"/>
    <w:rsid w:val="00F814C2"/>
    <w:rsid w:val="00F91A63"/>
    <w:rsid w:val="00F93412"/>
    <w:rsid w:val="00F97FCD"/>
    <w:rsid w:val="00FA249C"/>
    <w:rsid w:val="00FA27D3"/>
    <w:rsid w:val="00FA2C58"/>
    <w:rsid w:val="00FA75B0"/>
    <w:rsid w:val="00FB5794"/>
    <w:rsid w:val="00FB70DE"/>
    <w:rsid w:val="00FB7210"/>
    <w:rsid w:val="00FC0A38"/>
    <w:rsid w:val="00FD0633"/>
    <w:rsid w:val="00FD0F73"/>
    <w:rsid w:val="00FD5485"/>
    <w:rsid w:val="00FD5DF8"/>
    <w:rsid w:val="00FD615B"/>
    <w:rsid w:val="00FD6A04"/>
    <w:rsid w:val="00FD6AA8"/>
    <w:rsid w:val="00FD7845"/>
    <w:rsid w:val="00FE7110"/>
    <w:rsid w:val="00FF0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C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336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3217E"/>
    <w:rPr>
      <w:color w:val="808080"/>
    </w:rPr>
  </w:style>
  <w:style w:type="paragraph" w:styleId="Cabealho">
    <w:name w:val="header"/>
    <w:basedOn w:val="Normal"/>
    <w:link w:val="CabealhoChar"/>
    <w:uiPriority w:val="99"/>
    <w:unhideWhenUsed/>
    <w:rsid w:val="00C169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693A"/>
  </w:style>
  <w:style w:type="paragraph" w:styleId="Rodap">
    <w:name w:val="footer"/>
    <w:basedOn w:val="Normal"/>
    <w:link w:val="RodapChar"/>
    <w:uiPriority w:val="99"/>
    <w:unhideWhenUsed/>
    <w:rsid w:val="00C1693A"/>
    <w:pPr>
      <w:tabs>
        <w:tab w:val="center" w:pos="4252"/>
        <w:tab w:val="right" w:pos="8504"/>
      </w:tabs>
      <w:spacing w:after="0" w:line="240" w:lineRule="auto"/>
    </w:pPr>
  </w:style>
  <w:style w:type="character" w:customStyle="1" w:styleId="RodapChar">
    <w:name w:val="Rodapé Char"/>
    <w:basedOn w:val="Fontepargpadro"/>
    <w:link w:val="Rodap"/>
    <w:uiPriority w:val="99"/>
    <w:rsid w:val="00C1693A"/>
  </w:style>
  <w:style w:type="character" w:styleId="Refdecomentrio">
    <w:name w:val="annotation reference"/>
    <w:basedOn w:val="Fontepargpadro"/>
    <w:uiPriority w:val="99"/>
    <w:semiHidden/>
    <w:unhideWhenUsed/>
    <w:rsid w:val="003E274D"/>
    <w:rPr>
      <w:sz w:val="16"/>
      <w:szCs w:val="16"/>
    </w:rPr>
  </w:style>
  <w:style w:type="paragraph" w:styleId="Textodecomentrio">
    <w:name w:val="annotation text"/>
    <w:basedOn w:val="Normal"/>
    <w:link w:val="TextodecomentrioChar"/>
    <w:uiPriority w:val="99"/>
    <w:unhideWhenUsed/>
    <w:rsid w:val="003E274D"/>
    <w:pPr>
      <w:spacing w:line="240" w:lineRule="auto"/>
    </w:pPr>
    <w:rPr>
      <w:sz w:val="20"/>
      <w:szCs w:val="20"/>
    </w:rPr>
  </w:style>
  <w:style w:type="character" w:customStyle="1" w:styleId="TextodecomentrioChar">
    <w:name w:val="Texto de comentário Char"/>
    <w:basedOn w:val="Fontepargpadro"/>
    <w:link w:val="Textodecomentrio"/>
    <w:uiPriority w:val="99"/>
    <w:rsid w:val="003E274D"/>
    <w:rPr>
      <w:sz w:val="20"/>
      <w:szCs w:val="20"/>
    </w:rPr>
  </w:style>
  <w:style w:type="paragraph" w:styleId="Assuntodocomentrio">
    <w:name w:val="annotation subject"/>
    <w:basedOn w:val="Textodecomentrio"/>
    <w:next w:val="Textodecomentrio"/>
    <w:link w:val="AssuntodocomentrioChar"/>
    <w:uiPriority w:val="99"/>
    <w:semiHidden/>
    <w:unhideWhenUsed/>
    <w:rsid w:val="003E274D"/>
    <w:rPr>
      <w:b/>
      <w:bCs/>
    </w:rPr>
  </w:style>
  <w:style w:type="character" w:customStyle="1" w:styleId="AssuntodocomentrioChar">
    <w:name w:val="Assunto do comentário Char"/>
    <w:basedOn w:val="TextodecomentrioChar"/>
    <w:link w:val="Assuntodocomentrio"/>
    <w:uiPriority w:val="99"/>
    <w:semiHidden/>
    <w:rsid w:val="003E274D"/>
    <w:rPr>
      <w:b/>
      <w:bCs/>
      <w:sz w:val="20"/>
      <w:szCs w:val="20"/>
    </w:rPr>
  </w:style>
  <w:style w:type="paragraph" w:styleId="NormalWeb">
    <w:name w:val="Normal (Web)"/>
    <w:basedOn w:val="Normal"/>
    <w:uiPriority w:val="99"/>
    <w:semiHidden/>
    <w:unhideWhenUsed/>
    <w:rsid w:val="00BE58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115F3"/>
    <w:rPr>
      <w:color w:val="0563C1" w:themeColor="hyperlink"/>
      <w:u w:val="single"/>
    </w:rPr>
  </w:style>
  <w:style w:type="character" w:styleId="MenoPendente">
    <w:name w:val="Unresolved Mention"/>
    <w:basedOn w:val="Fontepargpadro"/>
    <w:uiPriority w:val="99"/>
    <w:semiHidden/>
    <w:unhideWhenUsed/>
    <w:rsid w:val="003115F3"/>
    <w:rPr>
      <w:color w:val="605E5C"/>
      <w:shd w:val="clear" w:color="auto" w:fill="E1DFDD"/>
    </w:rPr>
  </w:style>
  <w:style w:type="paragraph" w:styleId="Reviso">
    <w:name w:val="Revision"/>
    <w:hidden/>
    <w:uiPriority w:val="99"/>
    <w:semiHidden/>
    <w:rsid w:val="00641D5D"/>
    <w:pPr>
      <w:spacing w:after="0" w:line="240" w:lineRule="auto"/>
    </w:pPr>
  </w:style>
  <w:style w:type="paragraph" w:styleId="PargrafodaLista">
    <w:name w:val="List Paragraph"/>
    <w:basedOn w:val="Normal"/>
    <w:uiPriority w:val="34"/>
    <w:qFormat/>
    <w:rsid w:val="00CA7957"/>
    <w:pPr>
      <w:ind w:left="720"/>
      <w:contextualSpacing/>
    </w:pPr>
  </w:style>
  <w:style w:type="character" w:customStyle="1" w:styleId="Ttulo1Char">
    <w:name w:val="Título 1 Char"/>
    <w:basedOn w:val="Fontepargpadro"/>
    <w:link w:val="Ttulo1"/>
    <w:uiPriority w:val="9"/>
    <w:rsid w:val="00D3360D"/>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8D7E43"/>
    <w:pPr>
      <w:outlineLvl w:val="9"/>
    </w:pPr>
    <w:rPr>
      <w:lang w:eastAsia="pt-BR"/>
    </w:rPr>
  </w:style>
  <w:style w:type="paragraph" w:styleId="Sumrio1">
    <w:name w:val="toc 1"/>
    <w:basedOn w:val="Normal"/>
    <w:next w:val="Normal"/>
    <w:autoRedefine/>
    <w:uiPriority w:val="39"/>
    <w:unhideWhenUsed/>
    <w:rsid w:val="008D7E43"/>
    <w:pPr>
      <w:spacing w:after="100"/>
    </w:pPr>
  </w:style>
  <w:style w:type="table" w:styleId="TabeladeGradeClara">
    <w:name w:val="Grid Table Light"/>
    <w:basedOn w:val="Tabelanormal"/>
    <w:uiPriority w:val="40"/>
    <w:rsid w:val="000F3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ade">
    <w:name w:val="Table Grid"/>
    <w:basedOn w:val="Tabelanormal"/>
    <w:uiPriority w:val="39"/>
    <w:rsid w:val="006C7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6105">
      <w:bodyDiv w:val="1"/>
      <w:marLeft w:val="0"/>
      <w:marRight w:val="0"/>
      <w:marTop w:val="0"/>
      <w:marBottom w:val="0"/>
      <w:divBdr>
        <w:top w:val="none" w:sz="0" w:space="0" w:color="auto"/>
        <w:left w:val="none" w:sz="0" w:space="0" w:color="auto"/>
        <w:bottom w:val="none" w:sz="0" w:space="0" w:color="auto"/>
        <w:right w:val="none" w:sz="0" w:space="0" w:color="auto"/>
      </w:divBdr>
      <w:divsChild>
        <w:div w:id="1566330782">
          <w:marLeft w:val="0"/>
          <w:marRight w:val="0"/>
          <w:marTop w:val="0"/>
          <w:marBottom w:val="0"/>
          <w:divBdr>
            <w:top w:val="none" w:sz="0" w:space="0" w:color="auto"/>
            <w:left w:val="none" w:sz="0" w:space="0" w:color="auto"/>
            <w:bottom w:val="none" w:sz="0" w:space="0" w:color="auto"/>
            <w:right w:val="none" w:sz="0" w:space="0" w:color="auto"/>
          </w:divBdr>
        </w:div>
        <w:div w:id="77943682">
          <w:marLeft w:val="0"/>
          <w:marRight w:val="0"/>
          <w:marTop w:val="0"/>
          <w:marBottom w:val="0"/>
          <w:divBdr>
            <w:top w:val="none" w:sz="0" w:space="0" w:color="auto"/>
            <w:left w:val="none" w:sz="0" w:space="0" w:color="auto"/>
            <w:bottom w:val="none" w:sz="0" w:space="0" w:color="auto"/>
            <w:right w:val="none" w:sz="0" w:space="0" w:color="auto"/>
          </w:divBdr>
        </w:div>
        <w:div w:id="881140277">
          <w:marLeft w:val="0"/>
          <w:marRight w:val="0"/>
          <w:marTop w:val="0"/>
          <w:marBottom w:val="0"/>
          <w:divBdr>
            <w:top w:val="none" w:sz="0" w:space="0" w:color="auto"/>
            <w:left w:val="none" w:sz="0" w:space="0" w:color="auto"/>
            <w:bottom w:val="none" w:sz="0" w:space="0" w:color="auto"/>
            <w:right w:val="none" w:sz="0" w:space="0" w:color="auto"/>
          </w:divBdr>
        </w:div>
        <w:div w:id="1260792420">
          <w:marLeft w:val="0"/>
          <w:marRight w:val="0"/>
          <w:marTop w:val="0"/>
          <w:marBottom w:val="0"/>
          <w:divBdr>
            <w:top w:val="none" w:sz="0" w:space="0" w:color="auto"/>
            <w:left w:val="none" w:sz="0" w:space="0" w:color="auto"/>
            <w:bottom w:val="none" w:sz="0" w:space="0" w:color="auto"/>
            <w:right w:val="none" w:sz="0" w:space="0" w:color="auto"/>
          </w:divBdr>
        </w:div>
        <w:div w:id="1167163293">
          <w:marLeft w:val="0"/>
          <w:marRight w:val="0"/>
          <w:marTop w:val="0"/>
          <w:marBottom w:val="0"/>
          <w:divBdr>
            <w:top w:val="none" w:sz="0" w:space="0" w:color="auto"/>
            <w:left w:val="none" w:sz="0" w:space="0" w:color="auto"/>
            <w:bottom w:val="none" w:sz="0" w:space="0" w:color="auto"/>
            <w:right w:val="none" w:sz="0" w:space="0" w:color="auto"/>
          </w:divBdr>
        </w:div>
        <w:div w:id="1555699180">
          <w:marLeft w:val="0"/>
          <w:marRight w:val="0"/>
          <w:marTop w:val="0"/>
          <w:marBottom w:val="0"/>
          <w:divBdr>
            <w:top w:val="none" w:sz="0" w:space="0" w:color="auto"/>
            <w:left w:val="none" w:sz="0" w:space="0" w:color="auto"/>
            <w:bottom w:val="none" w:sz="0" w:space="0" w:color="auto"/>
            <w:right w:val="none" w:sz="0" w:space="0" w:color="auto"/>
          </w:divBdr>
        </w:div>
        <w:div w:id="37970686">
          <w:marLeft w:val="0"/>
          <w:marRight w:val="0"/>
          <w:marTop w:val="0"/>
          <w:marBottom w:val="0"/>
          <w:divBdr>
            <w:top w:val="none" w:sz="0" w:space="0" w:color="auto"/>
            <w:left w:val="none" w:sz="0" w:space="0" w:color="auto"/>
            <w:bottom w:val="none" w:sz="0" w:space="0" w:color="auto"/>
            <w:right w:val="none" w:sz="0" w:space="0" w:color="auto"/>
          </w:divBdr>
        </w:div>
        <w:div w:id="1497384095">
          <w:marLeft w:val="0"/>
          <w:marRight w:val="0"/>
          <w:marTop w:val="0"/>
          <w:marBottom w:val="0"/>
          <w:divBdr>
            <w:top w:val="none" w:sz="0" w:space="0" w:color="auto"/>
            <w:left w:val="none" w:sz="0" w:space="0" w:color="auto"/>
            <w:bottom w:val="none" w:sz="0" w:space="0" w:color="auto"/>
            <w:right w:val="none" w:sz="0" w:space="0" w:color="auto"/>
          </w:divBdr>
        </w:div>
        <w:div w:id="916593067">
          <w:marLeft w:val="0"/>
          <w:marRight w:val="0"/>
          <w:marTop w:val="0"/>
          <w:marBottom w:val="0"/>
          <w:divBdr>
            <w:top w:val="none" w:sz="0" w:space="0" w:color="auto"/>
            <w:left w:val="none" w:sz="0" w:space="0" w:color="auto"/>
            <w:bottom w:val="none" w:sz="0" w:space="0" w:color="auto"/>
            <w:right w:val="none" w:sz="0" w:space="0" w:color="auto"/>
          </w:divBdr>
        </w:div>
        <w:div w:id="1025447570">
          <w:marLeft w:val="0"/>
          <w:marRight w:val="0"/>
          <w:marTop w:val="0"/>
          <w:marBottom w:val="0"/>
          <w:divBdr>
            <w:top w:val="none" w:sz="0" w:space="0" w:color="auto"/>
            <w:left w:val="none" w:sz="0" w:space="0" w:color="auto"/>
            <w:bottom w:val="none" w:sz="0" w:space="0" w:color="auto"/>
            <w:right w:val="none" w:sz="0" w:space="0" w:color="auto"/>
          </w:divBdr>
        </w:div>
        <w:div w:id="1891115542">
          <w:marLeft w:val="0"/>
          <w:marRight w:val="0"/>
          <w:marTop w:val="0"/>
          <w:marBottom w:val="0"/>
          <w:divBdr>
            <w:top w:val="none" w:sz="0" w:space="0" w:color="auto"/>
            <w:left w:val="none" w:sz="0" w:space="0" w:color="auto"/>
            <w:bottom w:val="none" w:sz="0" w:space="0" w:color="auto"/>
            <w:right w:val="none" w:sz="0" w:space="0" w:color="auto"/>
          </w:divBdr>
        </w:div>
        <w:div w:id="742217464">
          <w:marLeft w:val="0"/>
          <w:marRight w:val="0"/>
          <w:marTop w:val="0"/>
          <w:marBottom w:val="0"/>
          <w:divBdr>
            <w:top w:val="none" w:sz="0" w:space="0" w:color="auto"/>
            <w:left w:val="none" w:sz="0" w:space="0" w:color="auto"/>
            <w:bottom w:val="none" w:sz="0" w:space="0" w:color="auto"/>
            <w:right w:val="none" w:sz="0" w:space="0" w:color="auto"/>
          </w:divBdr>
        </w:div>
      </w:divsChild>
    </w:div>
    <w:div w:id="127168765">
      <w:bodyDiv w:val="1"/>
      <w:marLeft w:val="0"/>
      <w:marRight w:val="0"/>
      <w:marTop w:val="0"/>
      <w:marBottom w:val="0"/>
      <w:divBdr>
        <w:top w:val="none" w:sz="0" w:space="0" w:color="auto"/>
        <w:left w:val="none" w:sz="0" w:space="0" w:color="auto"/>
        <w:bottom w:val="none" w:sz="0" w:space="0" w:color="auto"/>
        <w:right w:val="none" w:sz="0" w:space="0" w:color="auto"/>
      </w:divBdr>
      <w:divsChild>
        <w:div w:id="1866210975">
          <w:marLeft w:val="0"/>
          <w:marRight w:val="0"/>
          <w:marTop w:val="0"/>
          <w:marBottom w:val="0"/>
          <w:divBdr>
            <w:top w:val="none" w:sz="0" w:space="0" w:color="auto"/>
            <w:left w:val="none" w:sz="0" w:space="0" w:color="auto"/>
            <w:bottom w:val="none" w:sz="0" w:space="0" w:color="auto"/>
            <w:right w:val="none" w:sz="0" w:space="0" w:color="auto"/>
          </w:divBdr>
        </w:div>
        <w:div w:id="1520922631">
          <w:marLeft w:val="0"/>
          <w:marRight w:val="0"/>
          <w:marTop w:val="0"/>
          <w:marBottom w:val="0"/>
          <w:divBdr>
            <w:top w:val="none" w:sz="0" w:space="0" w:color="auto"/>
            <w:left w:val="none" w:sz="0" w:space="0" w:color="auto"/>
            <w:bottom w:val="none" w:sz="0" w:space="0" w:color="auto"/>
            <w:right w:val="none" w:sz="0" w:space="0" w:color="auto"/>
          </w:divBdr>
        </w:div>
        <w:div w:id="1454248518">
          <w:marLeft w:val="0"/>
          <w:marRight w:val="0"/>
          <w:marTop w:val="0"/>
          <w:marBottom w:val="0"/>
          <w:divBdr>
            <w:top w:val="none" w:sz="0" w:space="0" w:color="auto"/>
            <w:left w:val="none" w:sz="0" w:space="0" w:color="auto"/>
            <w:bottom w:val="none" w:sz="0" w:space="0" w:color="auto"/>
            <w:right w:val="none" w:sz="0" w:space="0" w:color="auto"/>
          </w:divBdr>
        </w:div>
        <w:div w:id="279805539">
          <w:marLeft w:val="0"/>
          <w:marRight w:val="0"/>
          <w:marTop w:val="0"/>
          <w:marBottom w:val="0"/>
          <w:divBdr>
            <w:top w:val="none" w:sz="0" w:space="0" w:color="auto"/>
            <w:left w:val="none" w:sz="0" w:space="0" w:color="auto"/>
            <w:bottom w:val="none" w:sz="0" w:space="0" w:color="auto"/>
            <w:right w:val="none" w:sz="0" w:space="0" w:color="auto"/>
          </w:divBdr>
        </w:div>
        <w:div w:id="1465387408">
          <w:marLeft w:val="0"/>
          <w:marRight w:val="0"/>
          <w:marTop w:val="0"/>
          <w:marBottom w:val="0"/>
          <w:divBdr>
            <w:top w:val="none" w:sz="0" w:space="0" w:color="auto"/>
            <w:left w:val="none" w:sz="0" w:space="0" w:color="auto"/>
            <w:bottom w:val="none" w:sz="0" w:space="0" w:color="auto"/>
            <w:right w:val="none" w:sz="0" w:space="0" w:color="auto"/>
          </w:divBdr>
        </w:div>
        <w:div w:id="1503087080">
          <w:marLeft w:val="0"/>
          <w:marRight w:val="0"/>
          <w:marTop w:val="0"/>
          <w:marBottom w:val="0"/>
          <w:divBdr>
            <w:top w:val="none" w:sz="0" w:space="0" w:color="auto"/>
            <w:left w:val="none" w:sz="0" w:space="0" w:color="auto"/>
            <w:bottom w:val="none" w:sz="0" w:space="0" w:color="auto"/>
            <w:right w:val="none" w:sz="0" w:space="0" w:color="auto"/>
          </w:divBdr>
        </w:div>
        <w:div w:id="1776746510">
          <w:marLeft w:val="0"/>
          <w:marRight w:val="0"/>
          <w:marTop w:val="0"/>
          <w:marBottom w:val="0"/>
          <w:divBdr>
            <w:top w:val="none" w:sz="0" w:space="0" w:color="auto"/>
            <w:left w:val="none" w:sz="0" w:space="0" w:color="auto"/>
            <w:bottom w:val="none" w:sz="0" w:space="0" w:color="auto"/>
            <w:right w:val="none" w:sz="0" w:space="0" w:color="auto"/>
          </w:divBdr>
        </w:div>
        <w:div w:id="671957195">
          <w:marLeft w:val="0"/>
          <w:marRight w:val="0"/>
          <w:marTop w:val="0"/>
          <w:marBottom w:val="0"/>
          <w:divBdr>
            <w:top w:val="none" w:sz="0" w:space="0" w:color="auto"/>
            <w:left w:val="none" w:sz="0" w:space="0" w:color="auto"/>
            <w:bottom w:val="none" w:sz="0" w:space="0" w:color="auto"/>
            <w:right w:val="none" w:sz="0" w:space="0" w:color="auto"/>
          </w:divBdr>
        </w:div>
        <w:div w:id="886527817">
          <w:marLeft w:val="0"/>
          <w:marRight w:val="0"/>
          <w:marTop w:val="0"/>
          <w:marBottom w:val="0"/>
          <w:divBdr>
            <w:top w:val="none" w:sz="0" w:space="0" w:color="auto"/>
            <w:left w:val="none" w:sz="0" w:space="0" w:color="auto"/>
            <w:bottom w:val="none" w:sz="0" w:space="0" w:color="auto"/>
            <w:right w:val="none" w:sz="0" w:space="0" w:color="auto"/>
          </w:divBdr>
        </w:div>
        <w:div w:id="771167066">
          <w:marLeft w:val="0"/>
          <w:marRight w:val="0"/>
          <w:marTop w:val="0"/>
          <w:marBottom w:val="0"/>
          <w:divBdr>
            <w:top w:val="none" w:sz="0" w:space="0" w:color="auto"/>
            <w:left w:val="none" w:sz="0" w:space="0" w:color="auto"/>
            <w:bottom w:val="none" w:sz="0" w:space="0" w:color="auto"/>
            <w:right w:val="none" w:sz="0" w:space="0" w:color="auto"/>
          </w:divBdr>
        </w:div>
        <w:div w:id="1764952888">
          <w:marLeft w:val="0"/>
          <w:marRight w:val="0"/>
          <w:marTop w:val="0"/>
          <w:marBottom w:val="0"/>
          <w:divBdr>
            <w:top w:val="none" w:sz="0" w:space="0" w:color="auto"/>
            <w:left w:val="none" w:sz="0" w:space="0" w:color="auto"/>
            <w:bottom w:val="none" w:sz="0" w:space="0" w:color="auto"/>
            <w:right w:val="none" w:sz="0" w:space="0" w:color="auto"/>
          </w:divBdr>
        </w:div>
        <w:div w:id="1856379059">
          <w:marLeft w:val="0"/>
          <w:marRight w:val="0"/>
          <w:marTop w:val="0"/>
          <w:marBottom w:val="0"/>
          <w:divBdr>
            <w:top w:val="none" w:sz="0" w:space="0" w:color="auto"/>
            <w:left w:val="none" w:sz="0" w:space="0" w:color="auto"/>
            <w:bottom w:val="none" w:sz="0" w:space="0" w:color="auto"/>
            <w:right w:val="none" w:sz="0" w:space="0" w:color="auto"/>
          </w:divBdr>
        </w:div>
      </w:divsChild>
    </w:div>
    <w:div w:id="131874767">
      <w:bodyDiv w:val="1"/>
      <w:marLeft w:val="0"/>
      <w:marRight w:val="0"/>
      <w:marTop w:val="0"/>
      <w:marBottom w:val="0"/>
      <w:divBdr>
        <w:top w:val="none" w:sz="0" w:space="0" w:color="auto"/>
        <w:left w:val="none" w:sz="0" w:space="0" w:color="auto"/>
        <w:bottom w:val="none" w:sz="0" w:space="0" w:color="auto"/>
        <w:right w:val="none" w:sz="0" w:space="0" w:color="auto"/>
      </w:divBdr>
      <w:divsChild>
        <w:div w:id="739792570">
          <w:marLeft w:val="0"/>
          <w:marRight w:val="0"/>
          <w:marTop w:val="0"/>
          <w:marBottom w:val="0"/>
          <w:divBdr>
            <w:top w:val="none" w:sz="0" w:space="0" w:color="auto"/>
            <w:left w:val="none" w:sz="0" w:space="0" w:color="auto"/>
            <w:bottom w:val="none" w:sz="0" w:space="0" w:color="auto"/>
            <w:right w:val="none" w:sz="0" w:space="0" w:color="auto"/>
          </w:divBdr>
        </w:div>
        <w:div w:id="801730545">
          <w:marLeft w:val="0"/>
          <w:marRight w:val="0"/>
          <w:marTop w:val="0"/>
          <w:marBottom w:val="0"/>
          <w:divBdr>
            <w:top w:val="none" w:sz="0" w:space="0" w:color="auto"/>
            <w:left w:val="none" w:sz="0" w:space="0" w:color="auto"/>
            <w:bottom w:val="none" w:sz="0" w:space="0" w:color="auto"/>
            <w:right w:val="none" w:sz="0" w:space="0" w:color="auto"/>
          </w:divBdr>
        </w:div>
        <w:div w:id="272130166">
          <w:marLeft w:val="0"/>
          <w:marRight w:val="0"/>
          <w:marTop w:val="0"/>
          <w:marBottom w:val="0"/>
          <w:divBdr>
            <w:top w:val="none" w:sz="0" w:space="0" w:color="auto"/>
            <w:left w:val="none" w:sz="0" w:space="0" w:color="auto"/>
            <w:bottom w:val="none" w:sz="0" w:space="0" w:color="auto"/>
            <w:right w:val="none" w:sz="0" w:space="0" w:color="auto"/>
          </w:divBdr>
        </w:div>
        <w:div w:id="924724662">
          <w:marLeft w:val="0"/>
          <w:marRight w:val="0"/>
          <w:marTop w:val="0"/>
          <w:marBottom w:val="0"/>
          <w:divBdr>
            <w:top w:val="none" w:sz="0" w:space="0" w:color="auto"/>
            <w:left w:val="none" w:sz="0" w:space="0" w:color="auto"/>
            <w:bottom w:val="none" w:sz="0" w:space="0" w:color="auto"/>
            <w:right w:val="none" w:sz="0" w:space="0" w:color="auto"/>
          </w:divBdr>
        </w:div>
        <w:div w:id="644893515">
          <w:marLeft w:val="0"/>
          <w:marRight w:val="0"/>
          <w:marTop w:val="0"/>
          <w:marBottom w:val="0"/>
          <w:divBdr>
            <w:top w:val="none" w:sz="0" w:space="0" w:color="auto"/>
            <w:left w:val="none" w:sz="0" w:space="0" w:color="auto"/>
            <w:bottom w:val="none" w:sz="0" w:space="0" w:color="auto"/>
            <w:right w:val="none" w:sz="0" w:space="0" w:color="auto"/>
          </w:divBdr>
        </w:div>
        <w:div w:id="609970110">
          <w:marLeft w:val="0"/>
          <w:marRight w:val="0"/>
          <w:marTop w:val="0"/>
          <w:marBottom w:val="0"/>
          <w:divBdr>
            <w:top w:val="none" w:sz="0" w:space="0" w:color="auto"/>
            <w:left w:val="none" w:sz="0" w:space="0" w:color="auto"/>
            <w:bottom w:val="none" w:sz="0" w:space="0" w:color="auto"/>
            <w:right w:val="none" w:sz="0" w:space="0" w:color="auto"/>
          </w:divBdr>
        </w:div>
        <w:div w:id="153224643">
          <w:marLeft w:val="0"/>
          <w:marRight w:val="0"/>
          <w:marTop w:val="0"/>
          <w:marBottom w:val="0"/>
          <w:divBdr>
            <w:top w:val="none" w:sz="0" w:space="0" w:color="auto"/>
            <w:left w:val="none" w:sz="0" w:space="0" w:color="auto"/>
            <w:bottom w:val="none" w:sz="0" w:space="0" w:color="auto"/>
            <w:right w:val="none" w:sz="0" w:space="0" w:color="auto"/>
          </w:divBdr>
        </w:div>
        <w:div w:id="586033897">
          <w:marLeft w:val="0"/>
          <w:marRight w:val="0"/>
          <w:marTop w:val="0"/>
          <w:marBottom w:val="0"/>
          <w:divBdr>
            <w:top w:val="none" w:sz="0" w:space="0" w:color="auto"/>
            <w:left w:val="none" w:sz="0" w:space="0" w:color="auto"/>
            <w:bottom w:val="none" w:sz="0" w:space="0" w:color="auto"/>
            <w:right w:val="none" w:sz="0" w:space="0" w:color="auto"/>
          </w:divBdr>
        </w:div>
        <w:div w:id="993488189">
          <w:marLeft w:val="0"/>
          <w:marRight w:val="0"/>
          <w:marTop w:val="0"/>
          <w:marBottom w:val="0"/>
          <w:divBdr>
            <w:top w:val="none" w:sz="0" w:space="0" w:color="auto"/>
            <w:left w:val="none" w:sz="0" w:space="0" w:color="auto"/>
            <w:bottom w:val="none" w:sz="0" w:space="0" w:color="auto"/>
            <w:right w:val="none" w:sz="0" w:space="0" w:color="auto"/>
          </w:divBdr>
        </w:div>
        <w:div w:id="1717310434">
          <w:marLeft w:val="0"/>
          <w:marRight w:val="0"/>
          <w:marTop w:val="0"/>
          <w:marBottom w:val="0"/>
          <w:divBdr>
            <w:top w:val="none" w:sz="0" w:space="0" w:color="auto"/>
            <w:left w:val="none" w:sz="0" w:space="0" w:color="auto"/>
            <w:bottom w:val="none" w:sz="0" w:space="0" w:color="auto"/>
            <w:right w:val="none" w:sz="0" w:space="0" w:color="auto"/>
          </w:divBdr>
        </w:div>
        <w:div w:id="1085613210">
          <w:marLeft w:val="0"/>
          <w:marRight w:val="0"/>
          <w:marTop w:val="0"/>
          <w:marBottom w:val="0"/>
          <w:divBdr>
            <w:top w:val="none" w:sz="0" w:space="0" w:color="auto"/>
            <w:left w:val="none" w:sz="0" w:space="0" w:color="auto"/>
            <w:bottom w:val="none" w:sz="0" w:space="0" w:color="auto"/>
            <w:right w:val="none" w:sz="0" w:space="0" w:color="auto"/>
          </w:divBdr>
        </w:div>
        <w:div w:id="1200976888">
          <w:marLeft w:val="0"/>
          <w:marRight w:val="0"/>
          <w:marTop w:val="0"/>
          <w:marBottom w:val="0"/>
          <w:divBdr>
            <w:top w:val="none" w:sz="0" w:space="0" w:color="auto"/>
            <w:left w:val="none" w:sz="0" w:space="0" w:color="auto"/>
            <w:bottom w:val="none" w:sz="0" w:space="0" w:color="auto"/>
            <w:right w:val="none" w:sz="0" w:space="0" w:color="auto"/>
          </w:divBdr>
        </w:div>
        <w:div w:id="570123622">
          <w:marLeft w:val="0"/>
          <w:marRight w:val="0"/>
          <w:marTop w:val="0"/>
          <w:marBottom w:val="0"/>
          <w:divBdr>
            <w:top w:val="none" w:sz="0" w:space="0" w:color="auto"/>
            <w:left w:val="none" w:sz="0" w:space="0" w:color="auto"/>
            <w:bottom w:val="none" w:sz="0" w:space="0" w:color="auto"/>
            <w:right w:val="none" w:sz="0" w:space="0" w:color="auto"/>
          </w:divBdr>
        </w:div>
        <w:div w:id="841630088">
          <w:marLeft w:val="0"/>
          <w:marRight w:val="0"/>
          <w:marTop w:val="0"/>
          <w:marBottom w:val="0"/>
          <w:divBdr>
            <w:top w:val="none" w:sz="0" w:space="0" w:color="auto"/>
            <w:left w:val="none" w:sz="0" w:space="0" w:color="auto"/>
            <w:bottom w:val="none" w:sz="0" w:space="0" w:color="auto"/>
            <w:right w:val="none" w:sz="0" w:space="0" w:color="auto"/>
          </w:divBdr>
        </w:div>
        <w:div w:id="326790028">
          <w:marLeft w:val="0"/>
          <w:marRight w:val="0"/>
          <w:marTop w:val="0"/>
          <w:marBottom w:val="0"/>
          <w:divBdr>
            <w:top w:val="none" w:sz="0" w:space="0" w:color="auto"/>
            <w:left w:val="none" w:sz="0" w:space="0" w:color="auto"/>
            <w:bottom w:val="none" w:sz="0" w:space="0" w:color="auto"/>
            <w:right w:val="none" w:sz="0" w:space="0" w:color="auto"/>
          </w:divBdr>
        </w:div>
      </w:divsChild>
    </w:div>
    <w:div w:id="174878777">
      <w:bodyDiv w:val="1"/>
      <w:marLeft w:val="0"/>
      <w:marRight w:val="0"/>
      <w:marTop w:val="0"/>
      <w:marBottom w:val="0"/>
      <w:divBdr>
        <w:top w:val="none" w:sz="0" w:space="0" w:color="auto"/>
        <w:left w:val="none" w:sz="0" w:space="0" w:color="auto"/>
        <w:bottom w:val="none" w:sz="0" w:space="0" w:color="auto"/>
        <w:right w:val="none" w:sz="0" w:space="0" w:color="auto"/>
      </w:divBdr>
      <w:divsChild>
        <w:div w:id="730613803">
          <w:marLeft w:val="0"/>
          <w:marRight w:val="0"/>
          <w:marTop w:val="0"/>
          <w:marBottom w:val="0"/>
          <w:divBdr>
            <w:top w:val="none" w:sz="0" w:space="0" w:color="auto"/>
            <w:left w:val="none" w:sz="0" w:space="0" w:color="auto"/>
            <w:bottom w:val="none" w:sz="0" w:space="0" w:color="auto"/>
            <w:right w:val="none" w:sz="0" w:space="0" w:color="auto"/>
          </w:divBdr>
          <w:divsChild>
            <w:div w:id="145242959">
              <w:marLeft w:val="0"/>
              <w:marRight w:val="0"/>
              <w:marTop w:val="0"/>
              <w:marBottom w:val="0"/>
              <w:divBdr>
                <w:top w:val="none" w:sz="0" w:space="0" w:color="auto"/>
                <w:left w:val="none" w:sz="0" w:space="0" w:color="auto"/>
                <w:bottom w:val="none" w:sz="0" w:space="0" w:color="auto"/>
                <w:right w:val="none" w:sz="0" w:space="0" w:color="auto"/>
              </w:divBdr>
              <w:divsChild>
                <w:div w:id="859391555">
                  <w:marLeft w:val="0"/>
                  <w:marRight w:val="0"/>
                  <w:marTop w:val="0"/>
                  <w:marBottom w:val="0"/>
                  <w:divBdr>
                    <w:top w:val="none" w:sz="0" w:space="0" w:color="auto"/>
                    <w:left w:val="none" w:sz="0" w:space="0" w:color="auto"/>
                    <w:bottom w:val="none" w:sz="0" w:space="0" w:color="auto"/>
                    <w:right w:val="none" w:sz="0" w:space="0" w:color="auto"/>
                  </w:divBdr>
                </w:div>
                <w:div w:id="279531566">
                  <w:marLeft w:val="0"/>
                  <w:marRight w:val="0"/>
                  <w:marTop w:val="0"/>
                  <w:marBottom w:val="0"/>
                  <w:divBdr>
                    <w:top w:val="none" w:sz="0" w:space="0" w:color="auto"/>
                    <w:left w:val="none" w:sz="0" w:space="0" w:color="auto"/>
                    <w:bottom w:val="none" w:sz="0" w:space="0" w:color="auto"/>
                    <w:right w:val="none" w:sz="0" w:space="0" w:color="auto"/>
                  </w:divBdr>
                </w:div>
                <w:div w:id="46075523">
                  <w:marLeft w:val="0"/>
                  <w:marRight w:val="0"/>
                  <w:marTop w:val="0"/>
                  <w:marBottom w:val="0"/>
                  <w:divBdr>
                    <w:top w:val="none" w:sz="0" w:space="0" w:color="auto"/>
                    <w:left w:val="none" w:sz="0" w:space="0" w:color="auto"/>
                    <w:bottom w:val="none" w:sz="0" w:space="0" w:color="auto"/>
                    <w:right w:val="none" w:sz="0" w:space="0" w:color="auto"/>
                  </w:divBdr>
                </w:div>
                <w:div w:id="1116942900">
                  <w:marLeft w:val="0"/>
                  <w:marRight w:val="0"/>
                  <w:marTop w:val="0"/>
                  <w:marBottom w:val="0"/>
                  <w:divBdr>
                    <w:top w:val="none" w:sz="0" w:space="0" w:color="auto"/>
                    <w:left w:val="none" w:sz="0" w:space="0" w:color="auto"/>
                    <w:bottom w:val="none" w:sz="0" w:space="0" w:color="auto"/>
                    <w:right w:val="none" w:sz="0" w:space="0" w:color="auto"/>
                  </w:divBdr>
                </w:div>
                <w:div w:id="21593567">
                  <w:marLeft w:val="0"/>
                  <w:marRight w:val="0"/>
                  <w:marTop w:val="0"/>
                  <w:marBottom w:val="0"/>
                  <w:divBdr>
                    <w:top w:val="none" w:sz="0" w:space="0" w:color="auto"/>
                    <w:left w:val="none" w:sz="0" w:space="0" w:color="auto"/>
                    <w:bottom w:val="none" w:sz="0" w:space="0" w:color="auto"/>
                    <w:right w:val="none" w:sz="0" w:space="0" w:color="auto"/>
                  </w:divBdr>
                </w:div>
                <w:div w:id="2081366523">
                  <w:marLeft w:val="0"/>
                  <w:marRight w:val="0"/>
                  <w:marTop w:val="0"/>
                  <w:marBottom w:val="0"/>
                  <w:divBdr>
                    <w:top w:val="none" w:sz="0" w:space="0" w:color="auto"/>
                    <w:left w:val="none" w:sz="0" w:space="0" w:color="auto"/>
                    <w:bottom w:val="none" w:sz="0" w:space="0" w:color="auto"/>
                    <w:right w:val="none" w:sz="0" w:space="0" w:color="auto"/>
                  </w:divBdr>
                </w:div>
                <w:div w:id="954747202">
                  <w:marLeft w:val="0"/>
                  <w:marRight w:val="0"/>
                  <w:marTop w:val="0"/>
                  <w:marBottom w:val="0"/>
                  <w:divBdr>
                    <w:top w:val="none" w:sz="0" w:space="0" w:color="auto"/>
                    <w:left w:val="none" w:sz="0" w:space="0" w:color="auto"/>
                    <w:bottom w:val="none" w:sz="0" w:space="0" w:color="auto"/>
                    <w:right w:val="none" w:sz="0" w:space="0" w:color="auto"/>
                  </w:divBdr>
                </w:div>
                <w:div w:id="1970937812">
                  <w:marLeft w:val="0"/>
                  <w:marRight w:val="0"/>
                  <w:marTop w:val="0"/>
                  <w:marBottom w:val="0"/>
                  <w:divBdr>
                    <w:top w:val="none" w:sz="0" w:space="0" w:color="auto"/>
                    <w:left w:val="none" w:sz="0" w:space="0" w:color="auto"/>
                    <w:bottom w:val="none" w:sz="0" w:space="0" w:color="auto"/>
                    <w:right w:val="none" w:sz="0" w:space="0" w:color="auto"/>
                  </w:divBdr>
                </w:div>
                <w:div w:id="118837348">
                  <w:marLeft w:val="0"/>
                  <w:marRight w:val="0"/>
                  <w:marTop w:val="0"/>
                  <w:marBottom w:val="0"/>
                  <w:divBdr>
                    <w:top w:val="none" w:sz="0" w:space="0" w:color="auto"/>
                    <w:left w:val="none" w:sz="0" w:space="0" w:color="auto"/>
                    <w:bottom w:val="none" w:sz="0" w:space="0" w:color="auto"/>
                    <w:right w:val="none" w:sz="0" w:space="0" w:color="auto"/>
                  </w:divBdr>
                </w:div>
                <w:div w:id="616520236">
                  <w:marLeft w:val="0"/>
                  <w:marRight w:val="0"/>
                  <w:marTop w:val="0"/>
                  <w:marBottom w:val="0"/>
                  <w:divBdr>
                    <w:top w:val="none" w:sz="0" w:space="0" w:color="auto"/>
                    <w:left w:val="none" w:sz="0" w:space="0" w:color="auto"/>
                    <w:bottom w:val="none" w:sz="0" w:space="0" w:color="auto"/>
                    <w:right w:val="none" w:sz="0" w:space="0" w:color="auto"/>
                  </w:divBdr>
                </w:div>
                <w:div w:id="2117018720">
                  <w:marLeft w:val="0"/>
                  <w:marRight w:val="0"/>
                  <w:marTop w:val="0"/>
                  <w:marBottom w:val="0"/>
                  <w:divBdr>
                    <w:top w:val="none" w:sz="0" w:space="0" w:color="auto"/>
                    <w:left w:val="none" w:sz="0" w:space="0" w:color="auto"/>
                    <w:bottom w:val="none" w:sz="0" w:space="0" w:color="auto"/>
                    <w:right w:val="none" w:sz="0" w:space="0" w:color="auto"/>
                  </w:divBdr>
                </w:div>
                <w:div w:id="380713440">
                  <w:marLeft w:val="0"/>
                  <w:marRight w:val="0"/>
                  <w:marTop w:val="0"/>
                  <w:marBottom w:val="0"/>
                  <w:divBdr>
                    <w:top w:val="none" w:sz="0" w:space="0" w:color="auto"/>
                    <w:left w:val="none" w:sz="0" w:space="0" w:color="auto"/>
                    <w:bottom w:val="none" w:sz="0" w:space="0" w:color="auto"/>
                    <w:right w:val="none" w:sz="0" w:space="0" w:color="auto"/>
                  </w:divBdr>
                </w:div>
                <w:div w:id="17666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573">
          <w:marLeft w:val="0"/>
          <w:marRight w:val="0"/>
          <w:marTop w:val="0"/>
          <w:marBottom w:val="0"/>
          <w:divBdr>
            <w:top w:val="none" w:sz="0" w:space="0" w:color="auto"/>
            <w:left w:val="none" w:sz="0" w:space="0" w:color="auto"/>
            <w:bottom w:val="none" w:sz="0" w:space="0" w:color="auto"/>
            <w:right w:val="none" w:sz="0" w:space="0" w:color="auto"/>
          </w:divBdr>
        </w:div>
        <w:div w:id="922910576">
          <w:marLeft w:val="0"/>
          <w:marRight w:val="0"/>
          <w:marTop w:val="0"/>
          <w:marBottom w:val="0"/>
          <w:divBdr>
            <w:top w:val="none" w:sz="0" w:space="0" w:color="auto"/>
            <w:left w:val="none" w:sz="0" w:space="0" w:color="auto"/>
            <w:bottom w:val="none" w:sz="0" w:space="0" w:color="auto"/>
            <w:right w:val="none" w:sz="0" w:space="0" w:color="auto"/>
          </w:divBdr>
        </w:div>
        <w:div w:id="195893909">
          <w:marLeft w:val="0"/>
          <w:marRight w:val="0"/>
          <w:marTop w:val="0"/>
          <w:marBottom w:val="0"/>
          <w:divBdr>
            <w:top w:val="none" w:sz="0" w:space="0" w:color="auto"/>
            <w:left w:val="none" w:sz="0" w:space="0" w:color="auto"/>
            <w:bottom w:val="none" w:sz="0" w:space="0" w:color="auto"/>
            <w:right w:val="none" w:sz="0" w:space="0" w:color="auto"/>
          </w:divBdr>
        </w:div>
        <w:div w:id="1272737780">
          <w:marLeft w:val="0"/>
          <w:marRight w:val="0"/>
          <w:marTop w:val="0"/>
          <w:marBottom w:val="0"/>
          <w:divBdr>
            <w:top w:val="none" w:sz="0" w:space="0" w:color="auto"/>
            <w:left w:val="none" w:sz="0" w:space="0" w:color="auto"/>
            <w:bottom w:val="none" w:sz="0" w:space="0" w:color="auto"/>
            <w:right w:val="none" w:sz="0" w:space="0" w:color="auto"/>
          </w:divBdr>
        </w:div>
        <w:div w:id="538855214">
          <w:marLeft w:val="0"/>
          <w:marRight w:val="0"/>
          <w:marTop w:val="0"/>
          <w:marBottom w:val="0"/>
          <w:divBdr>
            <w:top w:val="none" w:sz="0" w:space="0" w:color="auto"/>
            <w:left w:val="none" w:sz="0" w:space="0" w:color="auto"/>
            <w:bottom w:val="none" w:sz="0" w:space="0" w:color="auto"/>
            <w:right w:val="none" w:sz="0" w:space="0" w:color="auto"/>
          </w:divBdr>
        </w:div>
        <w:div w:id="1608587171">
          <w:marLeft w:val="0"/>
          <w:marRight w:val="0"/>
          <w:marTop w:val="0"/>
          <w:marBottom w:val="0"/>
          <w:divBdr>
            <w:top w:val="none" w:sz="0" w:space="0" w:color="auto"/>
            <w:left w:val="none" w:sz="0" w:space="0" w:color="auto"/>
            <w:bottom w:val="none" w:sz="0" w:space="0" w:color="auto"/>
            <w:right w:val="none" w:sz="0" w:space="0" w:color="auto"/>
          </w:divBdr>
        </w:div>
        <w:div w:id="1372340806">
          <w:marLeft w:val="0"/>
          <w:marRight w:val="0"/>
          <w:marTop w:val="0"/>
          <w:marBottom w:val="0"/>
          <w:divBdr>
            <w:top w:val="none" w:sz="0" w:space="0" w:color="auto"/>
            <w:left w:val="none" w:sz="0" w:space="0" w:color="auto"/>
            <w:bottom w:val="none" w:sz="0" w:space="0" w:color="auto"/>
            <w:right w:val="none" w:sz="0" w:space="0" w:color="auto"/>
          </w:divBdr>
        </w:div>
        <w:div w:id="203366960">
          <w:marLeft w:val="0"/>
          <w:marRight w:val="0"/>
          <w:marTop w:val="0"/>
          <w:marBottom w:val="0"/>
          <w:divBdr>
            <w:top w:val="none" w:sz="0" w:space="0" w:color="auto"/>
            <w:left w:val="none" w:sz="0" w:space="0" w:color="auto"/>
            <w:bottom w:val="none" w:sz="0" w:space="0" w:color="auto"/>
            <w:right w:val="none" w:sz="0" w:space="0" w:color="auto"/>
          </w:divBdr>
        </w:div>
        <w:div w:id="255678727">
          <w:marLeft w:val="0"/>
          <w:marRight w:val="0"/>
          <w:marTop w:val="0"/>
          <w:marBottom w:val="0"/>
          <w:divBdr>
            <w:top w:val="none" w:sz="0" w:space="0" w:color="auto"/>
            <w:left w:val="none" w:sz="0" w:space="0" w:color="auto"/>
            <w:bottom w:val="none" w:sz="0" w:space="0" w:color="auto"/>
            <w:right w:val="none" w:sz="0" w:space="0" w:color="auto"/>
          </w:divBdr>
        </w:div>
        <w:div w:id="2003777250">
          <w:marLeft w:val="0"/>
          <w:marRight w:val="0"/>
          <w:marTop w:val="0"/>
          <w:marBottom w:val="0"/>
          <w:divBdr>
            <w:top w:val="none" w:sz="0" w:space="0" w:color="auto"/>
            <w:left w:val="none" w:sz="0" w:space="0" w:color="auto"/>
            <w:bottom w:val="none" w:sz="0" w:space="0" w:color="auto"/>
            <w:right w:val="none" w:sz="0" w:space="0" w:color="auto"/>
          </w:divBdr>
        </w:div>
        <w:div w:id="44380634">
          <w:marLeft w:val="0"/>
          <w:marRight w:val="0"/>
          <w:marTop w:val="0"/>
          <w:marBottom w:val="0"/>
          <w:divBdr>
            <w:top w:val="none" w:sz="0" w:space="0" w:color="auto"/>
            <w:left w:val="none" w:sz="0" w:space="0" w:color="auto"/>
            <w:bottom w:val="none" w:sz="0" w:space="0" w:color="auto"/>
            <w:right w:val="none" w:sz="0" w:space="0" w:color="auto"/>
          </w:divBdr>
        </w:div>
      </w:divsChild>
    </w:div>
    <w:div w:id="308485423">
      <w:bodyDiv w:val="1"/>
      <w:marLeft w:val="0"/>
      <w:marRight w:val="0"/>
      <w:marTop w:val="0"/>
      <w:marBottom w:val="0"/>
      <w:divBdr>
        <w:top w:val="none" w:sz="0" w:space="0" w:color="auto"/>
        <w:left w:val="none" w:sz="0" w:space="0" w:color="auto"/>
        <w:bottom w:val="none" w:sz="0" w:space="0" w:color="auto"/>
        <w:right w:val="none" w:sz="0" w:space="0" w:color="auto"/>
      </w:divBdr>
      <w:divsChild>
        <w:div w:id="1851021132">
          <w:marLeft w:val="0"/>
          <w:marRight w:val="0"/>
          <w:marTop w:val="0"/>
          <w:marBottom w:val="0"/>
          <w:divBdr>
            <w:top w:val="none" w:sz="0" w:space="0" w:color="auto"/>
            <w:left w:val="none" w:sz="0" w:space="0" w:color="auto"/>
            <w:bottom w:val="none" w:sz="0" w:space="0" w:color="auto"/>
            <w:right w:val="none" w:sz="0" w:space="0" w:color="auto"/>
          </w:divBdr>
        </w:div>
        <w:div w:id="404301104">
          <w:marLeft w:val="0"/>
          <w:marRight w:val="0"/>
          <w:marTop w:val="0"/>
          <w:marBottom w:val="0"/>
          <w:divBdr>
            <w:top w:val="none" w:sz="0" w:space="0" w:color="auto"/>
            <w:left w:val="none" w:sz="0" w:space="0" w:color="auto"/>
            <w:bottom w:val="none" w:sz="0" w:space="0" w:color="auto"/>
            <w:right w:val="none" w:sz="0" w:space="0" w:color="auto"/>
          </w:divBdr>
        </w:div>
        <w:div w:id="647830204">
          <w:marLeft w:val="0"/>
          <w:marRight w:val="0"/>
          <w:marTop w:val="0"/>
          <w:marBottom w:val="0"/>
          <w:divBdr>
            <w:top w:val="none" w:sz="0" w:space="0" w:color="auto"/>
            <w:left w:val="none" w:sz="0" w:space="0" w:color="auto"/>
            <w:bottom w:val="none" w:sz="0" w:space="0" w:color="auto"/>
            <w:right w:val="none" w:sz="0" w:space="0" w:color="auto"/>
          </w:divBdr>
        </w:div>
        <w:div w:id="1041050406">
          <w:marLeft w:val="0"/>
          <w:marRight w:val="0"/>
          <w:marTop w:val="0"/>
          <w:marBottom w:val="0"/>
          <w:divBdr>
            <w:top w:val="none" w:sz="0" w:space="0" w:color="auto"/>
            <w:left w:val="none" w:sz="0" w:space="0" w:color="auto"/>
            <w:bottom w:val="none" w:sz="0" w:space="0" w:color="auto"/>
            <w:right w:val="none" w:sz="0" w:space="0" w:color="auto"/>
          </w:divBdr>
        </w:div>
        <w:div w:id="1946421509">
          <w:marLeft w:val="0"/>
          <w:marRight w:val="0"/>
          <w:marTop w:val="0"/>
          <w:marBottom w:val="0"/>
          <w:divBdr>
            <w:top w:val="none" w:sz="0" w:space="0" w:color="auto"/>
            <w:left w:val="none" w:sz="0" w:space="0" w:color="auto"/>
            <w:bottom w:val="none" w:sz="0" w:space="0" w:color="auto"/>
            <w:right w:val="none" w:sz="0" w:space="0" w:color="auto"/>
          </w:divBdr>
        </w:div>
        <w:div w:id="100810156">
          <w:marLeft w:val="0"/>
          <w:marRight w:val="0"/>
          <w:marTop w:val="0"/>
          <w:marBottom w:val="0"/>
          <w:divBdr>
            <w:top w:val="none" w:sz="0" w:space="0" w:color="auto"/>
            <w:left w:val="none" w:sz="0" w:space="0" w:color="auto"/>
            <w:bottom w:val="none" w:sz="0" w:space="0" w:color="auto"/>
            <w:right w:val="none" w:sz="0" w:space="0" w:color="auto"/>
          </w:divBdr>
        </w:div>
        <w:div w:id="116878281">
          <w:marLeft w:val="0"/>
          <w:marRight w:val="0"/>
          <w:marTop w:val="0"/>
          <w:marBottom w:val="0"/>
          <w:divBdr>
            <w:top w:val="none" w:sz="0" w:space="0" w:color="auto"/>
            <w:left w:val="none" w:sz="0" w:space="0" w:color="auto"/>
            <w:bottom w:val="none" w:sz="0" w:space="0" w:color="auto"/>
            <w:right w:val="none" w:sz="0" w:space="0" w:color="auto"/>
          </w:divBdr>
        </w:div>
        <w:div w:id="760179571">
          <w:marLeft w:val="0"/>
          <w:marRight w:val="0"/>
          <w:marTop w:val="0"/>
          <w:marBottom w:val="0"/>
          <w:divBdr>
            <w:top w:val="none" w:sz="0" w:space="0" w:color="auto"/>
            <w:left w:val="none" w:sz="0" w:space="0" w:color="auto"/>
            <w:bottom w:val="none" w:sz="0" w:space="0" w:color="auto"/>
            <w:right w:val="none" w:sz="0" w:space="0" w:color="auto"/>
          </w:divBdr>
        </w:div>
        <w:div w:id="1070539808">
          <w:marLeft w:val="0"/>
          <w:marRight w:val="0"/>
          <w:marTop w:val="0"/>
          <w:marBottom w:val="0"/>
          <w:divBdr>
            <w:top w:val="none" w:sz="0" w:space="0" w:color="auto"/>
            <w:left w:val="none" w:sz="0" w:space="0" w:color="auto"/>
            <w:bottom w:val="none" w:sz="0" w:space="0" w:color="auto"/>
            <w:right w:val="none" w:sz="0" w:space="0" w:color="auto"/>
          </w:divBdr>
        </w:div>
        <w:div w:id="1956016035">
          <w:marLeft w:val="0"/>
          <w:marRight w:val="0"/>
          <w:marTop w:val="0"/>
          <w:marBottom w:val="0"/>
          <w:divBdr>
            <w:top w:val="none" w:sz="0" w:space="0" w:color="auto"/>
            <w:left w:val="none" w:sz="0" w:space="0" w:color="auto"/>
            <w:bottom w:val="none" w:sz="0" w:space="0" w:color="auto"/>
            <w:right w:val="none" w:sz="0" w:space="0" w:color="auto"/>
          </w:divBdr>
        </w:div>
        <w:div w:id="1615359398">
          <w:marLeft w:val="0"/>
          <w:marRight w:val="0"/>
          <w:marTop w:val="0"/>
          <w:marBottom w:val="0"/>
          <w:divBdr>
            <w:top w:val="none" w:sz="0" w:space="0" w:color="auto"/>
            <w:left w:val="none" w:sz="0" w:space="0" w:color="auto"/>
            <w:bottom w:val="none" w:sz="0" w:space="0" w:color="auto"/>
            <w:right w:val="none" w:sz="0" w:space="0" w:color="auto"/>
          </w:divBdr>
        </w:div>
        <w:div w:id="576791742">
          <w:marLeft w:val="0"/>
          <w:marRight w:val="0"/>
          <w:marTop w:val="0"/>
          <w:marBottom w:val="0"/>
          <w:divBdr>
            <w:top w:val="none" w:sz="0" w:space="0" w:color="auto"/>
            <w:left w:val="none" w:sz="0" w:space="0" w:color="auto"/>
            <w:bottom w:val="none" w:sz="0" w:space="0" w:color="auto"/>
            <w:right w:val="none" w:sz="0" w:space="0" w:color="auto"/>
          </w:divBdr>
        </w:div>
      </w:divsChild>
    </w:div>
    <w:div w:id="345012985">
      <w:bodyDiv w:val="1"/>
      <w:marLeft w:val="0"/>
      <w:marRight w:val="0"/>
      <w:marTop w:val="0"/>
      <w:marBottom w:val="0"/>
      <w:divBdr>
        <w:top w:val="none" w:sz="0" w:space="0" w:color="auto"/>
        <w:left w:val="none" w:sz="0" w:space="0" w:color="auto"/>
        <w:bottom w:val="none" w:sz="0" w:space="0" w:color="auto"/>
        <w:right w:val="none" w:sz="0" w:space="0" w:color="auto"/>
      </w:divBdr>
    </w:div>
    <w:div w:id="393819875">
      <w:bodyDiv w:val="1"/>
      <w:marLeft w:val="0"/>
      <w:marRight w:val="0"/>
      <w:marTop w:val="0"/>
      <w:marBottom w:val="0"/>
      <w:divBdr>
        <w:top w:val="none" w:sz="0" w:space="0" w:color="auto"/>
        <w:left w:val="none" w:sz="0" w:space="0" w:color="auto"/>
        <w:bottom w:val="none" w:sz="0" w:space="0" w:color="auto"/>
        <w:right w:val="none" w:sz="0" w:space="0" w:color="auto"/>
      </w:divBdr>
    </w:div>
    <w:div w:id="420954135">
      <w:bodyDiv w:val="1"/>
      <w:marLeft w:val="0"/>
      <w:marRight w:val="0"/>
      <w:marTop w:val="0"/>
      <w:marBottom w:val="0"/>
      <w:divBdr>
        <w:top w:val="none" w:sz="0" w:space="0" w:color="auto"/>
        <w:left w:val="none" w:sz="0" w:space="0" w:color="auto"/>
        <w:bottom w:val="none" w:sz="0" w:space="0" w:color="auto"/>
        <w:right w:val="none" w:sz="0" w:space="0" w:color="auto"/>
      </w:divBdr>
      <w:divsChild>
        <w:div w:id="763303125">
          <w:marLeft w:val="0"/>
          <w:marRight w:val="0"/>
          <w:marTop w:val="0"/>
          <w:marBottom w:val="0"/>
          <w:divBdr>
            <w:top w:val="none" w:sz="0" w:space="0" w:color="auto"/>
            <w:left w:val="none" w:sz="0" w:space="0" w:color="auto"/>
            <w:bottom w:val="none" w:sz="0" w:space="0" w:color="auto"/>
            <w:right w:val="none" w:sz="0" w:space="0" w:color="auto"/>
          </w:divBdr>
        </w:div>
        <w:div w:id="828790004">
          <w:marLeft w:val="0"/>
          <w:marRight w:val="0"/>
          <w:marTop w:val="0"/>
          <w:marBottom w:val="0"/>
          <w:divBdr>
            <w:top w:val="none" w:sz="0" w:space="0" w:color="auto"/>
            <w:left w:val="none" w:sz="0" w:space="0" w:color="auto"/>
            <w:bottom w:val="none" w:sz="0" w:space="0" w:color="auto"/>
            <w:right w:val="none" w:sz="0" w:space="0" w:color="auto"/>
          </w:divBdr>
        </w:div>
        <w:div w:id="995109096">
          <w:marLeft w:val="0"/>
          <w:marRight w:val="0"/>
          <w:marTop w:val="0"/>
          <w:marBottom w:val="0"/>
          <w:divBdr>
            <w:top w:val="none" w:sz="0" w:space="0" w:color="auto"/>
            <w:left w:val="none" w:sz="0" w:space="0" w:color="auto"/>
            <w:bottom w:val="none" w:sz="0" w:space="0" w:color="auto"/>
            <w:right w:val="none" w:sz="0" w:space="0" w:color="auto"/>
          </w:divBdr>
        </w:div>
        <w:div w:id="1818112582">
          <w:marLeft w:val="0"/>
          <w:marRight w:val="0"/>
          <w:marTop w:val="0"/>
          <w:marBottom w:val="0"/>
          <w:divBdr>
            <w:top w:val="none" w:sz="0" w:space="0" w:color="auto"/>
            <w:left w:val="none" w:sz="0" w:space="0" w:color="auto"/>
            <w:bottom w:val="none" w:sz="0" w:space="0" w:color="auto"/>
            <w:right w:val="none" w:sz="0" w:space="0" w:color="auto"/>
          </w:divBdr>
        </w:div>
        <w:div w:id="1322658402">
          <w:marLeft w:val="0"/>
          <w:marRight w:val="0"/>
          <w:marTop w:val="0"/>
          <w:marBottom w:val="0"/>
          <w:divBdr>
            <w:top w:val="none" w:sz="0" w:space="0" w:color="auto"/>
            <w:left w:val="none" w:sz="0" w:space="0" w:color="auto"/>
            <w:bottom w:val="none" w:sz="0" w:space="0" w:color="auto"/>
            <w:right w:val="none" w:sz="0" w:space="0" w:color="auto"/>
          </w:divBdr>
        </w:div>
        <w:div w:id="56831016">
          <w:marLeft w:val="0"/>
          <w:marRight w:val="0"/>
          <w:marTop w:val="0"/>
          <w:marBottom w:val="0"/>
          <w:divBdr>
            <w:top w:val="none" w:sz="0" w:space="0" w:color="auto"/>
            <w:left w:val="none" w:sz="0" w:space="0" w:color="auto"/>
            <w:bottom w:val="none" w:sz="0" w:space="0" w:color="auto"/>
            <w:right w:val="none" w:sz="0" w:space="0" w:color="auto"/>
          </w:divBdr>
        </w:div>
        <w:div w:id="392847878">
          <w:marLeft w:val="0"/>
          <w:marRight w:val="0"/>
          <w:marTop w:val="0"/>
          <w:marBottom w:val="0"/>
          <w:divBdr>
            <w:top w:val="none" w:sz="0" w:space="0" w:color="auto"/>
            <w:left w:val="none" w:sz="0" w:space="0" w:color="auto"/>
            <w:bottom w:val="none" w:sz="0" w:space="0" w:color="auto"/>
            <w:right w:val="none" w:sz="0" w:space="0" w:color="auto"/>
          </w:divBdr>
        </w:div>
        <w:div w:id="743338712">
          <w:marLeft w:val="0"/>
          <w:marRight w:val="0"/>
          <w:marTop w:val="0"/>
          <w:marBottom w:val="0"/>
          <w:divBdr>
            <w:top w:val="none" w:sz="0" w:space="0" w:color="auto"/>
            <w:left w:val="none" w:sz="0" w:space="0" w:color="auto"/>
            <w:bottom w:val="none" w:sz="0" w:space="0" w:color="auto"/>
            <w:right w:val="none" w:sz="0" w:space="0" w:color="auto"/>
          </w:divBdr>
        </w:div>
        <w:div w:id="57676264">
          <w:marLeft w:val="0"/>
          <w:marRight w:val="0"/>
          <w:marTop w:val="0"/>
          <w:marBottom w:val="0"/>
          <w:divBdr>
            <w:top w:val="none" w:sz="0" w:space="0" w:color="auto"/>
            <w:left w:val="none" w:sz="0" w:space="0" w:color="auto"/>
            <w:bottom w:val="none" w:sz="0" w:space="0" w:color="auto"/>
            <w:right w:val="none" w:sz="0" w:space="0" w:color="auto"/>
          </w:divBdr>
        </w:div>
        <w:div w:id="22220235">
          <w:marLeft w:val="0"/>
          <w:marRight w:val="0"/>
          <w:marTop w:val="0"/>
          <w:marBottom w:val="0"/>
          <w:divBdr>
            <w:top w:val="none" w:sz="0" w:space="0" w:color="auto"/>
            <w:left w:val="none" w:sz="0" w:space="0" w:color="auto"/>
            <w:bottom w:val="none" w:sz="0" w:space="0" w:color="auto"/>
            <w:right w:val="none" w:sz="0" w:space="0" w:color="auto"/>
          </w:divBdr>
        </w:div>
        <w:div w:id="524288446">
          <w:marLeft w:val="0"/>
          <w:marRight w:val="0"/>
          <w:marTop w:val="0"/>
          <w:marBottom w:val="0"/>
          <w:divBdr>
            <w:top w:val="none" w:sz="0" w:space="0" w:color="auto"/>
            <w:left w:val="none" w:sz="0" w:space="0" w:color="auto"/>
            <w:bottom w:val="none" w:sz="0" w:space="0" w:color="auto"/>
            <w:right w:val="none" w:sz="0" w:space="0" w:color="auto"/>
          </w:divBdr>
        </w:div>
        <w:div w:id="1392537947">
          <w:marLeft w:val="0"/>
          <w:marRight w:val="0"/>
          <w:marTop w:val="0"/>
          <w:marBottom w:val="0"/>
          <w:divBdr>
            <w:top w:val="none" w:sz="0" w:space="0" w:color="auto"/>
            <w:left w:val="none" w:sz="0" w:space="0" w:color="auto"/>
            <w:bottom w:val="none" w:sz="0" w:space="0" w:color="auto"/>
            <w:right w:val="none" w:sz="0" w:space="0" w:color="auto"/>
          </w:divBdr>
        </w:div>
        <w:div w:id="1813520094">
          <w:marLeft w:val="0"/>
          <w:marRight w:val="0"/>
          <w:marTop w:val="0"/>
          <w:marBottom w:val="0"/>
          <w:divBdr>
            <w:top w:val="none" w:sz="0" w:space="0" w:color="auto"/>
            <w:left w:val="none" w:sz="0" w:space="0" w:color="auto"/>
            <w:bottom w:val="none" w:sz="0" w:space="0" w:color="auto"/>
            <w:right w:val="none" w:sz="0" w:space="0" w:color="auto"/>
          </w:divBdr>
        </w:div>
        <w:div w:id="889070595">
          <w:marLeft w:val="0"/>
          <w:marRight w:val="0"/>
          <w:marTop w:val="0"/>
          <w:marBottom w:val="0"/>
          <w:divBdr>
            <w:top w:val="none" w:sz="0" w:space="0" w:color="auto"/>
            <w:left w:val="none" w:sz="0" w:space="0" w:color="auto"/>
            <w:bottom w:val="none" w:sz="0" w:space="0" w:color="auto"/>
            <w:right w:val="none" w:sz="0" w:space="0" w:color="auto"/>
          </w:divBdr>
        </w:div>
      </w:divsChild>
    </w:div>
    <w:div w:id="513035089">
      <w:bodyDiv w:val="1"/>
      <w:marLeft w:val="0"/>
      <w:marRight w:val="0"/>
      <w:marTop w:val="0"/>
      <w:marBottom w:val="0"/>
      <w:divBdr>
        <w:top w:val="none" w:sz="0" w:space="0" w:color="auto"/>
        <w:left w:val="none" w:sz="0" w:space="0" w:color="auto"/>
        <w:bottom w:val="none" w:sz="0" w:space="0" w:color="auto"/>
        <w:right w:val="none" w:sz="0" w:space="0" w:color="auto"/>
      </w:divBdr>
    </w:div>
    <w:div w:id="729496993">
      <w:bodyDiv w:val="1"/>
      <w:marLeft w:val="0"/>
      <w:marRight w:val="0"/>
      <w:marTop w:val="0"/>
      <w:marBottom w:val="0"/>
      <w:divBdr>
        <w:top w:val="none" w:sz="0" w:space="0" w:color="auto"/>
        <w:left w:val="none" w:sz="0" w:space="0" w:color="auto"/>
        <w:bottom w:val="none" w:sz="0" w:space="0" w:color="auto"/>
        <w:right w:val="none" w:sz="0" w:space="0" w:color="auto"/>
      </w:divBdr>
      <w:divsChild>
        <w:div w:id="209266727">
          <w:marLeft w:val="0"/>
          <w:marRight w:val="0"/>
          <w:marTop w:val="0"/>
          <w:marBottom w:val="0"/>
          <w:divBdr>
            <w:top w:val="none" w:sz="0" w:space="0" w:color="auto"/>
            <w:left w:val="none" w:sz="0" w:space="0" w:color="auto"/>
            <w:bottom w:val="none" w:sz="0" w:space="0" w:color="auto"/>
            <w:right w:val="none" w:sz="0" w:space="0" w:color="auto"/>
          </w:divBdr>
        </w:div>
        <w:div w:id="1979992245">
          <w:marLeft w:val="0"/>
          <w:marRight w:val="0"/>
          <w:marTop w:val="0"/>
          <w:marBottom w:val="0"/>
          <w:divBdr>
            <w:top w:val="none" w:sz="0" w:space="0" w:color="auto"/>
            <w:left w:val="none" w:sz="0" w:space="0" w:color="auto"/>
            <w:bottom w:val="none" w:sz="0" w:space="0" w:color="auto"/>
            <w:right w:val="none" w:sz="0" w:space="0" w:color="auto"/>
          </w:divBdr>
        </w:div>
        <w:div w:id="1705866555">
          <w:marLeft w:val="0"/>
          <w:marRight w:val="0"/>
          <w:marTop w:val="0"/>
          <w:marBottom w:val="0"/>
          <w:divBdr>
            <w:top w:val="none" w:sz="0" w:space="0" w:color="auto"/>
            <w:left w:val="none" w:sz="0" w:space="0" w:color="auto"/>
            <w:bottom w:val="none" w:sz="0" w:space="0" w:color="auto"/>
            <w:right w:val="none" w:sz="0" w:space="0" w:color="auto"/>
          </w:divBdr>
        </w:div>
        <w:div w:id="299650638">
          <w:marLeft w:val="0"/>
          <w:marRight w:val="0"/>
          <w:marTop w:val="0"/>
          <w:marBottom w:val="0"/>
          <w:divBdr>
            <w:top w:val="none" w:sz="0" w:space="0" w:color="auto"/>
            <w:left w:val="none" w:sz="0" w:space="0" w:color="auto"/>
            <w:bottom w:val="none" w:sz="0" w:space="0" w:color="auto"/>
            <w:right w:val="none" w:sz="0" w:space="0" w:color="auto"/>
          </w:divBdr>
        </w:div>
        <w:div w:id="482088369">
          <w:marLeft w:val="0"/>
          <w:marRight w:val="0"/>
          <w:marTop w:val="0"/>
          <w:marBottom w:val="0"/>
          <w:divBdr>
            <w:top w:val="none" w:sz="0" w:space="0" w:color="auto"/>
            <w:left w:val="none" w:sz="0" w:space="0" w:color="auto"/>
            <w:bottom w:val="none" w:sz="0" w:space="0" w:color="auto"/>
            <w:right w:val="none" w:sz="0" w:space="0" w:color="auto"/>
          </w:divBdr>
        </w:div>
        <w:div w:id="1179541283">
          <w:marLeft w:val="0"/>
          <w:marRight w:val="0"/>
          <w:marTop w:val="0"/>
          <w:marBottom w:val="0"/>
          <w:divBdr>
            <w:top w:val="none" w:sz="0" w:space="0" w:color="auto"/>
            <w:left w:val="none" w:sz="0" w:space="0" w:color="auto"/>
            <w:bottom w:val="none" w:sz="0" w:space="0" w:color="auto"/>
            <w:right w:val="none" w:sz="0" w:space="0" w:color="auto"/>
          </w:divBdr>
        </w:div>
        <w:div w:id="1770079659">
          <w:marLeft w:val="0"/>
          <w:marRight w:val="0"/>
          <w:marTop w:val="0"/>
          <w:marBottom w:val="0"/>
          <w:divBdr>
            <w:top w:val="none" w:sz="0" w:space="0" w:color="auto"/>
            <w:left w:val="none" w:sz="0" w:space="0" w:color="auto"/>
            <w:bottom w:val="none" w:sz="0" w:space="0" w:color="auto"/>
            <w:right w:val="none" w:sz="0" w:space="0" w:color="auto"/>
          </w:divBdr>
        </w:div>
        <w:div w:id="1164468059">
          <w:marLeft w:val="0"/>
          <w:marRight w:val="0"/>
          <w:marTop w:val="0"/>
          <w:marBottom w:val="0"/>
          <w:divBdr>
            <w:top w:val="none" w:sz="0" w:space="0" w:color="auto"/>
            <w:left w:val="none" w:sz="0" w:space="0" w:color="auto"/>
            <w:bottom w:val="none" w:sz="0" w:space="0" w:color="auto"/>
            <w:right w:val="none" w:sz="0" w:space="0" w:color="auto"/>
          </w:divBdr>
        </w:div>
        <w:div w:id="1306928903">
          <w:marLeft w:val="0"/>
          <w:marRight w:val="0"/>
          <w:marTop w:val="0"/>
          <w:marBottom w:val="0"/>
          <w:divBdr>
            <w:top w:val="none" w:sz="0" w:space="0" w:color="auto"/>
            <w:left w:val="none" w:sz="0" w:space="0" w:color="auto"/>
            <w:bottom w:val="none" w:sz="0" w:space="0" w:color="auto"/>
            <w:right w:val="none" w:sz="0" w:space="0" w:color="auto"/>
          </w:divBdr>
        </w:div>
        <w:div w:id="1286230795">
          <w:marLeft w:val="0"/>
          <w:marRight w:val="0"/>
          <w:marTop w:val="0"/>
          <w:marBottom w:val="0"/>
          <w:divBdr>
            <w:top w:val="none" w:sz="0" w:space="0" w:color="auto"/>
            <w:left w:val="none" w:sz="0" w:space="0" w:color="auto"/>
            <w:bottom w:val="none" w:sz="0" w:space="0" w:color="auto"/>
            <w:right w:val="none" w:sz="0" w:space="0" w:color="auto"/>
          </w:divBdr>
        </w:div>
        <w:div w:id="1911890911">
          <w:marLeft w:val="0"/>
          <w:marRight w:val="0"/>
          <w:marTop w:val="0"/>
          <w:marBottom w:val="0"/>
          <w:divBdr>
            <w:top w:val="none" w:sz="0" w:space="0" w:color="auto"/>
            <w:left w:val="none" w:sz="0" w:space="0" w:color="auto"/>
            <w:bottom w:val="none" w:sz="0" w:space="0" w:color="auto"/>
            <w:right w:val="none" w:sz="0" w:space="0" w:color="auto"/>
          </w:divBdr>
        </w:div>
      </w:divsChild>
    </w:div>
    <w:div w:id="733820796">
      <w:bodyDiv w:val="1"/>
      <w:marLeft w:val="0"/>
      <w:marRight w:val="0"/>
      <w:marTop w:val="0"/>
      <w:marBottom w:val="0"/>
      <w:divBdr>
        <w:top w:val="none" w:sz="0" w:space="0" w:color="auto"/>
        <w:left w:val="none" w:sz="0" w:space="0" w:color="auto"/>
        <w:bottom w:val="none" w:sz="0" w:space="0" w:color="auto"/>
        <w:right w:val="none" w:sz="0" w:space="0" w:color="auto"/>
      </w:divBdr>
      <w:divsChild>
        <w:div w:id="1009333290">
          <w:marLeft w:val="0"/>
          <w:marRight w:val="0"/>
          <w:marTop w:val="0"/>
          <w:marBottom w:val="0"/>
          <w:divBdr>
            <w:top w:val="none" w:sz="0" w:space="0" w:color="auto"/>
            <w:left w:val="none" w:sz="0" w:space="0" w:color="auto"/>
            <w:bottom w:val="none" w:sz="0" w:space="0" w:color="auto"/>
            <w:right w:val="none" w:sz="0" w:space="0" w:color="auto"/>
          </w:divBdr>
        </w:div>
        <w:div w:id="1445494080">
          <w:marLeft w:val="0"/>
          <w:marRight w:val="0"/>
          <w:marTop w:val="0"/>
          <w:marBottom w:val="0"/>
          <w:divBdr>
            <w:top w:val="none" w:sz="0" w:space="0" w:color="auto"/>
            <w:left w:val="none" w:sz="0" w:space="0" w:color="auto"/>
            <w:bottom w:val="none" w:sz="0" w:space="0" w:color="auto"/>
            <w:right w:val="none" w:sz="0" w:space="0" w:color="auto"/>
          </w:divBdr>
        </w:div>
        <w:div w:id="682824284">
          <w:marLeft w:val="0"/>
          <w:marRight w:val="0"/>
          <w:marTop w:val="0"/>
          <w:marBottom w:val="0"/>
          <w:divBdr>
            <w:top w:val="none" w:sz="0" w:space="0" w:color="auto"/>
            <w:left w:val="none" w:sz="0" w:space="0" w:color="auto"/>
            <w:bottom w:val="none" w:sz="0" w:space="0" w:color="auto"/>
            <w:right w:val="none" w:sz="0" w:space="0" w:color="auto"/>
          </w:divBdr>
        </w:div>
        <w:div w:id="1404261090">
          <w:marLeft w:val="0"/>
          <w:marRight w:val="0"/>
          <w:marTop w:val="0"/>
          <w:marBottom w:val="0"/>
          <w:divBdr>
            <w:top w:val="none" w:sz="0" w:space="0" w:color="auto"/>
            <w:left w:val="none" w:sz="0" w:space="0" w:color="auto"/>
            <w:bottom w:val="none" w:sz="0" w:space="0" w:color="auto"/>
            <w:right w:val="none" w:sz="0" w:space="0" w:color="auto"/>
          </w:divBdr>
        </w:div>
        <w:div w:id="1402750512">
          <w:marLeft w:val="0"/>
          <w:marRight w:val="0"/>
          <w:marTop w:val="0"/>
          <w:marBottom w:val="0"/>
          <w:divBdr>
            <w:top w:val="none" w:sz="0" w:space="0" w:color="auto"/>
            <w:left w:val="none" w:sz="0" w:space="0" w:color="auto"/>
            <w:bottom w:val="none" w:sz="0" w:space="0" w:color="auto"/>
            <w:right w:val="none" w:sz="0" w:space="0" w:color="auto"/>
          </w:divBdr>
        </w:div>
        <w:div w:id="835807150">
          <w:marLeft w:val="0"/>
          <w:marRight w:val="0"/>
          <w:marTop w:val="0"/>
          <w:marBottom w:val="0"/>
          <w:divBdr>
            <w:top w:val="none" w:sz="0" w:space="0" w:color="auto"/>
            <w:left w:val="none" w:sz="0" w:space="0" w:color="auto"/>
            <w:bottom w:val="none" w:sz="0" w:space="0" w:color="auto"/>
            <w:right w:val="none" w:sz="0" w:space="0" w:color="auto"/>
          </w:divBdr>
        </w:div>
        <w:div w:id="675576767">
          <w:marLeft w:val="0"/>
          <w:marRight w:val="0"/>
          <w:marTop w:val="0"/>
          <w:marBottom w:val="0"/>
          <w:divBdr>
            <w:top w:val="none" w:sz="0" w:space="0" w:color="auto"/>
            <w:left w:val="none" w:sz="0" w:space="0" w:color="auto"/>
            <w:bottom w:val="none" w:sz="0" w:space="0" w:color="auto"/>
            <w:right w:val="none" w:sz="0" w:space="0" w:color="auto"/>
          </w:divBdr>
        </w:div>
        <w:div w:id="1859350078">
          <w:marLeft w:val="0"/>
          <w:marRight w:val="0"/>
          <w:marTop w:val="0"/>
          <w:marBottom w:val="0"/>
          <w:divBdr>
            <w:top w:val="none" w:sz="0" w:space="0" w:color="auto"/>
            <w:left w:val="none" w:sz="0" w:space="0" w:color="auto"/>
            <w:bottom w:val="none" w:sz="0" w:space="0" w:color="auto"/>
            <w:right w:val="none" w:sz="0" w:space="0" w:color="auto"/>
          </w:divBdr>
        </w:div>
        <w:div w:id="1714695055">
          <w:marLeft w:val="0"/>
          <w:marRight w:val="0"/>
          <w:marTop w:val="0"/>
          <w:marBottom w:val="0"/>
          <w:divBdr>
            <w:top w:val="none" w:sz="0" w:space="0" w:color="auto"/>
            <w:left w:val="none" w:sz="0" w:space="0" w:color="auto"/>
            <w:bottom w:val="none" w:sz="0" w:space="0" w:color="auto"/>
            <w:right w:val="none" w:sz="0" w:space="0" w:color="auto"/>
          </w:divBdr>
        </w:div>
        <w:div w:id="463623491">
          <w:marLeft w:val="0"/>
          <w:marRight w:val="0"/>
          <w:marTop w:val="0"/>
          <w:marBottom w:val="0"/>
          <w:divBdr>
            <w:top w:val="none" w:sz="0" w:space="0" w:color="auto"/>
            <w:left w:val="none" w:sz="0" w:space="0" w:color="auto"/>
            <w:bottom w:val="none" w:sz="0" w:space="0" w:color="auto"/>
            <w:right w:val="none" w:sz="0" w:space="0" w:color="auto"/>
          </w:divBdr>
        </w:div>
        <w:div w:id="495413497">
          <w:marLeft w:val="0"/>
          <w:marRight w:val="0"/>
          <w:marTop w:val="0"/>
          <w:marBottom w:val="0"/>
          <w:divBdr>
            <w:top w:val="none" w:sz="0" w:space="0" w:color="auto"/>
            <w:left w:val="none" w:sz="0" w:space="0" w:color="auto"/>
            <w:bottom w:val="none" w:sz="0" w:space="0" w:color="auto"/>
            <w:right w:val="none" w:sz="0" w:space="0" w:color="auto"/>
          </w:divBdr>
        </w:div>
        <w:div w:id="846865675">
          <w:marLeft w:val="0"/>
          <w:marRight w:val="0"/>
          <w:marTop w:val="0"/>
          <w:marBottom w:val="0"/>
          <w:divBdr>
            <w:top w:val="none" w:sz="0" w:space="0" w:color="auto"/>
            <w:left w:val="none" w:sz="0" w:space="0" w:color="auto"/>
            <w:bottom w:val="none" w:sz="0" w:space="0" w:color="auto"/>
            <w:right w:val="none" w:sz="0" w:space="0" w:color="auto"/>
          </w:divBdr>
        </w:div>
      </w:divsChild>
    </w:div>
    <w:div w:id="785127095">
      <w:bodyDiv w:val="1"/>
      <w:marLeft w:val="0"/>
      <w:marRight w:val="0"/>
      <w:marTop w:val="0"/>
      <w:marBottom w:val="0"/>
      <w:divBdr>
        <w:top w:val="none" w:sz="0" w:space="0" w:color="auto"/>
        <w:left w:val="none" w:sz="0" w:space="0" w:color="auto"/>
        <w:bottom w:val="none" w:sz="0" w:space="0" w:color="auto"/>
        <w:right w:val="none" w:sz="0" w:space="0" w:color="auto"/>
      </w:divBdr>
      <w:divsChild>
        <w:div w:id="694844203">
          <w:marLeft w:val="0"/>
          <w:marRight w:val="0"/>
          <w:marTop w:val="0"/>
          <w:marBottom w:val="0"/>
          <w:divBdr>
            <w:top w:val="none" w:sz="0" w:space="0" w:color="auto"/>
            <w:left w:val="none" w:sz="0" w:space="0" w:color="auto"/>
            <w:bottom w:val="none" w:sz="0" w:space="0" w:color="auto"/>
            <w:right w:val="none" w:sz="0" w:space="0" w:color="auto"/>
          </w:divBdr>
        </w:div>
        <w:div w:id="1346059686">
          <w:marLeft w:val="0"/>
          <w:marRight w:val="0"/>
          <w:marTop w:val="0"/>
          <w:marBottom w:val="0"/>
          <w:divBdr>
            <w:top w:val="none" w:sz="0" w:space="0" w:color="auto"/>
            <w:left w:val="none" w:sz="0" w:space="0" w:color="auto"/>
            <w:bottom w:val="none" w:sz="0" w:space="0" w:color="auto"/>
            <w:right w:val="none" w:sz="0" w:space="0" w:color="auto"/>
          </w:divBdr>
        </w:div>
        <w:div w:id="473521512">
          <w:marLeft w:val="0"/>
          <w:marRight w:val="0"/>
          <w:marTop w:val="0"/>
          <w:marBottom w:val="0"/>
          <w:divBdr>
            <w:top w:val="none" w:sz="0" w:space="0" w:color="auto"/>
            <w:left w:val="none" w:sz="0" w:space="0" w:color="auto"/>
            <w:bottom w:val="none" w:sz="0" w:space="0" w:color="auto"/>
            <w:right w:val="none" w:sz="0" w:space="0" w:color="auto"/>
          </w:divBdr>
        </w:div>
        <w:div w:id="209271257">
          <w:marLeft w:val="0"/>
          <w:marRight w:val="0"/>
          <w:marTop w:val="0"/>
          <w:marBottom w:val="0"/>
          <w:divBdr>
            <w:top w:val="none" w:sz="0" w:space="0" w:color="auto"/>
            <w:left w:val="none" w:sz="0" w:space="0" w:color="auto"/>
            <w:bottom w:val="none" w:sz="0" w:space="0" w:color="auto"/>
            <w:right w:val="none" w:sz="0" w:space="0" w:color="auto"/>
          </w:divBdr>
        </w:div>
        <w:div w:id="1623999041">
          <w:marLeft w:val="0"/>
          <w:marRight w:val="0"/>
          <w:marTop w:val="0"/>
          <w:marBottom w:val="0"/>
          <w:divBdr>
            <w:top w:val="none" w:sz="0" w:space="0" w:color="auto"/>
            <w:left w:val="none" w:sz="0" w:space="0" w:color="auto"/>
            <w:bottom w:val="none" w:sz="0" w:space="0" w:color="auto"/>
            <w:right w:val="none" w:sz="0" w:space="0" w:color="auto"/>
          </w:divBdr>
        </w:div>
        <w:div w:id="1588534014">
          <w:marLeft w:val="0"/>
          <w:marRight w:val="0"/>
          <w:marTop w:val="0"/>
          <w:marBottom w:val="0"/>
          <w:divBdr>
            <w:top w:val="none" w:sz="0" w:space="0" w:color="auto"/>
            <w:left w:val="none" w:sz="0" w:space="0" w:color="auto"/>
            <w:bottom w:val="none" w:sz="0" w:space="0" w:color="auto"/>
            <w:right w:val="none" w:sz="0" w:space="0" w:color="auto"/>
          </w:divBdr>
        </w:div>
        <w:div w:id="102070943">
          <w:marLeft w:val="0"/>
          <w:marRight w:val="0"/>
          <w:marTop w:val="0"/>
          <w:marBottom w:val="0"/>
          <w:divBdr>
            <w:top w:val="none" w:sz="0" w:space="0" w:color="auto"/>
            <w:left w:val="none" w:sz="0" w:space="0" w:color="auto"/>
            <w:bottom w:val="none" w:sz="0" w:space="0" w:color="auto"/>
            <w:right w:val="none" w:sz="0" w:space="0" w:color="auto"/>
          </w:divBdr>
        </w:div>
        <w:div w:id="1488088222">
          <w:marLeft w:val="0"/>
          <w:marRight w:val="0"/>
          <w:marTop w:val="0"/>
          <w:marBottom w:val="0"/>
          <w:divBdr>
            <w:top w:val="none" w:sz="0" w:space="0" w:color="auto"/>
            <w:left w:val="none" w:sz="0" w:space="0" w:color="auto"/>
            <w:bottom w:val="none" w:sz="0" w:space="0" w:color="auto"/>
            <w:right w:val="none" w:sz="0" w:space="0" w:color="auto"/>
          </w:divBdr>
        </w:div>
        <w:div w:id="385378330">
          <w:marLeft w:val="0"/>
          <w:marRight w:val="0"/>
          <w:marTop w:val="0"/>
          <w:marBottom w:val="0"/>
          <w:divBdr>
            <w:top w:val="none" w:sz="0" w:space="0" w:color="auto"/>
            <w:left w:val="none" w:sz="0" w:space="0" w:color="auto"/>
            <w:bottom w:val="none" w:sz="0" w:space="0" w:color="auto"/>
            <w:right w:val="none" w:sz="0" w:space="0" w:color="auto"/>
          </w:divBdr>
        </w:div>
        <w:div w:id="1301182504">
          <w:marLeft w:val="0"/>
          <w:marRight w:val="0"/>
          <w:marTop w:val="0"/>
          <w:marBottom w:val="0"/>
          <w:divBdr>
            <w:top w:val="none" w:sz="0" w:space="0" w:color="auto"/>
            <w:left w:val="none" w:sz="0" w:space="0" w:color="auto"/>
            <w:bottom w:val="none" w:sz="0" w:space="0" w:color="auto"/>
            <w:right w:val="none" w:sz="0" w:space="0" w:color="auto"/>
          </w:divBdr>
        </w:div>
        <w:div w:id="1340699259">
          <w:marLeft w:val="0"/>
          <w:marRight w:val="0"/>
          <w:marTop w:val="0"/>
          <w:marBottom w:val="0"/>
          <w:divBdr>
            <w:top w:val="none" w:sz="0" w:space="0" w:color="auto"/>
            <w:left w:val="none" w:sz="0" w:space="0" w:color="auto"/>
            <w:bottom w:val="none" w:sz="0" w:space="0" w:color="auto"/>
            <w:right w:val="none" w:sz="0" w:space="0" w:color="auto"/>
          </w:divBdr>
        </w:div>
        <w:div w:id="283578060">
          <w:marLeft w:val="0"/>
          <w:marRight w:val="0"/>
          <w:marTop w:val="0"/>
          <w:marBottom w:val="0"/>
          <w:divBdr>
            <w:top w:val="none" w:sz="0" w:space="0" w:color="auto"/>
            <w:left w:val="none" w:sz="0" w:space="0" w:color="auto"/>
            <w:bottom w:val="none" w:sz="0" w:space="0" w:color="auto"/>
            <w:right w:val="none" w:sz="0" w:space="0" w:color="auto"/>
          </w:divBdr>
        </w:div>
      </w:divsChild>
    </w:div>
    <w:div w:id="801460983">
      <w:bodyDiv w:val="1"/>
      <w:marLeft w:val="0"/>
      <w:marRight w:val="0"/>
      <w:marTop w:val="0"/>
      <w:marBottom w:val="0"/>
      <w:divBdr>
        <w:top w:val="none" w:sz="0" w:space="0" w:color="auto"/>
        <w:left w:val="none" w:sz="0" w:space="0" w:color="auto"/>
        <w:bottom w:val="none" w:sz="0" w:space="0" w:color="auto"/>
        <w:right w:val="none" w:sz="0" w:space="0" w:color="auto"/>
      </w:divBdr>
    </w:div>
    <w:div w:id="862328233">
      <w:bodyDiv w:val="1"/>
      <w:marLeft w:val="0"/>
      <w:marRight w:val="0"/>
      <w:marTop w:val="0"/>
      <w:marBottom w:val="0"/>
      <w:divBdr>
        <w:top w:val="none" w:sz="0" w:space="0" w:color="auto"/>
        <w:left w:val="none" w:sz="0" w:space="0" w:color="auto"/>
        <w:bottom w:val="none" w:sz="0" w:space="0" w:color="auto"/>
        <w:right w:val="none" w:sz="0" w:space="0" w:color="auto"/>
      </w:divBdr>
      <w:divsChild>
        <w:div w:id="998272933">
          <w:marLeft w:val="0"/>
          <w:marRight w:val="0"/>
          <w:marTop w:val="0"/>
          <w:marBottom w:val="0"/>
          <w:divBdr>
            <w:top w:val="none" w:sz="0" w:space="0" w:color="auto"/>
            <w:left w:val="none" w:sz="0" w:space="0" w:color="auto"/>
            <w:bottom w:val="none" w:sz="0" w:space="0" w:color="auto"/>
            <w:right w:val="none" w:sz="0" w:space="0" w:color="auto"/>
          </w:divBdr>
        </w:div>
        <w:div w:id="742727013">
          <w:marLeft w:val="0"/>
          <w:marRight w:val="0"/>
          <w:marTop w:val="0"/>
          <w:marBottom w:val="0"/>
          <w:divBdr>
            <w:top w:val="none" w:sz="0" w:space="0" w:color="auto"/>
            <w:left w:val="none" w:sz="0" w:space="0" w:color="auto"/>
            <w:bottom w:val="none" w:sz="0" w:space="0" w:color="auto"/>
            <w:right w:val="none" w:sz="0" w:space="0" w:color="auto"/>
          </w:divBdr>
        </w:div>
        <w:div w:id="798110443">
          <w:marLeft w:val="0"/>
          <w:marRight w:val="0"/>
          <w:marTop w:val="0"/>
          <w:marBottom w:val="0"/>
          <w:divBdr>
            <w:top w:val="none" w:sz="0" w:space="0" w:color="auto"/>
            <w:left w:val="none" w:sz="0" w:space="0" w:color="auto"/>
            <w:bottom w:val="none" w:sz="0" w:space="0" w:color="auto"/>
            <w:right w:val="none" w:sz="0" w:space="0" w:color="auto"/>
          </w:divBdr>
        </w:div>
        <w:div w:id="88082571">
          <w:marLeft w:val="0"/>
          <w:marRight w:val="0"/>
          <w:marTop w:val="0"/>
          <w:marBottom w:val="0"/>
          <w:divBdr>
            <w:top w:val="none" w:sz="0" w:space="0" w:color="auto"/>
            <w:left w:val="none" w:sz="0" w:space="0" w:color="auto"/>
            <w:bottom w:val="none" w:sz="0" w:space="0" w:color="auto"/>
            <w:right w:val="none" w:sz="0" w:space="0" w:color="auto"/>
          </w:divBdr>
        </w:div>
        <w:div w:id="1470435214">
          <w:marLeft w:val="0"/>
          <w:marRight w:val="0"/>
          <w:marTop w:val="0"/>
          <w:marBottom w:val="0"/>
          <w:divBdr>
            <w:top w:val="none" w:sz="0" w:space="0" w:color="auto"/>
            <w:left w:val="none" w:sz="0" w:space="0" w:color="auto"/>
            <w:bottom w:val="none" w:sz="0" w:space="0" w:color="auto"/>
            <w:right w:val="none" w:sz="0" w:space="0" w:color="auto"/>
          </w:divBdr>
        </w:div>
        <w:div w:id="901259034">
          <w:marLeft w:val="0"/>
          <w:marRight w:val="0"/>
          <w:marTop w:val="0"/>
          <w:marBottom w:val="0"/>
          <w:divBdr>
            <w:top w:val="none" w:sz="0" w:space="0" w:color="auto"/>
            <w:left w:val="none" w:sz="0" w:space="0" w:color="auto"/>
            <w:bottom w:val="none" w:sz="0" w:space="0" w:color="auto"/>
            <w:right w:val="none" w:sz="0" w:space="0" w:color="auto"/>
          </w:divBdr>
        </w:div>
        <w:div w:id="763458273">
          <w:marLeft w:val="0"/>
          <w:marRight w:val="0"/>
          <w:marTop w:val="0"/>
          <w:marBottom w:val="0"/>
          <w:divBdr>
            <w:top w:val="none" w:sz="0" w:space="0" w:color="auto"/>
            <w:left w:val="none" w:sz="0" w:space="0" w:color="auto"/>
            <w:bottom w:val="none" w:sz="0" w:space="0" w:color="auto"/>
            <w:right w:val="none" w:sz="0" w:space="0" w:color="auto"/>
          </w:divBdr>
        </w:div>
        <w:div w:id="1472551318">
          <w:marLeft w:val="0"/>
          <w:marRight w:val="0"/>
          <w:marTop w:val="0"/>
          <w:marBottom w:val="0"/>
          <w:divBdr>
            <w:top w:val="none" w:sz="0" w:space="0" w:color="auto"/>
            <w:left w:val="none" w:sz="0" w:space="0" w:color="auto"/>
            <w:bottom w:val="none" w:sz="0" w:space="0" w:color="auto"/>
            <w:right w:val="none" w:sz="0" w:space="0" w:color="auto"/>
          </w:divBdr>
        </w:div>
        <w:div w:id="1909680925">
          <w:marLeft w:val="0"/>
          <w:marRight w:val="0"/>
          <w:marTop w:val="0"/>
          <w:marBottom w:val="0"/>
          <w:divBdr>
            <w:top w:val="none" w:sz="0" w:space="0" w:color="auto"/>
            <w:left w:val="none" w:sz="0" w:space="0" w:color="auto"/>
            <w:bottom w:val="none" w:sz="0" w:space="0" w:color="auto"/>
            <w:right w:val="none" w:sz="0" w:space="0" w:color="auto"/>
          </w:divBdr>
        </w:div>
        <w:div w:id="1285427141">
          <w:marLeft w:val="0"/>
          <w:marRight w:val="0"/>
          <w:marTop w:val="0"/>
          <w:marBottom w:val="0"/>
          <w:divBdr>
            <w:top w:val="none" w:sz="0" w:space="0" w:color="auto"/>
            <w:left w:val="none" w:sz="0" w:space="0" w:color="auto"/>
            <w:bottom w:val="none" w:sz="0" w:space="0" w:color="auto"/>
            <w:right w:val="none" w:sz="0" w:space="0" w:color="auto"/>
          </w:divBdr>
        </w:div>
        <w:div w:id="158548844">
          <w:marLeft w:val="0"/>
          <w:marRight w:val="0"/>
          <w:marTop w:val="0"/>
          <w:marBottom w:val="0"/>
          <w:divBdr>
            <w:top w:val="none" w:sz="0" w:space="0" w:color="auto"/>
            <w:left w:val="none" w:sz="0" w:space="0" w:color="auto"/>
            <w:bottom w:val="none" w:sz="0" w:space="0" w:color="auto"/>
            <w:right w:val="none" w:sz="0" w:space="0" w:color="auto"/>
          </w:divBdr>
        </w:div>
      </w:divsChild>
    </w:div>
    <w:div w:id="872234976">
      <w:bodyDiv w:val="1"/>
      <w:marLeft w:val="0"/>
      <w:marRight w:val="0"/>
      <w:marTop w:val="0"/>
      <w:marBottom w:val="0"/>
      <w:divBdr>
        <w:top w:val="none" w:sz="0" w:space="0" w:color="auto"/>
        <w:left w:val="none" w:sz="0" w:space="0" w:color="auto"/>
        <w:bottom w:val="none" w:sz="0" w:space="0" w:color="auto"/>
        <w:right w:val="none" w:sz="0" w:space="0" w:color="auto"/>
      </w:divBdr>
      <w:divsChild>
        <w:div w:id="620113447">
          <w:marLeft w:val="0"/>
          <w:marRight w:val="0"/>
          <w:marTop w:val="0"/>
          <w:marBottom w:val="0"/>
          <w:divBdr>
            <w:top w:val="none" w:sz="0" w:space="0" w:color="auto"/>
            <w:left w:val="none" w:sz="0" w:space="0" w:color="auto"/>
            <w:bottom w:val="none" w:sz="0" w:space="0" w:color="auto"/>
            <w:right w:val="none" w:sz="0" w:space="0" w:color="auto"/>
          </w:divBdr>
        </w:div>
        <w:div w:id="577204699">
          <w:marLeft w:val="0"/>
          <w:marRight w:val="0"/>
          <w:marTop w:val="0"/>
          <w:marBottom w:val="0"/>
          <w:divBdr>
            <w:top w:val="none" w:sz="0" w:space="0" w:color="auto"/>
            <w:left w:val="none" w:sz="0" w:space="0" w:color="auto"/>
            <w:bottom w:val="none" w:sz="0" w:space="0" w:color="auto"/>
            <w:right w:val="none" w:sz="0" w:space="0" w:color="auto"/>
          </w:divBdr>
        </w:div>
        <w:div w:id="2118982794">
          <w:marLeft w:val="0"/>
          <w:marRight w:val="0"/>
          <w:marTop w:val="0"/>
          <w:marBottom w:val="0"/>
          <w:divBdr>
            <w:top w:val="none" w:sz="0" w:space="0" w:color="auto"/>
            <w:left w:val="none" w:sz="0" w:space="0" w:color="auto"/>
            <w:bottom w:val="none" w:sz="0" w:space="0" w:color="auto"/>
            <w:right w:val="none" w:sz="0" w:space="0" w:color="auto"/>
          </w:divBdr>
        </w:div>
        <w:div w:id="1621688595">
          <w:marLeft w:val="0"/>
          <w:marRight w:val="0"/>
          <w:marTop w:val="0"/>
          <w:marBottom w:val="0"/>
          <w:divBdr>
            <w:top w:val="none" w:sz="0" w:space="0" w:color="auto"/>
            <w:left w:val="none" w:sz="0" w:space="0" w:color="auto"/>
            <w:bottom w:val="none" w:sz="0" w:space="0" w:color="auto"/>
            <w:right w:val="none" w:sz="0" w:space="0" w:color="auto"/>
          </w:divBdr>
        </w:div>
        <w:div w:id="1174342936">
          <w:marLeft w:val="0"/>
          <w:marRight w:val="0"/>
          <w:marTop w:val="0"/>
          <w:marBottom w:val="0"/>
          <w:divBdr>
            <w:top w:val="none" w:sz="0" w:space="0" w:color="auto"/>
            <w:left w:val="none" w:sz="0" w:space="0" w:color="auto"/>
            <w:bottom w:val="none" w:sz="0" w:space="0" w:color="auto"/>
            <w:right w:val="none" w:sz="0" w:space="0" w:color="auto"/>
          </w:divBdr>
        </w:div>
        <w:div w:id="1742361037">
          <w:marLeft w:val="0"/>
          <w:marRight w:val="0"/>
          <w:marTop w:val="0"/>
          <w:marBottom w:val="0"/>
          <w:divBdr>
            <w:top w:val="none" w:sz="0" w:space="0" w:color="auto"/>
            <w:left w:val="none" w:sz="0" w:space="0" w:color="auto"/>
            <w:bottom w:val="none" w:sz="0" w:space="0" w:color="auto"/>
            <w:right w:val="none" w:sz="0" w:space="0" w:color="auto"/>
          </w:divBdr>
        </w:div>
        <w:div w:id="1437284265">
          <w:marLeft w:val="0"/>
          <w:marRight w:val="0"/>
          <w:marTop w:val="0"/>
          <w:marBottom w:val="0"/>
          <w:divBdr>
            <w:top w:val="none" w:sz="0" w:space="0" w:color="auto"/>
            <w:left w:val="none" w:sz="0" w:space="0" w:color="auto"/>
            <w:bottom w:val="none" w:sz="0" w:space="0" w:color="auto"/>
            <w:right w:val="none" w:sz="0" w:space="0" w:color="auto"/>
          </w:divBdr>
        </w:div>
        <w:div w:id="1568539164">
          <w:marLeft w:val="0"/>
          <w:marRight w:val="0"/>
          <w:marTop w:val="0"/>
          <w:marBottom w:val="0"/>
          <w:divBdr>
            <w:top w:val="none" w:sz="0" w:space="0" w:color="auto"/>
            <w:left w:val="none" w:sz="0" w:space="0" w:color="auto"/>
            <w:bottom w:val="none" w:sz="0" w:space="0" w:color="auto"/>
            <w:right w:val="none" w:sz="0" w:space="0" w:color="auto"/>
          </w:divBdr>
        </w:div>
        <w:div w:id="1831827612">
          <w:marLeft w:val="0"/>
          <w:marRight w:val="0"/>
          <w:marTop w:val="0"/>
          <w:marBottom w:val="0"/>
          <w:divBdr>
            <w:top w:val="none" w:sz="0" w:space="0" w:color="auto"/>
            <w:left w:val="none" w:sz="0" w:space="0" w:color="auto"/>
            <w:bottom w:val="none" w:sz="0" w:space="0" w:color="auto"/>
            <w:right w:val="none" w:sz="0" w:space="0" w:color="auto"/>
          </w:divBdr>
        </w:div>
        <w:div w:id="418674107">
          <w:marLeft w:val="0"/>
          <w:marRight w:val="0"/>
          <w:marTop w:val="0"/>
          <w:marBottom w:val="0"/>
          <w:divBdr>
            <w:top w:val="none" w:sz="0" w:space="0" w:color="auto"/>
            <w:left w:val="none" w:sz="0" w:space="0" w:color="auto"/>
            <w:bottom w:val="none" w:sz="0" w:space="0" w:color="auto"/>
            <w:right w:val="none" w:sz="0" w:space="0" w:color="auto"/>
          </w:divBdr>
        </w:div>
        <w:div w:id="1016618741">
          <w:marLeft w:val="0"/>
          <w:marRight w:val="0"/>
          <w:marTop w:val="0"/>
          <w:marBottom w:val="0"/>
          <w:divBdr>
            <w:top w:val="none" w:sz="0" w:space="0" w:color="auto"/>
            <w:left w:val="none" w:sz="0" w:space="0" w:color="auto"/>
            <w:bottom w:val="none" w:sz="0" w:space="0" w:color="auto"/>
            <w:right w:val="none" w:sz="0" w:space="0" w:color="auto"/>
          </w:divBdr>
        </w:div>
        <w:div w:id="2057778319">
          <w:marLeft w:val="0"/>
          <w:marRight w:val="0"/>
          <w:marTop w:val="0"/>
          <w:marBottom w:val="0"/>
          <w:divBdr>
            <w:top w:val="none" w:sz="0" w:space="0" w:color="auto"/>
            <w:left w:val="none" w:sz="0" w:space="0" w:color="auto"/>
            <w:bottom w:val="none" w:sz="0" w:space="0" w:color="auto"/>
            <w:right w:val="none" w:sz="0" w:space="0" w:color="auto"/>
          </w:divBdr>
        </w:div>
        <w:div w:id="1528641331">
          <w:marLeft w:val="0"/>
          <w:marRight w:val="0"/>
          <w:marTop w:val="0"/>
          <w:marBottom w:val="0"/>
          <w:divBdr>
            <w:top w:val="none" w:sz="0" w:space="0" w:color="auto"/>
            <w:left w:val="none" w:sz="0" w:space="0" w:color="auto"/>
            <w:bottom w:val="none" w:sz="0" w:space="0" w:color="auto"/>
            <w:right w:val="none" w:sz="0" w:space="0" w:color="auto"/>
          </w:divBdr>
        </w:div>
      </w:divsChild>
    </w:div>
    <w:div w:id="908154528">
      <w:bodyDiv w:val="1"/>
      <w:marLeft w:val="0"/>
      <w:marRight w:val="0"/>
      <w:marTop w:val="0"/>
      <w:marBottom w:val="0"/>
      <w:divBdr>
        <w:top w:val="none" w:sz="0" w:space="0" w:color="auto"/>
        <w:left w:val="none" w:sz="0" w:space="0" w:color="auto"/>
        <w:bottom w:val="none" w:sz="0" w:space="0" w:color="auto"/>
        <w:right w:val="none" w:sz="0" w:space="0" w:color="auto"/>
      </w:divBdr>
      <w:divsChild>
        <w:div w:id="680467772">
          <w:marLeft w:val="0"/>
          <w:marRight w:val="0"/>
          <w:marTop w:val="0"/>
          <w:marBottom w:val="0"/>
          <w:divBdr>
            <w:top w:val="none" w:sz="0" w:space="0" w:color="auto"/>
            <w:left w:val="none" w:sz="0" w:space="0" w:color="auto"/>
            <w:bottom w:val="none" w:sz="0" w:space="0" w:color="auto"/>
            <w:right w:val="none" w:sz="0" w:space="0" w:color="auto"/>
          </w:divBdr>
        </w:div>
        <w:div w:id="290406869">
          <w:marLeft w:val="0"/>
          <w:marRight w:val="0"/>
          <w:marTop w:val="0"/>
          <w:marBottom w:val="0"/>
          <w:divBdr>
            <w:top w:val="none" w:sz="0" w:space="0" w:color="auto"/>
            <w:left w:val="none" w:sz="0" w:space="0" w:color="auto"/>
            <w:bottom w:val="none" w:sz="0" w:space="0" w:color="auto"/>
            <w:right w:val="none" w:sz="0" w:space="0" w:color="auto"/>
          </w:divBdr>
        </w:div>
        <w:div w:id="850950625">
          <w:marLeft w:val="0"/>
          <w:marRight w:val="0"/>
          <w:marTop w:val="0"/>
          <w:marBottom w:val="0"/>
          <w:divBdr>
            <w:top w:val="none" w:sz="0" w:space="0" w:color="auto"/>
            <w:left w:val="none" w:sz="0" w:space="0" w:color="auto"/>
            <w:bottom w:val="none" w:sz="0" w:space="0" w:color="auto"/>
            <w:right w:val="none" w:sz="0" w:space="0" w:color="auto"/>
          </w:divBdr>
        </w:div>
        <w:div w:id="1711607301">
          <w:marLeft w:val="0"/>
          <w:marRight w:val="0"/>
          <w:marTop w:val="0"/>
          <w:marBottom w:val="0"/>
          <w:divBdr>
            <w:top w:val="none" w:sz="0" w:space="0" w:color="auto"/>
            <w:left w:val="none" w:sz="0" w:space="0" w:color="auto"/>
            <w:bottom w:val="none" w:sz="0" w:space="0" w:color="auto"/>
            <w:right w:val="none" w:sz="0" w:space="0" w:color="auto"/>
          </w:divBdr>
        </w:div>
        <w:div w:id="1548565271">
          <w:marLeft w:val="0"/>
          <w:marRight w:val="0"/>
          <w:marTop w:val="0"/>
          <w:marBottom w:val="0"/>
          <w:divBdr>
            <w:top w:val="none" w:sz="0" w:space="0" w:color="auto"/>
            <w:left w:val="none" w:sz="0" w:space="0" w:color="auto"/>
            <w:bottom w:val="none" w:sz="0" w:space="0" w:color="auto"/>
            <w:right w:val="none" w:sz="0" w:space="0" w:color="auto"/>
          </w:divBdr>
        </w:div>
        <w:div w:id="75247082">
          <w:marLeft w:val="0"/>
          <w:marRight w:val="0"/>
          <w:marTop w:val="0"/>
          <w:marBottom w:val="0"/>
          <w:divBdr>
            <w:top w:val="none" w:sz="0" w:space="0" w:color="auto"/>
            <w:left w:val="none" w:sz="0" w:space="0" w:color="auto"/>
            <w:bottom w:val="none" w:sz="0" w:space="0" w:color="auto"/>
            <w:right w:val="none" w:sz="0" w:space="0" w:color="auto"/>
          </w:divBdr>
        </w:div>
        <w:div w:id="2031450077">
          <w:marLeft w:val="0"/>
          <w:marRight w:val="0"/>
          <w:marTop w:val="0"/>
          <w:marBottom w:val="0"/>
          <w:divBdr>
            <w:top w:val="none" w:sz="0" w:space="0" w:color="auto"/>
            <w:left w:val="none" w:sz="0" w:space="0" w:color="auto"/>
            <w:bottom w:val="none" w:sz="0" w:space="0" w:color="auto"/>
            <w:right w:val="none" w:sz="0" w:space="0" w:color="auto"/>
          </w:divBdr>
        </w:div>
        <w:div w:id="2055886454">
          <w:marLeft w:val="0"/>
          <w:marRight w:val="0"/>
          <w:marTop w:val="0"/>
          <w:marBottom w:val="0"/>
          <w:divBdr>
            <w:top w:val="none" w:sz="0" w:space="0" w:color="auto"/>
            <w:left w:val="none" w:sz="0" w:space="0" w:color="auto"/>
            <w:bottom w:val="none" w:sz="0" w:space="0" w:color="auto"/>
            <w:right w:val="none" w:sz="0" w:space="0" w:color="auto"/>
          </w:divBdr>
        </w:div>
        <w:div w:id="335963503">
          <w:marLeft w:val="0"/>
          <w:marRight w:val="0"/>
          <w:marTop w:val="0"/>
          <w:marBottom w:val="0"/>
          <w:divBdr>
            <w:top w:val="none" w:sz="0" w:space="0" w:color="auto"/>
            <w:left w:val="none" w:sz="0" w:space="0" w:color="auto"/>
            <w:bottom w:val="none" w:sz="0" w:space="0" w:color="auto"/>
            <w:right w:val="none" w:sz="0" w:space="0" w:color="auto"/>
          </w:divBdr>
        </w:div>
        <w:div w:id="61176912">
          <w:marLeft w:val="0"/>
          <w:marRight w:val="0"/>
          <w:marTop w:val="0"/>
          <w:marBottom w:val="0"/>
          <w:divBdr>
            <w:top w:val="none" w:sz="0" w:space="0" w:color="auto"/>
            <w:left w:val="none" w:sz="0" w:space="0" w:color="auto"/>
            <w:bottom w:val="none" w:sz="0" w:space="0" w:color="auto"/>
            <w:right w:val="none" w:sz="0" w:space="0" w:color="auto"/>
          </w:divBdr>
        </w:div>
        <w:div w:id="1142649214">
          <w:marLeft w:val="0"/>
          <w:marRight w:val="0"/>
          <w:marTop w:val="0"/>
          <w:marBottom w:val="0"/>
          <w:divBdr>
            <w:top w:val="none" w:sz="0" w:space="0" w:color="auto"/>
            <w:left w:val="none" w:sz="0" w:space="0" w:color="auto"/>
            <w:bottom w:val="none" w:sz="0" w:space="0" w:color="auto"/>
            <w:right w:val="none" w:sz="0" w:space="0" w:color="auto"/>
          </w:divBdr>
        </w:div>
        <w:div w:id="450053589">
          <w:marLeft w:val="0"/>
          <w:marRight w:val="0"/>
          <w:marTop w:val="0"/>
          <w:marBottom w:val="0"/>
          <w:divBdr>
            <w:top w:val="none" w:sz="0" w:space="0" w:color="auto"/>
            <w:left w:val="none" w:sz="0" w:space="0" w:color="auto"/>
            <w:bottom w:val="none" w:sz="0" w:space="0" w:color="auto"/>
            <w:right w:val="none" w:sz="0" w:space="0" w:color="auto"/>
          </w:divBdr>
        </w:div>
        <w:div w:id="251938439">
          <w:marLeft w:val="0"/>
          <w:marRight w:val="0"/>
          <w:marTop w:val="0"/>
          <w:marBottom w:val="0"/>
          <w:divBdr>
            <w:top w:val="none" w:sz="0" w:space="0" w:color="auto"/>
            <w:left w:val="none" w:sz="0" w:space="0" w:color="auto"/>
            <w:bottom w:val="none" w:sz="0" w:space="0" w:color="auto"/>
            <w:right w:val="none" w:sz="0" w:space="0" w:color="auto"/>
          </w:divBdr>
        </w:div>
      </w:divsChild>
    </w:div>
    <w:div w:id="989020654">
      <w:bodyDiv w:val="1"/>
      <w:marLeft w:val="0"/>
      <w:marRight w:val="0"/>
      <w:marTop w:val="0"/>
      <w:marBottom w:val="0"/>
      <w:divBdr>
        <w:top w:val="none" w:sz="0" w:space="0" w:color="auto"/>
        <w:left w:val="none" w:sz="0" w:space="0" w:color="auto"/>
        <w:bottom w:val="none" w:sz="0" w:space="0" w:color="auto"/>
        <w:right w:val="none" w:sz="0" w:space="0" w:color="auto"/>
      </w:divBdr>
      <w:divsChild>
        <w:div w:id="1161047616">
          <w:marLeft w:val="0"/>
          <w:marRight w:val="0"/>
          <w:marTop w:val="0"/>
          <w:marBottom w:val="0"/>
          <w:divBdr>
            <w:top w:val="none" w:sz="0" w:space="0" w:color="auto"/>
            <w:left w:val="none" w:sz="0" w:space="0" w:color="auto"/>
            <w:bottom w:val="none" w:sz="0" w:space="0" w:color="auto"/>
            <w:right w:val="none" w:sz="0" w:space="0" w:color="auto"/>
          </w:divBdr>
        </w:div>
        <w:div w:id="1729915402">
          <w:marLeft w:val="0"/>
          <w:marRight w:val="0"/>
          <w:marTop w:val="0"/>
          <w:marBottom w:val="0"/>
          <w:divBdr>
            <w:top w:val="none" w:sz="0" w:space="0" w:color="auto"/>
            <w:left w:val="none" w:sz="0" w:space="0" w:color="auto"/>
            <w:bottom w:val="none" w:sz="0" w:space="0" w:color="auto"/>
            <w:right w:val="none" w:sz="0" w:space="0" w:color="auto"/>
          </w:divBdr>
        </w:div>
        <w:div w:id="754788286">
          <w:marLeft w:val="0"/>
          <w:marRight w:val="0"/>
          <w:marTop w:val="0"/>
          <w:marBottom w:val="0"/>
          <w:divBdr>
            <w:top w:val="none" w:sz="0" w:space="0" w:color="auto"/>
            <w:left w:val="none" w:sz="0" w:space="0" w:color="auto"/>
            <w:bottom w:val="none" w:sz="0" w:space="0" w:color="auto"/>
            <w:right w:val="none" w:sz="0" w:space="0" w:color="auto"/>
          </w:divBdr>
        </w:div>
        <w:div w:id="1018695298">
          <w:marLeft w:val="0"/>
          <w:marRight w:val="0"/>
          <w:marTop w:val="0"/>
          <w:marBottom w:val="0"/>
          <w:divBdr>
            <w:top w:val="none" w:sz="0" w:space="0" w:color="auto"/>
            <w:left w:val="none" w:sz="0" w:space="0" w:color="auto"/>
            <w:bottom w:val="none" w:sz="0" w:space="0" w:color="auto"/>
            <w:right w:val="none" w:sz="0" w:space="0" w:color="auto"/>
          </w:divBdr>
        </w:div>
        <w:div w:id="476187100">
          <w:marLeft w:val="0"/>
          <w:marRight w:val="0"/>
          <w:marTop w:val="0"/>
          <w:marBottom w:val="0"/>
          <w:divBdr>
            <w:top w:val="none" w:sz="0" w:space="0" w:color="auto"/>
            <w:left w:val="none" w:sz="0" w:space="0" w:color="auto"/>
            <w:bottom w:val="none" w:sz="0" w:space="0" w:color="auto"/>
            <w:right w:val="none" w:sz="0" w:space="0" w:color="auto"/>
          </w:divBdr>
        </w:div>
        <w:div w:id="1281960304">
          <w:marLeft w:val="0"/>
          <w:marRight w:val="0"/>
          <w:marTop w:val="0"/>
          <w:marBottom w:val="0"/>
          <w:divBdr>
            <w:top w:val="none" w:sz="0" w:space="0" w:color="auto"/>
            <w:left w:val="none" w:sz="0" w:space="0" w:color="auto"/>
            <w:bottom w:val="none" w:sz="0" w:space="0" w:color="auto"/>
            <w:right w:val="none" w:sz="0" w:space="0" w:color="auto"/>
          </w:divBdr>
        </w:div>
        <w:div w:id="1055348558">
          <w:marLeft w:val="0"/>
          <w:marRight w:val="0"/>
          <w:marTop w:val="0"/>
          <w:marBottom w:val="0"/>
          <w:divBdr>
            <w:top w:val="none" w:sz="0" w:space="0" w:color="auto"/>
            <w:left w:val="none" w:sz="0" w:space="0" w:color="auto"/>
            <w:bottom w:val="none" w:sz="0" w:space="0" w:color="auto"/>
            <w:right w:val="none" w:sz="0" w:space="0" w:color="auto"/>
          </w:divBdr>
        </w:div>
        <w:div w:id="1685012818">
          <w:marLeft w:val="0"/>
          <w:marRight w:val="0"/>
          <w:marTop w:val="0"/>
          <w:marBottom w:val="0"/>
          <w:divBdr>
            <w:top w:val="none" w:sz="0" w:space="0" w:color="auto"/>
            <w:left w:val="none" w:sz="0" w:space="0" w:color="auto"/>
            <w:bottom w:val="none" w:sz="0" w:space="0" w:color="auto"/>
            <w:right w:val="none" w:sz="0" w:space="0" w:color="auto"/>
          </w:divBdr>
        </w:div>
        <w:div w:id="1906992113">
          <w:marLeft w:val="0"/>
          <w:marRight w:val="0"/>
          <w:marTop w:val="0"/>
          <w:marBottom w:val="0"/>
          <w:divBdr>
            <w:top w:val="none" w:sz="0" w:space="0" w:color="auto"/>
            <w:left w:val="none" w:sz="0" w:space="0" w:color="auto"/>
            <w:bottom w:val="none" w:sz="0" w:space="0" w:color="auto"/>
            <w:right w:val="none" w:sz="0" w:space="0" w:color="auto"/>
          </w:divBdr>
        </w:div>
        <w:div w:id="707950643">
          <w:marLeft w:val="0"/>
          <w:marRight w:val="0"/>
          <w:marTop w:val="0"/>
          <w:marBottom w:val="0"/>
          <w:divBdr>
            <w:top w:val="none" w:sz="0" w:space="0" w:color="auto"/>
            <w:left w:val="none" w:sz="0" w:space="0" w:color="auto"/>
            <w:bottom w:val="none" w:sz="0" w:space="0" w:color="auto"/>
            <w:right w:val="none" w:sz="0" w:space="0" w:color="auto"/>
          </w:divBdr>
        </w:div>
        <w:div w:id="1846558075">
          <w:marLeft w:val="0"/>
          <w:marRight w:val="0"/>
          <w:marTop w:val="0"/>
          <w:marBottom w:val="0"/>
          <w:divBdr>
            <w:top w:val="none" w:sz="0" w:space="0" w:color="auto"/>
            <w:left w:val="none" w:sz="0" w:space="0" w:color="auto"/>
            <w:bottom w:val="none" w:sz="0" w:space="0" w:color="auto"/>
            <w:right w:val="none" w:sz="0" w:space="0" w:color="auto"/>
          </w:divBdr>
        </w:div>
        <w:div w:id="759107035">
          <w:marLeft w:val="0"/>
          <w:marRight w:val="0"/>
          <w:marTop w:val="0"/>
          <w:marBottom w:val="0"/>
          <w:divBdr>
            <w:top w:val="none" w:sz="0" w:space="0" w:color="auto"/>
            <w:left w:val="none" w:sz="0" w:space="0" w:color="auto"/>
            <w:bottom w:val="none" w:sz="0" w:space="0" w:color="auto"/>
            <w:right w:val="none" w:sz="0" w:space="0" w:color="auto"/>
          </w:divBdr>
        </w:div>
        <w:div w:id="660157372">
          <w:marLeft w:val="0"/>
          <w:marRight w:val="0"/>
          <w:marTop w:val="0"/>
          <w:marBottom w:val="0"/>
          <w:divBdr>
            <w:top w:val="none" w:sz="0" w:space="0" w:color="auto"/>
            <w:left w:val="none" w:sz="0" w:space="0" w:color="auto"/>
            <w:bottom w:val="none" w:sz="0" w:space="0" w:color="auto"/>
            <w:right w:val="none" w:sz="0" w:space="0" w:color="auto"/>
          </w:divBdr>
        </w:div>
      </w:divsChild>
    </w:div>
    <w:div w:id="992830589">
      <w:bodyDiv w:val="1"/>
      <w:marLeft w:val="0"/>
      <w:marRight w:val="0"/>
      <w:marTop w:val="0"/>
      <w:marBottom w:val="0"/>
      <w:divBdr>
        <w:top w:val="none" w:sz="0" w:space="0" w:color="auto"/>
        <w:left w:val="none" w:sz="0" w:space="0" w:color="auto"/>
        <w:bottom w:val="none" w:sz="0" w:space="0" w:color="auto"/>
        <w:right w:val="none" w:sz="0" w:space="0" w:color="auto"/>
      </w:divBdr>
      <w:divsChild>
        <w:div w:id="1856352">
          <w:marLeft w:val="0"/>
          <w:marRight w:val="0"/>
          <w:marTop w:val="0"/>
          <w:marBottom w:val="0"/>
          <w:divBdr>
            <w:top w:val="none" w:sz="0" w:space="0" w:color="auto"/>
            <w:left w:val="none" w:sz="0" w:space="0" w:color="auto"/>
            <w:bottom w:val="none" w:sz="0" w:space="0" w:color="auto"/>
            <w:right w:val="none" w:sz="0" w:space="0" w:color="auto"/>
          </w:divBdr>
        </w:div>
        <w:div w:id="871377977">
          <w:marLeft w:val="0"/>
          <w:marRight w:val="0"/>
          <w:marTop w:val="0"/>
          <w:marBottom w:val="0"/>
          <w:divBdr>
            <w:top w:val="none" w:sz="0" w:space="0" w:color="auto"/>
            <w:left w:val="none" w:sz="0" w:space="0" w:color="auto"/>
            <w:bottom w:val="none" w:sz="0" w:space="0" w:color="auto"/>
            <w:right w:val="none" w:sz="0" w:space="0" w:color="auto"/>
          </w:divBdr>
        </w:div>
        <w:div w:id="205920907">
          <w:marLeft w:val="0"/>
          <w:marRight w:val="0"/>
          <w:marTop w:val="0"/>
          <w:marBottom w:val="0"/>
          <w:divBdr>
            <w:top w:val="none" w:sz="0" w:space="0" w:color="auto"/>
            <w:left w:val="none" w:sz="0" w:space="0" w:color="auto"/>
            <w:bottom w:val="none" w:sz="0" w:space="0" w:color="auto"/>
            <w:right w:val="none" w:sz="0" w:space="0" w:color="auto"/>
          </w:divBdr>
        </w:div>
        <w:div w:id="1153645087">
          <w:marLeft w:val="0"/>
          <w:marRight w:val="0"/>
          <w:marTop w:val="0"/>
          <w:marBottom w:val="0"/>
          <w:divBdr>
            <w:top w:val="none" w:sz="0" w:space="0" w:color="auto"/>
            <w:left w:val="none" w:sz="0" w:space="0" w:color="auto"/>
            <w:bottom w:val="none" w:sz="0" w:space="0" w:color="auto"/>
            <w:right w:val="none" w:sz="0" w:space="0" w:color="auto"/>
          </w:divBdr>
        </w:div>
        <w:div w:id="1598060231">
          <w:marLeft w:val="0"/>
          <w:marRight w:val="0"/>
          <w:marTop w:val="0"/>
          <w:marBottom w:val="0"/>
          <w:divBdr>
            <w:top w:val="none" w:sz="0" w:space="0" w:color="auto"/>
            <w:left w:val="none" w:sz="0" w:space="0" w:color="auto"/>
            <w:bottom w:val="none" w:sz="0" w:space="0" w:color="auto"/>
            <w:right w:val="none" w:sz="0" w:space="0" w:color="auto"/>
          </w:divBdr>
        </w:div>
        <w:div w:id="1293293000">
          <w:marLeft w:val="0"/>
          <w:marRight w:val="0"/>
          <w:marTop w:val="0"/>
          <w:marBottom w:val="0"/>
          <w:divBdr>
            <w:top w:val="none" w:sz="0" w:space="0" w:color="auto"/>
            <w:left w:val="none" w:sz="0" w:space="0" w:color="auto"/>
            <w:bottom w:val="none" w:sz="0" w:space="0" w:color="auto"/>
            <w:right w:val="none" w:sz="0" w:space="0" w:color="auto"/>
          </w:divBdr>
        </w:div>
        <w:div w:id="901520745">
          <w:marLeft w:val="0"/>
          <w:marRight w:val="0"/>
          <w:marTop w:val="0"/>
          <w:marBottom w:val="0"/>
          <w:divBdr>
            <w:top w:val="none" w:sz="0" w:space="0" w:color="auto"/>
            <w:left w:val="none" w:sz="0" w:space="0" w:color="auto"/>
            <w:bottom w:val="none" w:sz="0" w:space="0" w:color="auto"/>
            <w:right w:val="none" w:sz="0" w:space="0" w:color="auto"/>
          </w:divBdr>
        </w:div>
        <w:div w:id="1519544707">
          <w:marLeft w:val="0"/>
          <w:marRight w:val="0"/>
          <w:marTop w:val="0"/>
          <w:marBottom w:val="0"/>
          <w:divBdr>
            <w:top w:val="none" w:sz="0" w:space="0" w:color="auto"/>
            <w:left w:val="none" w:sz="0" w:space="0" w:color="auto"/>
            <w:bottom w:val="none" w:sz="0" w:space="0" w:color="auto"/>
            <w:right w:val="none" w:sz="0" w:space="0" w:color="auto"/>
          </w:divBdr>
        </w:div>
        <w:div w:id="1797483610">
          <w:marLeft w:val="0"/>
          <w:marRight w:val="0"/>
          <w:marTop w:val="0"/>
          <w:marBottom w:val="0"/>
          <w:divBdr>
            <w:top w:val="none" w:sz="0" w:space="0" w:color="auto"/>
            <w:left w:val="none" w:sz="0" w:space="0" w:color="auto"/>
            <w:bottom w:val="none" w:sz="0" w:space="0" w:color="auto"/>
            <w:right w:val="none" w:sz="0" w:space="0" w:color="auto"/>
          </w:divBdr>
        </w:div>
        <w:div w:id="1419399898">
          <w:marLeft w:val="0"/>
          <w:marRight w:val="0"/>
          <w:marTop w:val="0"/>
          <w:marBottom w:val="0"/>
          <w:divBdr>
            <w:top w:val="none" w:sz="0" w:space="0" w:color="auto"/>
            <w:left w:val="none" w:sz="0" w:space="0" w:color="auto"/>
            <w:bottom w:val="none" w:sz="0" w:space="0" w:color="auto"/>
            <w:right w:val="none" w:sz="0" w:space="0" w:color="auto"/>
          </w:divBdr>
        </w:div>
        <w:div w:id="553740611">
          <w:marLeft w:val="0"/>
          <w:marRight w:val="0"/>
          <w:marTop w:val="0"/>
          <w:marBottom w:val="0"/>
          <w:divBdr>
            <w:top w:val="none" w:sz="0" w:space="0" w:color="auto"/>
            <w:left w:val="none" w:sz="0" w:space="0" w:color="auto"/>
            <w:bottom w:val="none" w:sz="0" w:space="0" w:color="auto"/>
            <w:right w:val="none" w:sz="0" w:space="0" w:color="auto"/>
          </w:divBdr>
        </w:div>
        <w:div w:id="1595632776">
          <w:marLeft w:val="0"/>
          <w:marRight w:val="0"/>
          <w:marTop w:val="0"/>
          <w:marBottom w:val="0"/>
          <w:divBdr>
            <w:top w:val="none" w:sz="0" w:space="0" w:color="auto"/>
            <w:left w:val="none" w:sz="0" w:space="0" w:color="auto"/>
            <w:bottom w:val="none" w:sz="0" w:space="0" w:color="auto"/>
            <w:right w:val="none" w:sz="0" w:space="0" w:color="auto"/>
          </w:divBdr>
        </w:div>
        <w:div w:id="1452360327">
          <w:marLeft w:val="0"/>
          <w:marRight w:val="0"/>
          <w:marTop w:val="0"/>
          <w:marBottom w:val="0"/>
          <w:divBdr>
            <w:top w:val="none" w:sz="0" w:space="0" w:color="auto"/>
            <w:left w:val="none" w:sz="0" w:space="0" w:color="auto"/>
            <w:bottom w:val="none" w:sz="0" w:space="0" w:color="auto"/>
            <w:right w:val="none" w:sz="0" w:space="0" w:color="auto"/>
          </w:divBdr>
        </w:div>
        <w:div w:id="1607804515">
          <w:marLeft w:val="0"/>
          <w:marRight w:val="0"/>
          <w:marTop w:val="0"/>
          <w:marBottom w:val="0"/>
          <w:divBdr>
            <w:top w:val="none" w:sz="0" w:space="0" w:color="auto"/>
            <w:left w:val="none" w:sz="0" w:space="0" w:color="auto"/>
            <w:bottom w:val="none" w:sz="0" w:space="0" w:color="auto"/>
            <w:right w:val="none" w:sz="0" w:space="0" w:color="auto"/>
          </w:divBdr>
        </w:div>
      </w:divsChild>
    </w:div>
    <w:div w:id="1052540090">
      <w:bodyDiv w:val="1"/>
      <w:marLeft w:val="0"/>
      <w:marRight w:val="0"/>
      <w:marTop w:val="0"/>
      <w:marBottom w:val="0"/>
      <w:divBdr>
        <w:top w:val="none" w:sz="0" w:space="0" w:color="auto"/>
        <w:left w:val="none" w:sz="0" w:space="0" w:color="auto"/>
        <w:bottom w:val="none" w:sz="0" w:space="0" w:color="auto"/>
        <w:right w:val="none" w:sz="0" w:space="0" w:color="auto"/>
      </w:divBdr>
      <w:divsChild>
        <w:div w:id="157573852">
          <w:marLeft w:val="0"/>
          <w:marRight w:val="0"/>
          <w:marTop w:val="0"/>
          <w:marBottom w:val="0"/>
          <w:divBdr>
            <w:top w:val="none" w:sz="0" w:space="0" w:color="auto"/>
            <w:left w:val="none" w:sz="0" w:space="0" w:color="auto"/>
            <w:bottom w:val="none" w:sz="0" w:space="0" w:color="auto"/>
            <w:right w:val="none" w:sz="0" w:space="0" w:color="auto"/>
          </w:divBdr>
        </w:div>
        <w:div w:id="824316816">
          <w:marLeft w:val="0"/>
          <w:marRight w:val="0"/>
          <w:marTop w:val="0"/>
          <w:marBottom w:val="0"/>
          <w:divBdr>
            <w:top w:val="none" w:sz="0" w:space="0" w:color="auto"/>
            <w:left w:val="none" w:sz="0" w:space="0" w:color="auto"/>
            <w:bottom w:val="none" w:sz="0" w:space="0" w:color="auto"/>
            <w:right w:val="none" w:sz="0" w:space="0" w:color="auto"/>
          </w:divBdr>
        </w:div>
        <w:div w:id="176234714">
          <w:marLeft w:val="0"/>
          <w:marRight w:val="0"/>
          <w:marTop w:val="0"/>
          <w:marBottom w:val="0"/>
          <w:divBdr>
            <w:top w:val="none" w:sz="0" w:space="0" w:color="auto"/>
            <w:left w:val="none" w:sz="0" w:space="0" w:color="auto"/>
            <w:bottom w:val="none" w:sz="0" w:space="0" w:color="auto"/>
            <w:right w:val="none" w:sz="0" w:space="0" w:color="auto"/>
          </w:divBdr>
        </w:div>
        <w:div w:id="1675186427">
          <w:marLeft w:val="0"/>
          <w:marRight w:val="0"/>
          <w:marTop w:val="0"/>
          <w:marBottom w:val="0"/>
          <w:divBdr>
            <w:top w:val="none" w:sz="0" w:space="0" w:color="auto"/>
            <w:left w:val="none" w:sz="0" w:space="0" w:color="auto"/>
            <w:bottom w:val="none" w:sz="0" w:space="0" w:color="auto"/>
            <w:right w:val="none" w:sz="0" w:space="0" w:color="auto"/>
          </w:divBdr>
        </w:div>
        <w:div w:id="1459683744">
          <w:marLeft w:val="0"/>
          <w:marRight w:val="0"/>
          <w:marTop w:val="0"/>
          <w:marBottom w:val="0"/>
          <w:divBdr>
            <w:top w:val="none" w:sz="0" w:space="0" w:color="auto"/>
            <w:left w:val="none" w:sz="0" w:space="0" w:color="auto"/>
            <w:bottom w:val="none" w:sz="0" w:space="0" w:color="auto"/>
            <w:right w:val="none" w:sz="0" w:space="0" w:color="auto"/>
          </w:divBdr>
        </w:div>
        <w:div w:id="1481387550">
          <w:marLeft w:val="0"/>
          <w:marRight w:val="0"/>
          <w:marTop w:val="0"/>
          <w:marBottom w:val="0"/>
          <w:divBdr>
            <w:top w:val="none" w:sz="0" w:space="0" w:color="auto"/>
            <w:left w:val="none" w:sz="0" w:space="0" w:color="auto"/>
            <w:bottom w:val="none" w:sz="0" w:space="0" w:color="auto"/>
            <w:right w:val="none" w:sz="0" w:space="0" w:color="auto"/>
          </w:divBdr>
        </w:div>
        <w:div w:id="1316685515">
          <w:marLeft w:val="0"/>
          <w:marRight w:val="0"/>
          <w:marTop w:val="0"/>
          <w:marBottom w:val="0"/>
          <w:divBdr>
            <w:top w:val="none" w:sz="0" w:space="0" w:color="auto"/>
            <w:left w:val="none" w:sz="0" w:space="0" w:color="auto"/>
            <w:bottom w:val="none" w:sz="0" w:space="0" w:color="auto"/>
            <w:right w:val="none" w:sz="0" w:space="0" w:color="auto"/>
          </w:divBdr>
        </w:div>
        <w:div w:id="615404774">
          <w:marLeft w:val="0"/>
          <w:marRight w:val="0"/>
          <w:marTop w:val="0"/>
          <w:marBottom w:val="0"/>
          <w:divBdr>
            <w:top w:val="none" w:sz="0" w:space="0" w:color="auto"/>
            <w:left w:val="none" w:sz="0" w:space="0" w:color="auto"/>
            <w:bottom w:val="none" w:sz="0" w:space="0" w:color="auto"/>
            <w:right w:val="none" w:sz="0" w:space="0" w:color="auto"/>
          </w:divBdr>
        </w:div>
        <w:div w:id="206184521">
          <w:marLeft w:val="0"/>
          <w:marRight w:val="0"/>
          <w:marTop w:val="0"/>
          <w:marBottom w:val="0"/>
          <w:divBdr>
            <w:top w:val="none" w:sz="0" w:space="0" w:color="auto"/>
            <w:left w:val="none" w:sz="0" w:space="0" w:color="auto"/>
            <w:bottom w:val="none" w:sz="0" w:space="0" w:color="auto"/>
            <w:right w:val="none" w:sz="0" w:space="0" w:color="auto"/>
          </w:divBdr>
        </w:div>
        <w:div w:id="338970914">
          <w:marLeft w:val="0"/>
          <w:marRight w:val="0"/>
          <w:marTop w:val="0"/>
          <w:marBottom w:val="0"/>
          <w:divBdr>
            <w:top w:val="none" w:sz="0" w:space="0" w:color="auto"/>
            <w:left w:val="none" w:sz="0" w:space="0" w:color="auto"/>
            <w:bottom w:val="none" w:sz="0" w:space="0" w:color="auto"/>
            <w:right w:val="none" w:sz="0" w:space="0" w:color="auto"/>
          </w:divBdr>
        </w:div>
        <w:div w:id="1019312217">
          <w:marLeft w:val="0"/>
          <w:marRight w:val="0"/>
          <w:marTop w:val="0"/>
          <w:marBottom w:val="0"/>
          <w:divBdr>
            <w:top w:val="none" w:sz="0" w:space="0" w:color="auto"/>
            <w:left w:val="none" w:sz="0" w:space="0" w:color="auto"/>
            <w:bottom w:val="none" w:sz="0" w:space="0" w:color="auto"/>
            <w:right w:val="none" w:sz="0" w:space="0" w:color="auto"/>
          </w:divBdr>
        </w:div>
        <w:div w:id="756632412">
          <w:marLeft w:val="0"/>
          <w:marRight w:val="0"/>
          <w:marTop w:val="0"/>
          <w:marBottom w:val="0"/>
          <w:divBdr>
            <w:top w:val="none" w:sz="0" w:space="0" w:color="auto"/>
            <w:left w:val="none" w:sz="0" w:space="0" w:color="auto"/>
            <w:bottom w:val="none" w:sz="0" w:space="0" w:color="auto"/>
            <w:right w:val="none" w:sz="0" w:space="0" w:color="auto"/>
          </w:divBdr>
        </w:div>
        <w:div w:id="754741287">
          <w:marLeft w:val="0"/>
          <w:marRight w:val="0"/>
          <w:marTop w:val="0"/>
          <w:marBottom w:val="0"/>
          <w:divBdr>
            <w:top w:val="none" w:sz="0" w:space="0" w:color="auto"/>
            <w:left w:val="none" w:sz="0" w:space="0" w:color="auto"/>
            <w:bottom w:val="none" w:sz="0" w:space="0" w:color="auto"/>
            <w:right w:val="none" w:sz="0" w:space="0" w:color="auto"/>
          </w:divBdr>
        </w:div>
        <w:div w:id="893001909">
          <w:marLeft w:val="0"/>
          <w:marRight w:val="0"/>
          <w:marTop w:val="0"/>
          <w:marBottom w:val="0"/>
          <w:divBdr>
            <w:top w:val="none" w:sz="0" w:space="0" w:color="auto"/>
            <w:left w:val="none" w:sz="0" w:space="0" w:color="auto"/>
            <w:bottom w:val="none" w:sz="0" w:space="0" w:color="auto"/>
            <w:right w:val="none" w:sz="0" w:space="0" w:color="auto"/>
          </w:divBdr>
        </w:div>
      </w:divsChild>
    </w:div>
    <w:div w:id="1087069016">
      <w:bodyDiv w:val="1"/>
      <w:marLeft w:val="0"/>
      <w:marRight w:val="0"/>
      <w:marTop w:val="0"/>
      <w:marBottom w:val="0"/>
      <w:divBdr>
        <w:top w:val="none" w:sz="0" w:space="0" w:color="auto"/>
        <w:left w:val="none" w:sz="0" w:space="0" w:color="auto"/>
        <w:bottom w:val="none" w:sz="0" w:space="0" w:color="auto"/>
        <w:right w:val="none" w:sz="0" w:space="0" w:color="auto"/>
      </w:divBdr>
    </w:div>
    <w:div w:id="1240598277">
      <w:bodyDiv w:val="1"/>
      <w:marLeft w:val="0"/>
      <w:marRight w:val="0"/>
      <w:marTop w:val="0"/>
      <w:marBottom w:val="0"/>
      <w:divBdr>
        <w:top w:val="none" w:sz="0" w:space="0" w:color="auto"/>
        <w:left w:val="none" w:sz="0" w:space="0" w:color="auto"/>
        <w:bottom w:val="none" w:sz="0" w:space="0" w:color="auto"/>
        <w:right w:val="none" w:sz="0" w:space="0" w:color="auto"/>
      </w:divBdr>
    </w:div>
    <w:div w:id="1299653643">
      <w:bodyDiv w:val="1"/>
      <w:marLeft w:val="0"/>
      <w:marRight w:val="0"/>
      <w:marTop w:val="0"/>
      <w:marBottom w:val="0"/>
      <w:divBdr>
        <w:top w:val="none" w:sz="0" w:space="0" w:color="auto"/>
        <w:left w:val="none" w:sz="0" w:space="0" w:color="auto"/>
        <w:bottom w:val="none" w:sz="0" w:space="0" w:color="auto"/>
        <w:right w:val="none" w:sz="0" w:space="0" w:color="auto"/>
      </w:divBdr>
      <w:divsChild>
        <w:div w:id="2029675046">
          <w:marLeft w:val="0"/>
          <w:marRight w:val="0"/>
          <w:marTop w:val="0"/>
          <w:marBottom w:val="0"/>
          <w:divBdr>
            <w:top w:val="none" w:sz="0" w:space="0" w:color="auto"/>
            <w:left w:val="none" w:sz="0" w:space="0" w:color="auto"/>
            <w:bottom w:val="none" w:sz="0" w:space="0" w:color="auto"/>
            <w:right w:val="none" w:sz="0" w:space="0" w:color="auto"/>
          </w:divBdr>
        </w:div>
        <w:div w:id="2052876582">
          <w:marLeft w:val="0"/>
          <w:marRight w:val="0"/>
          <w:marTop w:val="0"/>
          <w:marBottom w:val="0"/>
          <w:divBdr>
            <w:top w:val="none" w:sz="0" w:space="0" w:color="auto"/>
            <w:left w:val="none" w:sz="0" w:space="0" w:color="auto"/>
            <w:bottom w:val="none" w:sz="0" w:space="0" w:color="auto"/>
            <w:right w:val="none" w:sz="0" w:space="0" w:color="auto"/>
          </w:divBdr>
        </w:div>
        <w:div w:id="1870413040">
          <w:marLeft w:val="0"/>
          <w:marRight w:val="0"/>
          <w:marTop w:val="0"/>
          <w:marBottom w:val="0"/>
          <w:divBdr>
            <w:top w:val="none" w:sz="0" w:space="0" w:color="auto"/>
            <w:left w:val="none" w:sz="0" w:space="0" w:color="auto"/>
            <w:bottom w:val="none" w:sz="0" w:space="0" w:color="auto"/>
            <w:right w:val="none" w:sz="0" w:space="0" w:color="auto"/>
          </w:divBdr>
        </w:div>
        <w:div w:id="1381395754">
          <w:marLeft w:val="0"/>
          <w:marRight w:val="0"/>
          <w:marTop w:val="0"/>
          <w:marBottom w:val="0"/>
          <w:divBdr>
            <w:top w:val="none" w:sz="0" w:space="0" w:color="auto"/>
            <w:left w:val="none" w:sz="0" w:space="0" w:color="auto"/>
            <w:bottom w:val="none" w:sz="0" w:space="0" w:color="auto"/>
            <w:right w:val="none" w:sz="0" w:space="0" w:color="auto"/>
          </w:divBdr>
        </w:div>
        <w:div w:id="349844581">
          <w:marLeft w:val="0"/>
          <w:marRight w:val="0"/>
          <w:marTop w:val="0"/>
          <w:marBottom w:val="0"/>
          <w:divBdr>
            <w:top w:val="none" w:sz="0" w:space="0" w:color="auto"/>
            <w:left w:val="none" w:sz="0" w:space="0" w:color="auto"/>
            <w:bottom w:val="none" w:sz="0" w:space="0" w:color="auto"/>
            <w:right w:val="none" w:sz="0" w:space="0" w:color="auto"/>
          </w:divBdr>
        </w:div>
        <w:div w:id="632175096">
          <w:marLeft w:val="0"/>
          <w:marRight w:val="0"/>
          <w:marTop w:val="0"/>
          <w:marBottom w:val="0"/>
          <w:divBdr>
            <w:top w:val="none" w:sz="0" w:space="0" w:color="auto"/>
            <w:left w:val="none" w:sz="0" w:space="0" w:color="auto"/>
            <w:bottom w:val="none" w:sz="0" w:space="0" w:color="auto"/>
            <w:right w:val="none" w:sz="0" w:space="0" w:color="auto"/>
          </w:divBdr>
        </w:div>
        <w:div w:id="2038236538">
          <w:marLeft w:val="0"/>
          <w:marRight w:val="0"/>
          <w:marTop w:val="0"/>
          <w:marBottom w:val="0"/>
          <w:divBdr>
            <w:top w:val="none" w:sz="0" w:space="0" w:color="auto"/>
            <w:left w:val="none" w:sz="0" w:space="0" w:color="auto"/>
            <w:bottom w:val="none" w:sz="0" w:space="0" w:color="auto"/>
            <w:right w:val="none" w:sz="0" w:space="0" w:color="auto"/>
          </w:divBdr>
        </w:div>
        <w:div w:id="296186593">
          <w:marLeft w:val="0"/>
          <w:marRight w:val="0"/>
          <w:marTop w:val="0"/>
          <w:marBottom w:val="0"/>
          <w:divBdr>
            <w:top w:val="none" w:sz="0" w:space="0" w:color="auto"/>
            <w:left w:val="none" w:sz="0" w:space="0" w:color="auto"/>
            <w:bottom w:val="none" w:sz="0" w:space="0" w:color="auto"/>
            <w:right w:val="none" w:sz="0" w:space="0" w:color="auto"/>
          </w:divBdr>
        </w:div>
        <w:div w:id="1265916537">
          <w:marLeft w:val="0"/>
          <w:marRight w:val="0"/>
          <w:marTop w:val="0"/>
          <w:marBottom w:val="0"/>
          <w:divBdr>
            <w:top w:val="none" w:sz="0" w:space="0" w:color="auto"/>
            <w:left w:val="none" w:sz="0" w:space="0" w:color="auto"/>
            <w:bottom w:val="none" w:sz="0" w:space="0" w:color="auto"/>
            <w:right w:val="none" w:sz="0" w:space="0" w:color="auto"/>
          </w:divBdr>
        </w:div>
        <w:div w:id="2096852280">
          <w:marLeft w:val="0"/>
          <w:marRight w:val="0"/>
          <w:marTop w:val="0"/>
          <w:marBottom w:val="0"/>
          <w:divBdr>
            <w:top w:val="none" w:sz="0" w:space="0" w:color="auto"/>
            <w:left w:val="none" w:sz="0" w:space="0" w:color="auto"/>
            <w:bottom w:val="none" w:sz="0" w:space="0" w:color="auto"/>
            <w:right w:val="none" w:sz="0" w:space="0" w:color="auto"/>
          </w:divBdr>
        </w:div>
        <w:div w:id="736562040">
          <w:marLeft w:val="0"/>
          <w:marRight w:val="0"/>
          <w:marTop w:val="0"/>
          <w:marBottom w:val="0"/>
          <w:divBdr>
            <w:top w:val="none" w:sz="0" w:space="0" w:color="auto"/>
            <w:left w:val="none" w:sz="0" w:space="0" w:color="auto"/>
            <w:bottom w:val="none" w:sz="0" w:space="0" w:color="auto"/>
            <w:right w:val="none" w:sz="0" w:space="0" w:color="auto"/>
          </w:divBdr>
        </w:div>
        <w:div w:id="315189567">
          <w:marLeft w:val="0"/>
          <w:marRight w:val="0"/>
          <w:marTop w:val="0"/>
          <w:marBottom w:val="0"/>
          <w:divBdr>
            <w:top w:val="none" w:sz="0" w:space="0" w:color="auto"/>
            <w:left w:val="none" w:sz="0" w:space="0" w:color="auto"/>
            <w:bottom w:val="none" w:sz="0" w:space="0" w:color="auto"/>
            <w:right w:val="none" w:sz="0" w:space="0" w:color="auto"/>
          </w:divBdr>
        </w:div>
      </w:divsChild>
    </w:div>
    <w:div w:id="1303776846">
      <w:bodyDiv w:val="1"/>
      <w:marLeft w:val="0"/>
      <w:marRight w:val="0"/>
      <w:marTop w:val="0"/>
      <w:marBottom w:val="0"/>
      <w:divBdr>
        <w:top w:val="none" w:sz="0" w:space="0" w:color="auto"/>
        <w:left w:val="none" w:sz="0" w:space="0" w:color="auto"/>
        <w:bottom w:val="none" w:sz="0" w:space="0" w:color="auto"/>
        <w:right w:val="none" w:sz="0" w:space="0" w:color="auto"/>
      </w:divBdr>
      <w:divsChild>
        <w:div w:id="1082607887">
          <w:marLeft w:val="0"/>
          <w:marRight w:val="0"/>
          <w:marTop w:val="0"/>
          <w:marBottom w:val="0"/>
          <w:divBdr>
            <w:top w:val="none" w:sz="0" w:space="0" w:color="auto"/>
            <w:left w:val="none" w:sz="0" w:space="0" w:color="auto"/>
            <w:bottom w:val="none" w:sz="0" w:space="0" w:color="auto"/>
            <w:right w:val="none" w:sz="0" w:space="0" w:color="auto"/>
          </w:divBdr>
        </w:div>
        <w:div w:id="1329015329">
          <w:marLeft w:val="0"/>
          <w:marRight w:val="0"/>
          <w:marTop w:val="0"/>
          <w:marBottom w:val="0"/>
          <w:divBdr>
            <w:top w:val="none" w:sz="0" w:space="0" w:color="auto"/>
            <w:left w:val="none" w:sz="0" w:space="0" w:color="auto"/>
            <w:bottom w:val="none" w:sz="0" w:space="0" w:color="auto"/>
            <w:right w:val="none" w:sz="0" w:space="0" w:color="auto"/>
          </w:divBdr>
        </w:div>
        <w:div w:id="1363477574">
          <w:marLeft w:val="0"/>
          <w:marRight w:val="0"/>
          <w:marTop w:val="0"/>
          <w:marBottom w:val="0"/>
          <w:divBdr>
            <w:top w:val="none" w:sz="0" w:space="0" w:color="auto"/>
            <w:left w:val="none" w:sz="0" w:space="0" w:color="auto"/>
            <w:bottom w:val="none" w:sz="0" w:space="0" w:color="auto"/>
            <w:right w:val="none" w:sz="0" w:space="0" w:color="auto"/>
          </w:divBdr>
        </w:div>
        <w:div w:id="1888908182">
          <w:marLeft w:val="0"/>
          <w:marRight w:val="0"/>
          <w:marTop w:val="0"/>
          <w:marBottom w:val="0"/>
          <w:divBdr>
            <w:top w:val="none" w:sz="0" w:space="0" w:color="auto"/>
            <w:left w:val="none" w:sz="0" w:space="0" w:color="auto"/>
            <w:bottom w:val="none" w:sz="0" w:space="0" w:color="auto"/>
            <w:right w:val="none" w:sz="0" w:space="0" w:color="auto"/>
          </w:divBdr>
        </w:div>
        <w:div w:id="1873610946">
          <w:marLeft w:val="0"/>
          <w:marRight w:val="0"/>
          <w:marTop w:val="0"/>
          <w:marBottom w:val="0"/>
          <w:divBdr>
            <w:top w:val="none" w:sz="0" w:space="0" w:color="auto"/>
            <w:left w:val="none" w:sz="0" w:space="0" w:color="auto"/>
            <w:bottom w:val="none" w:sz="0" w:space="0" w:color="auto"/>
            <w:right w:val="none" w:sz="0" w:space="0" w:color="auto"/>
          </w:divBdr>
        </w:div>
        <w:div w:id="280648125">
          <w:marLeft w:val="0"/>
          <w:marRight w:val="0"/>
          <w:marTop w:val="0"/>
          <w:marBottom w:val="0"/>
          <w:divBdr>
            <w:top w:val="none" w:sz="0" w:space="0" w:color="auto"/>
            <w:left w:val="none" w:sz="0" w:space="0" w:color="auto"/>
            <w:bottom w:val="none" w:sz="0" w:space="0" w:color="auto"/>
            <w:right w:val="none" w:sz="0" w:space="0" w:color="auto"/>
          </w:divBdr>
        </w:div>
        <w:div w:id="1396511240">
          <w:marLeft w:val="0"/>
          <w:marRight w:val="0"/>
          <w:marTop w:val="0"/>
          <w:marBottom w:val="0"/>
          <w:divBdr>
            <w:top w:val="none" w:sz="0" w:space="0" w:color="auto"/>
            <w:left w:val="none" w:sz="0" w:space="0" w:color="auto"/>
            <w:bottom w:val="none" w:sz="0" w:space="0" w:color="auto"/>
            <w:right w:val="none" w:sz="0" w:space="0" w:color="auto"/>
          </w:divBdr>
        </w:div>
        <w:div w:id="1446773002">
          <w:marLeft w:val="0"/>
          <w:marRight w:val="0"/>
          <w:marTop w:val="0"/>
          <w:marBottom w:val="0"/>
          <w:divBdr>
            <w:top w:val="none" w:sz="0" w:space="0" w:color="auto"/>
            <w:left w:val="none" w:sz="0" w:space="0" w:color="auto"/>
            <w:bottom w:val="none" w:sz="0" w:space="0" w:color="auto"/>
            <w:right w:val="none" w:sz="0" w:space="0" w:color="auto"/>
          </w:divBdr>
        </w:div>
        <w:div w:id="1768885920">
          <w:marLeft w:val="0"/>
          <w:marRight w:val="0"/>
          <w:marTop w:val="0"/>
          <w:marBottom w:val="0"/>
          <w:divBdr>
            <w:top w:val="none" w:sz="0" w:space="0" w:color="auto"/>
            <w:left w:val="none" w:sz="0" w:space="0" w:color="auto"/>
            <w:bottom w:val="none" w:sz="0" w:space="0" w:color="auto"/>
            <w:right w:val="none" w:sz="0" w:space="0" w:color="auto"/>
          </w:divBdr>
        </w:div>
        <w:div w:id="436677626">
          <w:marLeft w:val="0"/>
          <w:marRight w:val="0"/>
          <w:marTop w:val="0"/>
          <w:marBottom w:val="0"/>
          <w:divBdr>
            <w:top w:val="none" w:sz="0" w:space="0" w:color="auto"/>
            <w:left w:val="none" w:sz="0" w:space="0" w:color="auto"/>
            <w:bottom w:val="none" w:sz="0" w:space="0" w:color="auto"/>
            <w:right w:val="none" w:sz="0" w:space="0" w:color="auto"/>
          </w:divBdr>
        </w:div>
        <w:div w:id="839320211">
          <w:marLeft w:val="0"/>
          <w:marRight w:val="0"/>
          <w:marTop w:val="0"/>
          <w:marBottom w:val="0"/>
          <w:divBdr>
            <w:top w:val="none" w:sz="0" w:space="0" w:color="auto"/>
            <w:left w:val="none" w:sz="0" w:space="0" w:color="auto"/>
            <w:bottom w:val="none" w:sz="0" w:space="0" w:color="auto"/>
            <w:right w:val="none" w:sz="0" w:space="0" w:color="auto"/>
          </w:divBdr>
        </w:div>
        <w:div w:id="1158232947">
          <w:marLeft w:val="0"/>
          <w:marRight w:val="0"/>
          <w:marTop w:val="0"/>
          <w:marBottom w:val="0"/>
          <w:divBdr>
            <w:top w:val="none" w:sz="0" w:space="0" w:color="auto"/>
            <w:left w:val="none" w:sz="0" w:space="0" w:color="auto"/>
            <w:bottom w:val="none" w:sz="0" w:space="0" w:color="auto"/>
            <w:right w:val="none" w:sz="0" w:space="0" w:color="auto"/>
          </w:divBdr>
        </w:div>
        <w:div w:id="1264458208">
          <w:marLeft w:val="0"/>
          <w:marRight w:val="0"/>
          <w:marTop w:val="0"/>
          <w:marBottom w:val="0"/>
          <w:divBdr>
            <w:top w:val="none" w:sz="0" w:space="0" w:color="auto"/>
            <w:left w:val="none" w:sz="0" w:space="0" w:color="auto"/>
            <w:bottom w:val="none" w:sz="0" w:space="0" w:color="auto"/>
            <w:right w:val="none" w:sz="0" w:space="0" w:color="auto"/>
          </w:divBdr>
        </w:div>
        <w:div w:id="632058586">
          <w:marLeft w:val="0"/>
          <w:marRight w:val="0"/>
          <w:marTop w:val="0"/>
          <w:marBottom w:val="0"/>
          <w:divBdr>
            <w:top w:val="none" w:sz="0" w:space="0" w:color="auto"/>
            <w:left w:val="none" w:sz="0" w:space="0" w:color="auto"/>
            <w:bottom w:val="none" w:sz="0" w:space="0" w:color="auto"/>
            <w:right w:val="none" w:sz="0" w:space="0" w:color="auto"/>
          </w:divBdr>
        </w:div>
        <w:div w:id="877427572">
          <w:marLeft w:val="0"/>
          <w:marRight w:val="0"/>
          <w:marTop w:val="0"/>
          <w:marBottom w:val="0"/>
          <w:divBdr>
            <w:top w:val="none" w:sz="0" w:space="0" w:color="auto"/>
            <w:left w:val="none" w:sz="0" w:space="0" w:color="auto"/>
            <w:bottom w:val="none" w:sz="0" w:space="0" w:color="auto"/>
            <w:right w:val="none" w:sz="0" w:space="0" w:color="auto"/>
          </w:divBdr>
        </w:div>
        <w:div w:id="831868548">
          <w:marLeft w:val="0"/>
          <w:marRight w:val="0"/>
          <w:marTop w:val="0"/>
          <w:marBottom w:val="0"/>
          <w:divBdr>
            <w:top w:val="none" w:sz="0" w:space="0" w:color="auto"/>
            <w:left w:val="none" w:sz="0" w:space="0" w:color="auto"/>
            <w:bottom w:val="none" w:sz="0" w:space="0" w:color="auto"/>
            <w:right w:val="none" w:sz="0" w:space="0" w:color="auto"/>
          </w:divBdr>
        </w:div>
      </w:divsChild>
    </w:div>
    <w:div w:id="1330672118">
      <w:bodyDiv w:val="1"/>
      <w:marLeft w:val="0"/>
      <w:marRight w:val="0"/>
      <w:marTop w:val="0"/>
      <w:marBottom w:val="0"/>
      <w:divBdr>
        <w:top w:val="none" w:sz="0" w:space="0" w:color="auto"/>
        <w:left w:val="none" w:sz="0" w:space="0" w:color="auto"/>
        <w:bottom w:val="none" w:sz="0" w:space="0" w:color="auto"/>
        <w:right w:val="none" w:sz="0" w:space="0" w:color="auto"/>
      </w:divBdr>
      <w:divsChild>
        <w:div w:id="1071929618">
          <w:marLeft w:val="0"/>
          <w:marRight w:val="0"/>
          <w:marTop w:val="0"/>
          <w:marBottom w:val="0"/>
          <w:divBdr>
            <w:top w:val="none" w:sz="0" w:space="0" w:color="auto"/>
            <w:left w:val="none" w:sz="0" w:space="0" w:color="auto"/>
            <w:bottom w:val="none" w:sz="0" w:space="0" w:color="auto"/>
            <w:right w:val="none" w:sz="0" w:space="0" w:color="auto"/>
          </w:divBdr>
        </w:div>
        <w:div w:id="736637366">
          <w:marLeft w:val="0"/>
          <w:marRight w:val="0"/>
          <w:marTop w:val="0"/>
          <w:marBottom w:val="0"/>
          <w:divBdr>
            <w:top w:val="none" w:sz="0" w:space="0" w:color="auto"/>
            <w:left w:val="none" w:sz="0" w:space="0" w:color="auto"/>
            <w:bottom w:val="none" w:sz="0" w:space="0" w:color="auto"/>
            <w:right w:val="none" w:sz="0" w:space="0" w:color="auto"/>
          </w:divBdr>
        </w:div>
        <w:div w:id="888761810">
          <w:marLeft w:val="0"/>
          <w:marRight w:val="0"/>
          <w:marTop w:val="0"/>
          <w:marBottom w:val="0"/>
          <w:divBdr>
            <w:top w:val="none" w:sz="0" w:space="0" w:color="auto"/>
            <w:left w:val="none" w:sz="0" w:space="0" w:color="auto"/>
            <w:bottom w:val="none" w:sz="0" w:space="0" w:color="auto"/>
            <w:right w:val="none" w:sz="0" w:space="0" w:color="auto"/>
          </w:divBdr>
        </w:div>
        <w:div w:id="1188059388">
          <w:marLeft w:val="0"/>
          <w:marRight w:val="0"/>
          <w:marTop w:val="0"/>
          <w:marBottom w:val="0"/>
          <w:divBdr>
            <w:top w:val="none" w:sz="0" w:space="0" w:color="auto"/>
            <w:left w:val="none" w:sz="0" w:space="0" w:color="auto"/>
            <w:bottom w:val="none" w:sz="0" w:space="0" w:color="auto"/>
            <w:right w:val="none" w:sz="0" w:space="0" w:color="auto"/>
          </w:divBdr>
        </w:div>
        <w:div w:id="1312058321">
          <w:marLeft w:val="0"/>
          <w:marRight w:val="0"/>
          <w:marTop w:val="0"/>
          <w:marBottom w:val="0"/>
          <w:divBdr>
            <w:top w:val="none" w:sz="0" w:space="0" w:color="auto"/>
            <w:left w:val="none" w:sz="0" w:space="0" w:color="auto"/>
            <w:bottom w:val="none" w:sz="0" w:space="0" w:color="auto"/>
            <w:right w:val="none" w:sz="0" w:space="0" w:color="auto"/>
          </w:divBdr>
        </w:div>
        <w:div w:id="1434130006">
          <w:marLeft w:val="0"/>
          <w:marRight w:val="0"/>
          <w:marTop w:val="0"/>
          <w:marBottom w:val="0"/>
          <w:divBdr>
            <w:top w:val="none" w:sz="0" w:space="0" w:color="auto"/>
            <w:left w:val="none" w:sz="0" w:space="0" w:color="auto"/>
            <w:bottom w:val="none" w:sz="0" w:space="0" w:color="auto"/>
            <w:right w:val="none" w:sz="0" w:space="0" w:color="auto"/>
          </w:divBdr>
        </w:div>
        <w:div w:id="1879078267">
          <w:marLeft w:val="0"/>
          <w:marRight w:val="0"/>
          <w:marTop w:val="0"/>
          <w:marBottom w:val="0"/>
          <w:divBdr>
            <w:top w:val="none" w:sz="0" w:space="0" w:color="auto"/>
            <w:left w:val="none" w:sz="0" w:space="0" w:color="auto"/>
            <w:bottom w:val="none" w:sz="0" w:space="0" w:color="auto"/>
            <w:right w:val="none" w:sz="0" w:space="0" w:color="auto"/>
          </w:divBdr>
        </w:div>
        <w:div w:id="525102797">
          <w:marLeft w:val="0"/>
          <w:marRight w:val="0"/>
          <w:marTop w:val="0"/>
          <w:marBottom w:val="0"/>
          <w:divBdr>
            <w:top w:val="none" w:sz="0" w:space="0" w:color="auto"/>
            <w:left w:val="none" w:sz="0" w:space="0" w:color="auto"/>
            <w:bottom w:val="none" w:sz="0" w:space="0" w:color="auto"/>
            <w:right w:val="none" w:sz="0" w:space="0" w:color="auto"/>
          </w:divBdr>
        </w:div>
        <w:div w:id="1679382272">
          <w:marLeft w:val="0"/>
          <w:marRight w:val="0"/>
          <w:marTop w:val="0"/>
          <w:marBottom w:val="0"/>
          <w:divBdr>
            <w:top w:val="none" w:sz="0" w:space="0" w:color="auto"/>
            <w:left w:val="none" w:sz="0" w:space="0" w:color="auto"/>
            <w:bottom w:val="none" w:sz="0" w:space="0" w:color="auto"/>
            <w:right w:val="none" w:sz="0" w:space="0" w:color="auto"/>
          </w:divBdr>
        </w:div>
        <w:div w:id="715738544">
          <w:marLeft w:val="0"/>
          <w:marRight w:val="0"/>
          <w:marTop w:val="0"/>
          <w:marBottom w:val="0"/>
          <w:divBdr>
            <w:top w:val="none" w:sz="0" w:space="0" w:color="auto"/>
            <w:left w:val="none" w:sz="0" w:space="0" w:color="auto"/>
            <w:bottom w:val="none" w:sz="0" w:space="0" w:color="auto"/>
            <w:right w:val="none" w:sz="0" w:space="0" w:color="auto"/>
          </w:divBdr>
        </w:div>
        <w:div w:id="1897356114">
          <w:marLeft w:val="0"/>
          <w:marRight w:val="0"/>
          <w:marTop w:val="0"/>
          <w:marBottom w:val="0"/>
          <w:divBdr>
            <w:top w:val="none" w:sz="0" w:space="0" w:color="auto"/>
            <w:left w:val="none" w:sz="0" w:space="0" w:color="auto"/>
            <w:bottom w:val="none" w:sz="0" w:space="0" w:color="auto"/>
            <w:right w:val="none" w:sz="0" w:space="0" w:color="auto"/>
          </w:divBdr>
        </w:div>
        <w:div w:id="1786340156">
          <w:marLeft w:val="0"/>
          <w:marRight w:val="0"/>
          <w:marTop w:val="0"/>
          <w:marBottom w:val="0"/>
          <w:divBdr>
            <w:top w:val="none" w:sz="0" w:space="0" w:color="auto"/>
            <w:left w:val="none" w:sz="0" w:space="0" w:color="auto"/>
            <w:bottom w:val="none" w:sz="0" w:space="0" w:color="auto"/>
            <w:right w:val="none" w:sz="0" w:space="0" w:color="auto"/>
          </w:divBdr>
        </w:div>
        <w:div w:id="214241187">
          <w:marLeft w:val="0"/>
          <w:marRight w:val="0"/>
          <w:marTop w:val="0"/>
          <w:marBottom w:val="0"/>
          <w:divBdr>
            <w:top w:val="none" w:sz="0" w:space="0" w:color="auto"/>
            <w:left w:val="none" w:sz="0" w:space="0" w:color="auto"/>
            <w:bottom w:val="none" w:sz="0" w:space="0" w:color="auto"/>
            <w:right w:val="none" w:sz="0" w:space="0" w:color="auto"/>
          </w:divBdr>
        </w:div>
        <w:div w:id="1805082826">
          <w:marLeft w:val="0"/>
          <w:marRight w:val="0"/>
          <w:marTop w:val="0"/>
          <w:marBottom w:val="0"/>
          <w:divBdr>
            <w:top w:val="none" w:sz="0" w:space="0" w:color="auto"/>
            <w:left w:val="none" w:sz="0" w:space="0" w:color="auto"/>
            <w:bottom w:val="none" w:sz="0" w:space="0" w:color="auto"/>
            <w:right w:val="none" w:sz="0" w:space="0" w:color="auto"/>
          </w:divBdr>
        </w:div>
      </w:divsChild>
    </w:div>
    <w:div w:id="1402756996">
      <w:bodyDiv w:val="1"/>
      <w:marLeft w:val="0"/>
      <w:marRight w:val="0"/>
      <w:marTop w:val="0"/>
      <w:marBottom w:val="0"/>
      <w:divBdr>
        <w:top w:val="none" w:sz="0" w:space="0" w:color="auto"/>
        <w:left w:val="none" w:sz="0" w:space="0" w:color="auto"/>
        <w:bottom w:val="none" w:sz="0" w:space="0" w:color="auto"/>
        <w:right w:val="none" w:sz="0" w:space="0" w:color="auto"/>
      </w:divBdr>
      <w:divsChild>
        <w:div w:id="1135098750">
          <w:marLeft w:val="0"/>
          <w:marRight w:val="0"/>
          <w:marTop w:val="0"/>
          <w:marBottom w:val="0"/>
          <w:divBdr>
            <w:top w:val="none" w:sz="0" w:space="0" w:color="auto"/>
            <w:left w:val="none" w:sz="0" w:space="0" w:color="auto"/>
            <w:bottom w:val="none" w:sz="0" w:space="0" w:color="auto"/>
            <w:right w:val="none" w:sz="0" w:space="0" w:color="auto"/>
          </w:divBdr>
        </w:div>
        <w:div w:id="1798446515">
          <w:marLeft w:val="0"/>
          <w:marRight w:val="0"/>
          <w:marTop w:val="0"/>
          <w:marBottom w:val="0"/>
          <w:divBdr>
            <w:top w:val="none" w:sz="0" w:space="0" w:color="auto"/>
            <w:left w:val="none" w:sz="0" w:space="0" w:color="auto"/>
            <w:bottom w:val="none" w:sz="0" w:space="0" w:color="auto"/>
            <w:right w:val="none" w:sz="0" w:space="0" w:color="auto"/>
          </w:divBdr>
        </w:div>
        <w:div w:id="1956981680">
          <w:marLeft w:val="0"/>
          <w:marRight w:val="0"/>
          <w:marTop w:val="0"/>
          <w:marBottom w:val="0"/>
          <w:divBdr>
            <w:top w:val="none" w:sz="0" w:space="0" w:color="auto"/>
            <w:left w:val="none" w:sz="0" w:space="0" w:color="auto"/>
            <w:bottom w:val="none" w:sz="0" w:space="0" w:color="auto"/>
            <w:right w:val="none" w:sz="0" w:space="0" w:color="auto"/>
          </w:divBdr>
        </w:div>
        <w:div w:id="35198924">
          <w:marLeft w:val="0"/>
          <w:marRight w:val="0"/>
          <w:marTop w:val="0"/>
          <w:marBottom w:val="0"/>
          <w:divBdr>
            <w:top w:val="none" w:sz="0" w:space="0" w:color="auto"/>
            <w:left w:val="none" w:sz="0" w:space="0" w:color="auto"/>
            <w:bottom w:val="none" w:sz="0" w:space="0" w:color="auto"/>
            <w:right w:val="none" w:sz="0" w:space="0" w:color="auto"/>
          </w:divBdr>
        </w:div>
        <w:div w:id="224027832">
          <w:marLeft w:val="0"/>
          <w:marRight w:val="0"/>
          <w:marTop w:val="0"/>
          <w:marBottom w:val="0"/>
          <w:divBdr>
            <w:top w:val="none" w:sz="0" w:space="0" w:color="auto"/>
            <w:left w:val="none" w:sz="0" w:space="0" w:color="auto"/>
            <w:bottom w:val="none" w:sz="0" w:space="0" w:color="auto"/>
            <w:right w:val="none" w:sz="0" w:space="0" w:color="auto"/>
          </w:divBdr>
        </w:div>
        <w:div w:id="164561342">
          <w:marLeft w:val="0"/>
          <w:marRight w:val="0"/>
          <w:marTop w:val="0"/>
          <w:marBottom w:val="0"/>
          <w:divBdr>
            <w:top w:val="none" w:sz="0" w:space="0" w:color="auto"/>
            <w:left w:val="none" w:sz="0" w:space="0" w:color="auto"/>
            <w:bottom w:val="none" w:sz="0" w:space="0" w:color="auto"/>
            <w:right w:val="none" w:sz="0" w:space="0" w:color="auto"/>
          </w:divBdr>
        </w:div>
        <w:div w:id="1632859330">
          <w:marLeft w:val="0"/>
          <w:marRight w:val="0"/>
          <w:marTop w:val="0"/>
          <w:marBottom w:val="0"/>
          <w:divBdr>
            <w:top w:val="none" w:sz="0" w:space="0" w:color="auto"/>
            <w:left w:val="none" w:sz="0" w:space="0" w:color="auto"/>
            <w:bottom w:val="none" w:sz="0" w:space="0" w:color="auto"/>
            <w:right w:val="none" w:sz="0" w:space="0" w:color="auto"/>
          </w:divBdr>
        </w:div>
        <w:div w:id="1815878102">
          <w:marLeft w:val="0"/>
          <w:marRight w:val="0"/>
          <w:marTop w:val="0"/>
          <w:marBottom w:val="0"/>
          <w:divBdr>
            <w:top w:val="none" w:sz="0" w:space="0" w:color="auto"/>
            <w:left w:val="none" w:sz="0" w:space="0" w:color="auto"/>
            <w:bottom w:val="none" w:sz="0" w:space="0" w:color="auto"/>
            <w:right w:val="none" w:sz="0" w:space="0" w:color="auto"/>
          </w:divBdr>
        </w:div>
        <w:div w:id="1186988565">
          <w:marLeft w:val="0"/>
          <w:marRight w:val="0"/>
          <w:marTop w:val="0"/>
          <w:marBottom w:val="0"/>
          <w:divBdr>
            <w:top w:val="none" w:sz="0" w:space="0" w:color="auto"/>
            <w:left w:val="none" w:sz="0" w:space="0" w:color="auto"/>
            <w:bottom w:val="none" w:sz="0" w:space="0" w:color="auto"/>
            <w:right w:val="none" w:sz="0" w:space="0" w:color="auto"/>
          </w:divBdr>
        </w:div>
        <w:div w:id="1586912640">
          <w:marLeft w:val="0"/>
          <w:marRight w:val="0"/>
          <w:marTop w:val="0"/>
          <w:marBottom w:val="0"/>
          <w:divBdr>
            <w:top w:val="none" w:sz="0" w:space="0" w:color="auto"/>
            <w:left w:val="none" w:sz="0" w:space="0" w:color="auto"/>
            <w:bottom w:val="none" w:sz="0" w:space="0" w:color="auto"/>
            <w:right w:val="none" w:sz="0" w:space="0" w:color="auto"/>
          </w:divBdr>
        </w:div>
        <w:div w:id="596595357">
          <w:marLeft w:val="0"/>
          <w:marRight w:val="0"/>
          <w:marTop w:val="0"/>
          <w:marBottom w:val="0"/>
          <w:divBdr>
            <w:top w:val="none" w:sz="0" w:space="0" w:color="auto"/>
            <w:left w:val="none" w:sz="0" w:space="0" w:color="auto"/>
            <w:bottom w:val="none" w:sz="0" w:space="0" w:color="auto"/>
            <w:right w:val="none" w:sz="0" w:space="0" w:color="auto"/>
          </w:divBdr>
        </w:div>
        <w:div w:id="1920674724">
          <w:marLeft w:val="0"/>
          <w:marRight w:val="0"/>
          <w:marTop w:val="0"/>
          <w:marBottom w:val="0"/>
          <w:divBdr>
            <w:top w:val="none" w:sz="0" w:space="0" w:color="auto"/>
            <w:left w:val="none" w:sz="0" w:space="0" w:color="auto"/>
            <w:bottom w:val="none" w:sz="0" w:space="0" w:color="auto"/>
            <w:right w:val="none" w:sz="0" w:space="0" w:color="auto"/>
          </w:divBdr>
        </w:div>
        <w:div w:id="1153253656">
          <w:marLeft w:val="0"/>
          <w:marRight w:val="0"/>
          <w:marTop w:val="0"/>
          <w:marBottom w:val="0"/>
          <w:divBdr>
            <w:top w:val="none" w:sz="0" w:space="0" w:color="auto"/>
            <w:left w:val="none" w:sz="0" w:space="0" w:color="auto"/>
            <w:bottom w:val="none" w:sz="0" w:space="0" w:color="auto"/>
            <w:right w:val="none" w:sz="0" w:space="0" w:color="auto"/>
          </w:divBdr>
        </w:div>
        <w:div w:id="1558584610">
          <w:marLeft w:val="0"/>
          <w:marRight w:val="0"/>
          <w:marTop w:val="0"/>
          <w:marBottom w:val="0"/>
          <w:divBdr>
            <w:top w:val="none" w:sz="0" w:space="0" w:color="auto"/>
            <w:left w:val="none" w:sz="0" w:space="0" w:color="auto"/>
            <w:bottom w:val="none" w:sz="0" w:space="0" w:color="auto"/>
            <w:right w:val="none" w:sz="0" w:space="0" w:color="auto"/>
          </w:divBdr>
        </w:div>
        <w:div w:id="707028194">
          <w:marLeft w:val="0"/>
          <w:marRight w:val="0"/>
          <w:marTop w:val="0"/>
          <w:marBottom w:val="0"/>
          <w:divBdr>
            <w:top w:val="none" w:sz="0" w:space="0" w:color="auto"/>
            <w:left w:val="none" w:sz="0" w:space="0" w:color="auto"/>
            <w:bottom w:val="none" w:sz="0" w:space="0" w:color="auto"/>
            <w:right w:val="none" w:sz="0" w:space="0" w:color="auto"/>
          </w:divBdr>
        </w:div>
        <w:div w:id="1505045579">
          <w:marLeft w:val="0"/>
          <w:marRight w:val="0"/>
          <w:marTop w:val="0"/>
          <w:marBottom w:val="0"/>
          <w:divBdr>
            <w:top w:val="none" w:sz="0" w:space="0" w:color="auto"/>
            <w:left w:val="none" w:sz="0" w:space="0" w:color="auto"/>
            <w:bottom w:val="none" w:sz="0" w:space="0" w:color="auto"/>
            <w:right w:val="none" w:sz="0" w:space="0" w:color="auto"/>
          </w:divBdr>
        </w:div>
      </w:divsChild>
    </w:div>
    <w:div w:id="1410225906">
      <w:bodyDiv w:val="1"/>
      <w:marLeft w:val="0"/>
      <w:marRight w:val="0"/>
      <w:marTop w:val="0"/>
      <w:marBottom w:val="0"/>
      <w:divBdr>
        <w:top w:val="none" w:sz="0" w:space="0" w:color="auto"/>
        <w:left w:val="none" w:sz="0" w:space="0" w:color="auto"/>
        <w:bottom w:val="none" w:sz="0" w:space="0" w:color="auto"/>
        <w:right w:val="none" w:sz="0" w:space="0" w:color="auto"/>
      </w:divBdr>
      <w:divsChild>
        <w:div w:id="1304582062">
          <w:marLeft w:val="-70"/>
          <w:marRight w:val="0"/>
          <w:marTop w:val="0"/>
          <w:marBottom w:val="0"/>
          <w:divBdr>
            <w:top w:val="none" w:sz="0" w:space="0" w:color="auto"/>
            <w:left w:val="none" w:sz="0" w:space="0" w:color="auto"/>
            <w:bottom w:val="none" w:sz="0" w:space="0" w:color="auto"/>
            <w:right w:val="none" w:sz="0" w:space="0" w:color="auto"/>
          </w:divBdr>
        </w:div>
      </w:divsChild>
    </w:div>
    <w:div w:id="1466699699">
      <w:bodyDiv w:val="1"/>
      <w:marLeft w:val="0"/>
      <w:marRight w:val="0"/>
      <w:marTop w:val="0"/>
      <w:marBottom w:val="0"/>
      <w:divBdr>
        <w:top w:val="none" w:sz="0" w:space="0" w:color="auto"/>
        <w:left w:val="none" w:sz="0" w:space="0" w:color="auto"/>
        <w:bottom w:val="none" w:sz="0" w:space="0" w:color="auto"/>
        <w:right w:val="none" w:sz="0" w:space="0" w:color="auto"/>
      </w:divBdr>
    </w:div>
    <w:div w:id="1584413378">
      <w:bodyDiv w:val="1"/>
      <w:marLeft w:val="0"/>
      <w:marRight w:val="0"/>
      <w:marTop w:val="0"/>
      <w:marBottom w:val="0"/>
      <w:divBdr>
        <w:top w:val="none" w:sz="0" w:space="0" w:color="auto"/>
        <w:left w:val="none" w:sz="0" w:space="0" w:color="auto"/>
        <w:bottom w:val="none" w:sz="0" w:space="0" w:color="auto"/>
        <w:right w:val="none" w:sz="0" w:space="0" w:color="auto"/>
      </w:divBdr>
      <w:divsChild>
        <w:div w:id="1201554399">
          <w:marLeft w:val="0"/>
          <w:marRight w:val="0"/>
          <w:marTop w:val="0"/>
          <w:marBottom w:val="0"/>
          <w:divBdr>
            <w:top w:val="none" w:sz="0" w:space="0" w:color="auto"/>
            <w:left w:val="none" w:sz="0" w:space="0" w:color="auto"/>
            <w:bottom w:val="none" w:sz="0" w:space="0" w:color="auto"/>
            <w:right w:val="none" w:sz="0" w:space="0" w:color="auto"/>
          </w:divBdr>
        </w:div>
        <w:div w:id="1472098025">
          <w:marLeft w:val="0"/>
          <w:marRight w:val="0"/>
          <w:marTop w:val="0"/>
          <w:marBottom w:val="0"/>
          <w:divBdr>
            <w:top w:val="none" w:sz="0" w:space="0" w:color="auto"/>
            <w:left w:val="none" w:sz="0" w:space="0" w:color="auto"/>
            <w:bottom w:val="none" w:sz="0" w:space="0" w:color="auto"/>
            <w:right w:val="none" w:sz="0" w:space="0" w:color="auto"/>
          </w:divBdr>
        </w:div>
        <w:div w:id="198978478">
          <w:marLeft w:val="0"/>
          <w:marRight w:val="0"/>
          <w:marTop w:val="0"/>
          <w:marBottom w:val="0"/>
          <w:divBdr>
            <w:top w:val="none" w:sz="0" w:space="0" w:color="auto"/>
            <w:left w:val="none" w:sz="0" w:space="0" w:color="auto"/>
            <w:bottom w:val="none" w:sz="0" w:space="0" w:color="auto"/>
            <w:right w:val="none" w:sz="0" w:space="0" w:color="auto"/>
          </w:divBdr>
        </w:div>
        <w:div w:id="1240335251">
          <w:marLeft w:val="0"/>
          <w:marRight w:val="0"/>
          <w:marTop w:val="0"/>
          <w:marBottom w:val="0"/>
          <w:divBdr>
            <w:top w:val="none" w:sz="0" w:space="0" w:color="auto"/>
            <w:left w:val="none" w:sz="0" w:space="0" w:color="auto"/>
            <w:bottom w:val="none" w:sz="0" w:space="0" w:color="auto"/>
            <w:right w:val="none" w:sz="0" w:space="0" w:color="auto"/>
          </w:divBdr>
        </w:div>
        <w:div w:id="606499670">
          <w:marLeft w:val="0"/>
          <w:marRight w:val="0"/>
          <w:marTop w:val="0"/>
          <w:marBottom w:val="0"/>
          <w:divBdr>
            <w:top w:val="none" w:sz="0" w:space="0" w:color="auto"/>
            <w:left w:val="none" w:sz="0" w:space="0" w:color="auto"/>
            <w:bottom w:val="none" w:sz="0" w:space="0" w:color="auto"/>
            <w:right w:val="none" w:sz="0" w:space="0" w:color="auto"/>
          </w:divBdr>
        </w:div>
        <w:div w:id="1313607454">
          <w:marLeft w:val="0"/>
          <w:marRight w:val="0"/>
          <w:marTop w:val="0"/>
          <w:marBottom w:val="0"/>
          <w:divBdr>
            <w:top w:val="none" w:sz="0" w:space="0" w:color="auto"/>
            <w:left w:val="none" w:sz="0" w:space="0" w:color="auto"/>
            <w:bottom w:val="none" w:sz="0" w:space="0" w:color="auto"/>
            <w:right w:val="none" w:sz="0" w:space="0" w:color="auto"/>
          </w:divBdr>
        </w:div>
        <w:div w:id="1842962161">
          <w:marLeft w:val="0"/>
          <w:marRight w:val="0"/>
          <w:marTop w:val="0"/>
          <w:marBottom w:val="0"/>
          <w:divBdr>
            <w:top w:val="none" w:sz="0" w:space="0" w:color="auto"/>
            <w:left w:val="none" w:sz="0" w:space="0" w:color="auto"/>
            <w:bottom w:val="none" w:sz="0" w:space="0" w:color="auto"/>
            <w:right w:val="none" w:sz="0" w:space="0" w:color="auto"/>
          </w:divBdr>
        </w:div>
        <w:div w:id="1844667234">
          <w:marLeft w:val="0"/>
          <w:marRight w:val="0"/>
          <w:marTop w:val="0"/>
          <w:marBottom w:val="0"/>
          <w:divBdr>
            <w:top w:val="none" w:sz="0" w:space="0" w:color="auto"/>
            <w:left w:val="none" w:sz="0" w:space="0" w:color="auto"/>
            <w:bottom w:val="none" w:sz="0" w:space="0" w:color="auto"/>
            <w:right w:val="none" w:sz="0" w:space="0" w:color="auto"/>
          </w:divBdr>
        </w:div>
        <w:div w:id="985862683">
          <w:marLeft w:val="0"/>
          <w:marRight w:val="0"/>
          <w:marTop w:val="0"/>
          <w:marBottom w:val="0"/>
          <w:divBdr>
            <w:top w:val="none" w:sz="0" w:space="0" w:color="auto"/>
            <w:left w:val="none" w:sz="0" w:space="0" w:color="auto"/>
            <w:bottom w:val="none" w:sz="0" w:space="0" w:color="auto"/>
            <w:right w:val="none" w:sz="0" w:space="0" w:color="auto"/>
          </w:divBdr>
        </w:div>
        <w:div w:id="677731303">
          <w:marLeft w:val="0"/>
          <w:marRight w:val="0"/>
          <w:marTop w:val="0"/>
          <w:marBottom w:val="0"/>
          <w:divBdr>
            <w:top w:val="none" w:sz="0" w:space="0" w:color="auto"/>
            <w:left w:val="none" w:sz="0" w:space="0" w:color="auto"/>
            <w:bottom w:val="none" w:sz="0" w:space="0" w:color="auto"/>
            <w:right w:val="none" w:sz="0" w:space="0" w:color="auto"/>
          </w:divBdr>
        </w:div>
        <w:div w:id="1270309688">
          <w:marLeft w:val="0"/>
          <w:marRight w:val="0"/>
          <w:marTop w:val="0"/>
          <w:marBottom w:val="0"/>
          <w:divBdr>
            <w:top w:val="none" w:sz="0" w:space="0" w:color="auto"/>
            <w:left w:val="none" w:sz="0" w:space="0" w:color="auto"/>
            <w:bottom w:val="none" w:sz="0" w:space="0" w:color="auto"/>
            <w:right w:val="none" w:sz="0" w:space="0" w:color="auto"/>
          </w:divBdr>
        </w:div>
        <w:div w:id="2045905014">
          <w:marLeft w:val="0"/>
          <w:marRight w:val="0"/>
          <w:marTop w:val="0"/>
          <w:marBottom w:val="0"/>
          <w:divBdr>
            <w:top w:val="none" w:sz="0" w:space="0" w:color="auto"/>
            <w:left w:val="none" w:sz="0" w:space="0" w:color="auto"/>
            <w:bottom w:val="none" w:sz="0" w:space="0" w:color="auto"/>
            <w:right w:val="none" w:sz="0" w:space="0" w:color="auto"/>
          </w:divBdr>
        </w:div>
        <w:div w:id="239800919">
          <w:marLeft w:val="0"/>
          <w:marRight w:val="0"/>
          <w:marTop w:val="0"/>
          <w:marBottom w:val="0"/>
          <w:divBdr>
            <w:top w:val="none" w:sz="0" w:space="0" w:color="auto"/>
            <w:left w:val="none" w:sz="0" w:space="0" w:color="auto"/>
            <w:bottom w:val="none" w:sz="0" w:space="0" w:color="auto"/>
            <w:right w:val="none" w:sz="0" w:space="0" w:color="auto"/>
          </w:divBdr>
        </w:div>
        <w:div w:id="505096351">
          <w:marLeft w:val="0"/>
          <w:marRight w:val="0"/>
          <w:marTop w:val="0"/>
          <w:marBottom w:val="0"/>
          <w:divBdr>
            <w:top w:val="none" w:sz="0" w:space="0" w:color="auto"/>
            <w:left w:val="none" w:sz="0" w:space="0" w:color="auto"/>
            <w:bottom w:val="none" w:sz="0" w:space="0" w:color="auto"/>
            <w:right w:val="none" w:sz="0" w:space="0" w:color="auto"/>
          </w:divBdr>
        </w:div>
        <w:div w:id="1771929101">
          <w:marLeft w:val="0"/>
          <w:marRight w:val="0"/>
          <w:marTop w:val="0"/>
          <w:marBottom w:val="0"/>
          <w:divBdr>
            <w:top w:val="none" w:sz="0" w:space="0" w:color="auto"/>
            <w:left w:val="none" w:sz="0" w:space="0" w:color="auto"/>
            <w:bottom w:val="none" w:sz="0" w:space="0" w:color="auto"/>
            <w:right w:val="none" w:sz="0" w:space="0" w:color="auto"/>
          </w:divBdr>
        </w:div>
      </w:divsChild>
    </w:div>
    <w:div w:id="1599096011">
      <w:bodyDiv w:val="1"/>
      <w:marLeft w:val="0"/>
      <w:marRight w:val="0"/>
      <w:marTop w:val="0"/>
      <w:marBottom w:val="0"/>
      <w:divBdr>
        <w:top w:val="none" w:sz="0" w:space="0" w:color="auto"/>
        <w:left w:val="none" w:sz="0" w:space="0" w:color="auto"/>
        <w:bottom w:val="none" w:sz="0" w:space="0" w:color="auto"/>
        <w:right w:val="none" w:sz="0" w:space="0" w:color="auto"/>
      </w:divBdr>
    </w:div>
    <w:div w:id="1607151115">
      <w:bodyDiv w:val="1"/>
      <w:marLeft w:val="0"/>
      <w:marRight w:val="0"/>
      <w:marTop w:val="0"/>
      <w:marBottom w:val="0"/>
      <w:divBdr>
        <w:top w:val="none" w:sz="0" w:space="0" w:color="auto"/>
        <w:left w:val="none" w:sz="0" w:space="0" w:color="auto"/>
        <w:bottom w:val="none" w:sz="0" w:space="0" w:color="auto"/>
        <w:right w:val="none" w:sz="0" w:space="0" w:color="auto"/>
      </w:divBdr>
      <w:divsChild>
        <w:div w:id="1329940023">
          <w:marLeft w:val="0"/>
          <w:marRight w:val="0"/>
          <w:marTop w:val="0"/>
          <w:marBottom w:val="0"/>
          <w:divBdr>
            <w:top w:val="none" w:sz="0" w:space="0" w:color="auto"/>
            <w:left w:val="none" w:sz="0" w:space="0" w:color="auto"/>
            <w:bottom w:val="none" w:sz="0" w:space="0" w:color="auto"/>
            <w:right w:val="none" w:sz="0" w:space="0" w:color="auto"/>
          </w:divBdr>
        </w:div>
        <w:div w:id="959728372">
          <w:marLeft w:val="0"/>
          <w:marRight w:val="0"/>
          <w:marTop w:val="0"/>
          <w:marBottom w:val="0"/>
          <w:divBdr>
            <w:top w:val="none" w:sz="0" w:space="0" w:color="auto"/>
            <w:left w:val="none" w:sz="0" w:space="0" w:color="auto"/>
            <w:bottom w:val="none" w:sz="0" w:space="0" w:color="auto"/>
            <w:right w:val="none" w:sz="0" w:space="0" w:color="auto"/>
          </w:divBdr>
        </w:div>
        <w:div w:id="214392635">
          <w:marLeft w:val="0"/>
          <w:marRight w:val="0"/>
          <w:marTop w:val="0"/>
          <w:marBottom w:val="0"/>
          <w:divBdr>
            <w:top w:val="none" w:sz="0" w:space="0" w:color="auto"/>
            <w:left w:val="none" w:sz="0" w:space="0" w:color="auto"/>
            <w:bottom w:val="none" w:sz="0" w:space="0" w:color="auto"/>
            <w:right w:val="none" w:sz="0" w:space="0" w:color="auto"/>
          </w:divBdr>
        </w:div>
        <w:div w:id="1817257609">
          <w:marLeft w:val="0"/>
          <w:marRight w:val="0"/>
          <w:marTop w:val="0"/>
          <w:marBottom w:val="0"/>
          <w:divBdr>
            <w:top w:val="none" w:sz="0" w:space="0" w:color="auto"/>
            <w:left w:val="none" w:sz="0" w:space="0" w:color="auto"/>
            <w:bottom w:val="none" w:sz="0" w:space="0" w:color="auto"/>
            <w:right w:val="none" w:sz="0" w:space="0" w:color="auto"/>
          </w:divBdr>
        </w:div>
        <w:div w:id="1597789818">
          <w:marLeft w:val="0"/>
          <w:marRight w:val="0"/>
          <w:marTop w:val="0"/>
          <w:marBottom w:val="0"/>
          <w:divBdr>
            <w:top w:val="none" w:sz="0" w:space="0" w:color="auto"/>
            <w:left w:val="none" w:sz="0" w:space="0" w:color="auto"/>
            <w:bottom w:val="none" w:sz="0" w:space="0" w:color="auto"/>
            <w:right w:val="none" w:sz="0" w:space="0" w:color="auto"/>
          </w:divBdr>
        </w:div>
        <w:div w:id="499389439">
          <w:marLeft w:val="0"/>
          <w:marRight w:val="0"/>
          <w:marTop w:val="0"/>
          <w:marBottom w:val="0"/>
          <w:divBdr>
            <w:top w:val="none" w:sz="0" w:space="0" w:color="auto"/>
            <w:left w:val="none" w:sz="0" w:space="0" w:color="auto"/>
            <w:bottom w:val="none" w:sz="0" w:space="0" w:color="auto"/>
            <w:right w:val="none" w:sz="0" w:space="0" w:color="auto"/>
          </w:divBdr>
        </w:div>
        <w:div w:id="438372482">
          <w:marLeft w:val="0"/>
          <w:marRight w:val="0"/>
          <w:marTop w:val="0"/>
          <w:marBottom w:val="0"/>
          <w:divBdr>
            <w:top w:val="none" w:sz="0" w:space="0" w:color="auto"/>
            <w:left w:val="none" w:sz="0" w:space="0" w:color="auto"/>
            <w:bottom w:val="none" w:sz="0" w:space="0" w:color="auto"/>
            <w:right w:val="none" w:sz="0" w:space="0" w:color="auto"/>
          </w:divBdr>
        </w:div>
        <w:div w:id="1892182863">
          <w:marLeft w:val="0"/>
          <w:marRight w:val="0"/>
          <w:marTop w:val="0"/>
          <w:marBottom w:val="0"/>
          <w:divBdr>
            <w:top w:val="none" w:sz="0" w:space="0" w:color="auto"/>
            <w:left w:val="none" w:sz="0" w:space="0" w:color="auto"/>
            <w:bottom w:val="none" w:sz="0" w:space="0" w:color="auto"/>
            <w:right w:val="none" w:sz="0" w:space="0" w:color="auto"/>
          </w:divBdr>
        </w:div>
        <w:div w:id="1287156058">
          <w:marLeft w:val="0"/>
          <w:marRight w:val="0"/>
          <w:marTop w:val="0"/>
          <w:marBottom w:val="0"/>
          <w:divBdr>
            <w:top w:val="none" w:sz="0" w:space="0" w:color="auto"/>
            <w:left w:val="none" w:sz="0" w:space="0" w:color="auto"/>
            <w:bottom w:val="none" w:sz="0" w:space="0" w:color="auto"/>
            <w:right w:val="none" w:sz="0" w:space="0" w:color="auto"/>
          </w:divBdr>
        </w:div>
        <w:div w:id="980118030">
          <w:marLeft w:val="0"/>
          <w:marRight w:val="0"/>
          <w:marTop w:val="0"/>
          <w:marBottom w:val="0"/>
          <w:divBdr>
            <w:top w:val="none" w:sz="0" w:space="0" w:color="auto"/>
            <w:left w:val="none" w:sz="0" w:space="0" w:color="auto"/>
            <w:bottom w:val="none" w:sz="0" w:space="0" w:color="auto"/>
            <w:right w:val="none" w:sz="0" w:space="0" w:color="auto"/>
          </w:divBdr>
        </w:div>
        <w:div w:id="953902460">
          <w:marLeft w:val="0"/>
          <w:marRight w:val="0"/>
          <w:marTop w:val="0"/>
          <w:marBottom w:val="0"/>
          <w:divBdr>
            <w:top w:val="none" w:sz="0" w:space="0" w:color="auto"/>
            <w:left w:val="none" w:sz="0" w:space="0" w:color="auto"/>
            <w:bottom w:val="none" w:sz="0" w:space="0" w:color="auto"/>
            <w:right w:val="none" w:sz="0" w:space="0" w:color="auto"/>
          </w:divBdr>
        </w:div>
      </w:divsChild>
    </w:div>
    <w:div w:id="1649625963">
      <w:bodyDiv w:val="1"/>
      <w:marLeft w:val="0"/>
      <w:marRight w:val="0"/>
      <w:marTop w:val="0"/>
      <w:marBottom w:val="0"/>
      <w:divBdr>
        <w:top w:val="none" w:sz="0" w:space="0" w:color="auto"/>
        <w:left w:val="none" w:sz="0" w:space="0" w:color="auto"/>
        <w:bottom w:val="none" w:sz="0" w:space="0" w:color="auto"/>
        <w:right w:val="none" w:sz="0" w:space="0" w:color="auto"/>
      </w:divBdr>
      <w:divsChild>
        <w:div w:id="251933012">
          <w:marLeft w:val="0"/>
          <w:marRight w:val="0"/>
          <w:marTop w:val="0"/>
          <w:marBottom w:val="0"/>
          <w:divBdr>
            <w:top w:val="none" w:sz="0" w:space="0" w:color="auto"/>
            <w:left w:val="none" w:sz="0" w:space="0" w:color="auto"/>
            <w:bottom w:val="none" w:sz="0" w:space="0" w:color="auto"/>
            <w:right w:val="none" w:sz="0" w:space="0" w:color="auto"/>
          </w:divBdr>
        </w:div>
        <w:div w:id="1946964407">
          <w:marLeft w:val="0"/>
          <w:marRight w:val="0"/>
          <w:marTop w:val="0"/>
          <w:marBottom w:val="0"/>
          <w:divBdr>
            <w:top w:val="none" w:sz="0" w:space="0" w:color="auto"/>
            <w:left w:val="none" w:sz="0" w:space="0" w:color="auto"/>
            <w:bottom w:val="none" w:sz="0" w:space="0" w:color="auto"/>
            <w:right w:val="none" w:sz="0" w:space="0" w:color="auto"/>
          </w:divBdr>
        </w:div>
        <w:div w:id="3948317">
          <w:marLeft w:val="0"/>
          <w:marRight w:val="0"/>
          <w:marTop w:val="0"/>
          <w:marBottom w:val="0"/>
          <w:divBdr>
            <w:top w:val="none" w:sz="0" w:space="0" w:color="auto"/>
            <w:left w:val="none" w:sz="0" w:space="0" w:color="auto"/>
            <w:bottom w:val="none" w:sz="0" w:space="0" w:color="auto"/>
            <w:right w:val="none" w:sz="0" w:space="0" w:color="auto"/>
          </w:divBdr>
        </w:div>
        <w:div w:id="1651670632">
          <w:marLeft w:val="0"/>
          <w:marRight w:val="0"/>
          <w:marTop w:val="0"/>
          <w:marBottom w:val="0"/>
          <w:divBdr>
            <w:top w:val="none" w:sz="0" w:space="0" w:color="auto"/>
            <w:left w:val="none" w:sz="0" w:space="0" w:color="auto"/>
            <w:bottom w:val="none" w:sz="0" w:space="0" w:color="auto"/>
            <w:right w:val="none" w:sz="0" w:space="0" w:color="auto"/>
          </w:divBdr>
        </w:div>
        <w:div w:id="142502387">
          <w:marLeft w:val="0"/>
          <w:marRight w:val="0"/>
          <w:marTop w:val="0"/>
          <w:marBottom w:val="0"/>
          <w:divBdr>
            <w:top w:val="none" w:sz="0" w:space="0" w:color="auto"/>
            <w:left w:val="none" w:sz="0" w:space="0" w:color="auto"/>
            <w:bottom w:val="none" w:sz="0" w:space="0" w:color="auto"/>
            <w:right w:val="none" w:sz="0" w:space="0" w:color="auto"/>
          </w:divBdr>
        </w:div>
        <w:div w:id="811606306">
          <w:marLeft w:val="0"/>
          <w:marRight w:val="0"/>
          <w:marTop w:val="0"/>
          <w:marBottom w:val="0"/>
          <w:divBdr>
            <w:top w:val="none" w:sz="0" w:space="0" w:color="auto"/>
            <w:left w:val="none" w:sz="0" w:space="0" w:color="auto"/>
            <w:bottom w:val="none" w:sz="0" w:space="0" w:color="auto"/>
            <w:right w:val="none" w:sz="0" w:space="0" w:color="auto"/>
          </w:divBdr>
        </w:div>
        <w:div w:id="550307432">
          <w:marLeft w:val="0"/>
          <w:marRight w:val="0"/>
          <w:marTop w:val="0"/>
          <w:marBottom w:val="0"/>
          <w:divBdr>
            <w:top w:val="none" w:sz="0" w:space="0" w:color="auto"/>
            <w:left w:val="none" w:sz="0" w:space="0" w:color="auto"/>
            <w:bottom w:val="none" w:sz="0" w:space="0" w:color="auto"/>
            <w:right w:val="none" w:sz="0" w:space="0" w:color="auto"/>
          </w:divBdr>
        </w:div>
        <w:div w:id="1117069246">
          <w:marLeft w:val="0"/>
          <w:marRight w:val="0"/>
          <w:marTop w:val="0"/>
          <w:marBottom w:val="0"/>
          <w:divBdr>
            <w:top w:val="none" w:sz="0" w:space="0" w:color="auto"/>
            <w:left w:val="none" w:sz="0" w:space="0" w:color="auto"/>
            <w:bottom w:val="none" w:sz="0" w:space="0" w:color="auto"/>
            <w:right w:val="none" w:sz="0" w:space="0" w:color="auto"/>
          </w:divBdr>
        </w:div>
        <w:div w:id="1577399441">
          <w:marLeft w:val="0"/>
          <w:marRight w:val="0"/>
          <w:marTop w:val="0"/>
          <w:marBottom w:val="0"/>
          <w:divBdr>
            <w:top w:val="none" w:sz="0" w:space="0" w:color="auto"/>
            <w:left w:val="none" w:sz="0" w:space="0" w:color="auto"/>
            <w:bottom w:val="none" w:sz="0" w:space="0" w:color="auto"/>
            <w:right w:val="none" w:sz="0" w:space="0" w:color="auto"/>
          </w:divBdr>
        </w:div>
        <w:div w:id="866912423">
          <w:marLeft w:val="0"/>
          <w:marRight w:val="0"/>
          <w:marTop w:val="0"/>
          <w:marBottom w:val="0"/>
          <w:divBdr>
            <w:top w:val="none" w:sz="0" w:space="0" w:color="auto"/>
            <w:left w:val="none" w:sz="0" w:space="0" w:color="auto"/>
            <w:bottom w:val="none" w:sz="0" w:space="0" w:color="auto"/>
            <w:right w:val="none" w:sz="0" w:space="0" w:color="auto"/>
          </w:divBdr>
        </w:div>
        <w:div w:id="2043822017">
          <w:marLeft w:val="0"/>
          <w:marRight w:val="0"/>
          <w:marTop w:val="0"/>
          <w:marBottom w:val="0"/>
          <w:divBdr>
            <w:top w:val="none" w:sz="0" w:space="0" w:color="auto"/>
            <w:left w:val="none" w:sz="0" w:space="0" w:color="auto"/>
            <w:bottom w:val="none" w:sz="0" w:space="0" w:color="auto"/>
            <w:right w:val="none" w:sz="0" w:space="0" w:color="auto"/>
          </w:divBdr>
        </w:div>
      </w:divsChild>
    </w:div>
    <w:div w:id="1655260122">
      <w:bodyDiv w:val="1"/>
      <w:marLeft w:val="0"/>
      <w:marRight w:val="0"/>
      <w:marTop w:val="0"/>
      <w:marBottom w:val="0"/>
      <w:divBdr>
        <w:top w:val="none" w:sz="0" w:space="0" w:color="auto"/>
        <w:left w:val="none" w:sz="0" w:space="0" w:color="auto"/>
        <w:bottom w:val="none" w:sz="0" w:space="0" w:color="auto"/>
        <w:right w:val="none" w:sz="0" w:space="0" w:color="auto"/>
      </w:divBdr>
      <w:divsChild>
        <w:div w:id="572618370">
          <w:marLeft w:val="0"/>
          <w:marRight w:val="0"/>
          <w:marTop w:val="0"/>
          <w:marBottom w:val="0"/>
          <w:divBdr>
            <w:top w:val="none" w:sz="0" w:space="0" w:color="auto"/>
            <w:left w:val="none" w:sz="0" w:space="0" w:color="auto"/>
            <w:bottom w:val="none" w:sz="0" w:space="0" w:color="auto"/>
            <w:right w:val="none" w:sz="0" w:space="0" w:color="auto"/>
          </w:divBdr>
        </w:div>
        <w:div w:id="2123915306">
          <w:marLeft w:val="0"/>
          <w:marRight w:val="0"/>
          <w:marTop w:val="0"/>
          <w:marBottom w:val="0"/>
          <w:divBdr>
            <w:top w:val="none" w:sz="0" w:space="0" w:color="auto"/>
            <w:left w:val="none" w:sz="0" w:space="0" w:color="auto"/>
            <w:bottom w:val="none" w:sz="0" w:space="0" w:color="auto"/>
            <w:right w:val="none" w:sz="0" w:space="0" w:color="auto"/>
          </w:divBdr>
        </w:div>
        <w:div w:id="1578204728">
          <w:marLeft w:val="0"/>
          <w:marRight w:val="0"/>
          <w:marTop w:val="0"/>
          <w:marBottom w:val="0"/>
          <w:divBdr>
            <w:top w:val="none" w:sz="0" w:space="0" w:color="auto"/>
            <w:left w:val="none" w:sz="0" w:space="0" w:color="auto"/>
            <w:bottom w:val="none" w:sz="0" w:space="0" w:color="auto"/>
            <w:right w:val="none" w:sz="0" w:space="0" w:color="auto"/>
          </w:divBdr>
        </w:div>
        <w:div w:id="1424885530">
          <w:marLeft w:val="0"/>
          <w:marRight w:val="0"/>
          <w:marTop w:val="0"/>
          <w:marBottom w:val="0"/>
          <w:divBdr>
            <w:top w:val="none" w:sz="0" w:space="0" w:color="auto"/>
            <w:left w:val="none" w:sz="0" w:space="0" w:color="auto"/>
            <w:bottom w:val="none" w:sz="0" w:space="0" w:color="auto"/>
            <w:right w:val="none" w:sz="0" w:space="0" w:color="auto"/>
          </w:divBdr>
        </w:div>
        <w:div w:id="69818219">
          <w:marLeft w:val="0"/>
          <w:marRight w:val="0"/>
          <w:marTop w:val="0"/>
          <w:marBottom w:val="0"/>
          <w:divBdr>
            <w:top w:val="none" w:sz="0" w:space="0" w:color="auto"/>
            <w:left w:val="none" w:sz="0" w:space="0" w:color="auto"/>
            <w:bottom w:val="none" w:sz="0" w:space="0" w:color="auto"/>
            <w:right w:val="none" w:sz="0" w:space="0" w:color="auto"/>
          </w:divBdr>
        </w:div>
        <w:div w:id="934091983">
          <w:marLeft w:val="0"/>
          <w:marRight w:val="0"/>
          <w:marTop w:val="0"/>
          <w:marBottom w:val="0"/>
          <w:divBdr>
            <w:top w:val="none" w:sz="0" w:space="0" w:color="auto"/>
            <w:left w:val="none" w:sz="0" w:space="0" w:color="auto"/>
            <w:bottom w:val="none" w:sz="0" w:space="0" w:color="auto"/>
            <w:right w:val="none" w:sz="0" w:space="0" w:color="auto"/>
          </w:divBdr>
        </w:div>
        <w:div w:id="824586024">
          <w:marLeft w:val="0"/>
          <w:marRight w:val="0"/>
          <w:marTop w:val="0"/>
          <w:marBottom w:val="0"/>
          <w:divBdr>
            <w:top w:val="none" w:sz="0" w:space="0" w:color="auto"/>
            <w:left w:val="none" w:sz="0" w:space="0" w:color="auto"/>
            <w:bottom w:val="none" w:sz="0" w:space="0" w:color="auto"/>
            <w:right w:val="none" w:sz="0" w:space="0" w:color="auto"/>
          </w:divBdr>
        </w:div>
        <w:div w:id="416559352">
          <w:marLeft w:val="0"/>
          <w:marRight w:val="0"/>
          <w:marTop w:val="0"/>
          <w:marBottom w:val="0"/>
          <w:divBdr>
            <w:top w:val="none" w:sz="0" w:space="0" w:color="auto"/>
            <w:left w:val="none" w:sz="0" w:space="0" w:color="auto"/>
            <w:bottom w:val="none" w:sz="0" w:space="0" w:color="auto"/>
            <w:right w:val="none" w:sz="0" w:space="0" w:color="auto"/>
          </w:divBdr>
        </w:div>
        <w:div w:id="554244480">
          <w:marLeft w:val="0"/>
          <w:marRight w:val="0"/>
          <w:marTop w:val="0"/>
          <w:marBottom w:val="0"/>
          <w:divBdr>
            <w:top w:val="none" w:sz="0" w:space="0" w:color="auto"/>
            <w:left w:val="none" w:sz="0" w:space="0" w:color="auto"/>
            <w:bottom w:val="none" w:sz="0" w:space="0" w:color="auto"/>
            <w:right w:val="none" w:sz="0" w:space="0" w:color="auto"/>
          </w:divBdr>
        </w:div>
        <w:div w:id="1331447252">
          <w:marLeft w:val="0"/>
          <w:marRight w:val="0"/>
          <w:marTop w:val="0"/>
          <w:marBottom w:val="0"/>
          <w:divBdr>
            <w:top w:val="none" w:sz="0" w:space="0" w:color="auto"/>
            <w:left w:val="none" w:sz="0" w:space="0" w:color="auto"/>
            <w:bottom w:val="none" w:sz="0" w:space="0" w:color="auto"/>
            <w:right w:val="none" w:sz="0" w:space="0" w:color="auto"/>
          </w:divBdr>
        </w:div>
        <w:div w:id="1927839434">
          <w:marLeft w:val="0"/>
          <w:marRight w:val="0"/>
          <w:marTop w:val="0"/>
          <w:marBottom w:val="0"/>
          <w:divBdr>
            <w:top w:val="none" w:sz="0" w:space="0" w:color="auto"/>
            <w:left w:val="none" w:sz="0" w:space="0" w:color="auto"/>
            <w:bottom w:val="none" w:sz="0" w:space="0" w:color="auto"/>
            <w:right w:val="none" w:sz="0" w:space="0" w:color="auto"/>
          </w:divBdr>
        </w:div>
        <w:div w:id="734207524">
          <w:marLeft w:val="0"/>
          <w:marRight w:val="0"/>
          <w:marTop w:val="0"/>
          <w:marBottom w:val="0"/>
          <w:divBdr>
            <w:top w:val="none" w:sz="0" w:space="0" w:color="auto"/>
            <w:left w:val="none" w:sz="0" w:space="0" w:color="auto"/>
            <w:bottom w:val="none" w:sz="0" w:space="0" w:color="auto"/>
            <w:right w:val="none" w:sz="0" w:space="0" w:color="auto"/>
          </w:divBdr>
        </w:div>
      </w:divsChild>
    </w:div>
    <w:div w:id="1767917643">
      <w:bodyDiv w:val="1"/>
      <w:marLeft w:val="0"/>
      <w:marRight w:val="0"/>
      <w:marTop w:val="0"/>
      <w:marBottom w:val="0"/>
      <w:divBdr>
        <w:top w:val="none" w:sz="0" w:space="0" w:color="auto"/>
        <w:left w:val="none" w:sz="0" w:space="0" w:color="auto"/>
        <w:bottom w:val="none" w:sz="0" w:space="0" w:color="auto"/>
        <w:right w:val="none" w:sz="0" w:space="0" w:color="auto"/>
      </w:divBdr>
      <w:divsChild>
        <w:div w:id="1410540392">
          <w:marLeft w:val="0"/>
          <w:marRight w:val="0"/>
          <w:marTop w:val="0"/>
          <w:marBottom w:val="0"/>
          <w:divBdr>
            <w:top w:val="none" w:sz="0" w:space="0" w:color="auto"/>
            <w:left w:val="none" w:sz="0" w:space="0" w:color="auto"/>
            <w:bottom w:val="none" w:sz="0" w:space="0" w:color="auto"/>
            <w:right w:val="none" w:sz="0" w:space="0" w:color="auto"/>
          </w:divBdr>
        </w:div>
        <w:div w:id="1912885419">
          <w:marLeft w:val="0"/>
          <w:marRight w:val="0"/>
          <w:marTop w:val="0"/>
          <w:marBottom w:val="0"/>
          <w:divBdr>
            <w:top w:val="none" w:sz="0" w:space="0" w:color="auto"/>
            <w:left w:val="none" w:sz="0" w:space="0" w:color="auto"/>
            <w:bottom w:val="none" w:sz="0" w:space="0" w:color="auto"/>
            <w:right w:val="none" w:sz="0" w:space="0" w:color="auto"/>
          </w:divBdr>
        </w:div>
        <w:div w:id="1220020815">
          <w:marLeft w:val="0"/>
          <w:marRight w:val="0"/>
          <w:marTop w:val="0"/>
          <w:marBottom w:val="0"/>
          <w:divBdr>
            <w:top w:val="none" w:sz="0" w:space="0" w:color="auto"/>
            <w:left w:val="none" w:sz="0" w:space="0" w:color="auto"/>
            <w:bottom w:val="none" w:sz="0" w:space="0" w:color="auto"/>
            <w:right w:val="none" w:sz="0" w:space="0" w:color="auto"/>
          </w:divBdr>
        </w:div>
        <w:div w:id="1950965620">
          <w:marLeft w:val="0"/>
          <w:marRight w:val="0"/>
          <w:marTop w:val="0"/>
          <w:marBottom w:val="0"/>
          <w:divBdr>
            <w:top w:val="none" w:sz="0" w:space="0" w:color="auto"/>
            <w:left w:val="none" w:sz="0" w:space="0" w:color="auto"/>
            <w:bottom w:val="none" w:sz="0" w:space="0" w:color="auto"/>
            <w:right w:val="none" w:sz="0" w:space="0" w:color="auto"/>
          </w:divBdr>
        </w:div>
        <w:div w:id="68117531">
          <w:marLeft w:val="0"/>
          <w:marRight w:val="0"/>
          <w:marTop w:val="0"/>
          <w:marBottom w:val="0"/>
          <w:divBdr>
            <w:top w:val="none" w:sz="0" w:space="0" w:color="auto"/>
            <w:left w:val="none" w:sz="0" w:space="0" w:color="auto"/>
            <w:bottom w:val="none" w:sz="0" w:space="0" w:color="auto"/>
            <w:right w:val="none" w:sz="0" w:space="0" w:color="auto"/>
          </w:divBdr>
        </w:div>
        <w:div w:id="174657179">
          <w:marLeft w:val="0"/>
          <w:marRight w:val="0"/>
          <w:marTop w:val="0"/>
          <w:marBottom w:val="0"/>
          <w:divBdr>
            <w:top w:val="none" w:sz="0" w:space="0" w:color="auto"/>
            <w:left w:val="none" w:sz="0" w:space="0" w:color="auto"/>
            <w:bottom w:val="none" w:sz="0" w:space="0" w:color="auto"/>
            <w:right w:val="none" w:sz="0" w:space="0" w:color="auto"/>
          </w:divBdr>
        </w:div>
        <w:div w:id="1616012208">
          <w:marLeft w:val="0"/>
          <w:marRight w:val="0"/>
          <w:marTop w:val="0"/>
          <w:marBottom w:val="0"/>
          <w:divBdr>
            <w:top w:val="none" w:sz="0" w:space="0" w:color="auto"/>
            <w:left w:val="none" w:sz="0" w:space="0" w:color="auto"/>
            <w:bottom w:val="none" w:sz="0" w:space="0" w:color="auto"/>
            <w:right w:val="none" w:sz="0" w:space="0" w:color="auto"/>
          </w:divBdr>
        </w:div>
        <w:div w:id="1840150293">
          <w:marLeft w:val="0"/>
          <w:marRight w:val="0"/>
          <w:marTop w:val="0"/>
          <w:marBottom w:val="0"/>
          <w:divBdr>
            <w:top w:val="none" w:sz="0" w:space="0" w:color="auto"/>
            <w:left w:val="none" w:sz="0" w:space="0" w:color="auto"/>
            <w:bottom w:val="none" w:sz="0" w:space="0" w:color="auto"/>
            <w:right w:val="none" w:sz="0" w:space="0" w:color="auto"/>
          </w:divBdr>
        </w:div>
        <w:div w:id="2064789900">
          <w:marLeft w:val="0"/>
          <w:marRight w:val="0"/>
          <w:marTop w:val="0"/>
          <w:marBottom w:val="0"/>
          <w:divBdr>
            <w:top w:val="none" w:sz="0" w:space="0" w:color="auto"/>
            <w:left w:val="none" w:sz="0" w:space="0" w:color="auto"/>
            <w:bottom w:val="none" w:sz="0" w:space="0" w:color="auto"/>
            <w:right w:val="none" w:sz="0" w:space="0" w:color="auto"/>
          </w:divBdr>
        </w:div>
        <w:div w:id="1650284400">
          <w:marLeft w:val="0"/>
          <w:marRight w:val="0"/>
          <w:marTop w:val="0"/>
          <w:marBottom w:val="0"/>
          <w:divBdr>
            <w:top w:val="none" w:sz="0" w:space="0" w:color="auto"/>
            <w:left w:val="none" w:sz="0" w:space="0" w:color="auto"/>
            <w:bottom w:val="none" w:sz="0" w:space="0" w:color="auto"/>
            <w:right w:val="none" w:sz="0" w:space="0" w:color="auto"/>
          </w:divBdr>
        </w:div>
        <w:div w:id="284890771">
          <w:marLeft w:val="0"/>
          <w:marRight w:val="0"/>
          <w:marTop w:val="0"/>
          <w:marBottom w:val="0"/>
          <w:divBdr>
            <w:top w:val="none" w:sz="0" w:space="0" w:color="auto"/>
            <w:left w:val="none" w:sz="0" w:space="0" w:color="auto"/>
            <w:bottom w:val="none" w:sz="0" w:space="0" w:color="auto"/>
            <w:right w:val="none" w:sz="0" w:space="0" w:color="auto"/>
          </w:divBdr>
        </w:div>
        <w:div w:id="428354349">
          <w:marLeft w:val="0"/>
          <w:marRight w:val="0"/>
          <w:marTop w:val="0"/>
          <w:marBottom w:val="0"/>
          <w:divBdr>
            <w:top w:val="none" w:sz="0" w:space="0" w:color="auto"/>
            <w:left w:val="none" w:sz="0" w:space="0" w:color="auto"/>
            <w:bottom w:val="none" w:sz="0" w:space="0" w:color="auto"/>
            <w:right w:val="none" w:sz="0" w:space="0" w:color="auto"/>
          </w:divBdr>
        </w:div>
        <w:div w:id="1968046849">
          <w:marLeft w:val="0"/>
          <w:marRight w:val="0"/>
          <w:marTop w:val="0"/>
          <w:marBottom w:val="0"/>
          <w:divBdr>
            <w:top w:val="none" w:sz="0" w:space="0" w:color="auto"/>
            <w:left w:val="none" w:sz="0" w:space="0" w:color="auto"/>
            <w:bottom w:val="none" w:sz="0" w:space="0" w:color="auto"/>
            <w:right w:val="none" w:sz="0" w:space="0" w:color="auto"/>
          </w:divBdr>
        </w:div>
        <w:div w:id="1415010995">
          <w:marLeft w:val="0"/>
          <w:marRight w:val="0"/>
          <w:marTop w:val="0"/>
          <w:marBottom w:val="0"/>
          <w:divBdr>
            <w:top w:val="none" w:sz="0" w:space="0" w:color="auto"/>
            <w:left w:val="none" w:sz="0" w:space="0" w:color="auto"/>
            <w:bottom w:val="none" w:sz="0" w:space="0" w:color="auto"/>
            <w:right w:val="none" w:sz="0" w:space="0" w:color="auto"/>
          </w:divBdr>
        </w:div>
        <w:div w:id="586115893">
          <w:marLeft w:val="0"/>
          <w:marRight w:val="0"/>
          <w:marTop w:val="0"/>
          <w:marBottom w:val="0"/>
          <w:divBdr>
            <w:top w:val="none" w:sz="0" w:space="0" w:color="auto"/>
            <w:left w:val="none" w:sz="0" w:space="0" w:color="auto"/>
            <w:bottom w:val="none" w:sz="0" w:space="0" w:color="auto"/>
            <w:right w:val="none" w:sz="0" w:space="0" w:color="auto"/>
          </w:divBdr>
        </w:div>
        <w:div w:id="1868249869">
          <w:marLeft w:val="0"/>
          <w:marRight w:val="0"/>
          <w:marTop w:val="0"/>
          <w:marBottom w:val="0"/>
          <w:divBdr>
            <w:top w:val="none" w:sz="0" w:space="0" w:color="auto"/>
            <w:left w:val="none" w:sz="0" w:space="0" w:color="auto"/>
            <w:bottom w:val="none" w:sz="0" w:space="0" w:color="auto"/>
            <w:right w:val="none" w:sz="0" w:space="0" w:color="auto"/>
          </w:divBdr>
        </w:div>
      </w:divsChild>
    </w:div>
    <w:div w:id="1775592367">
      <w:bodyDiv w:val="1"/>
      <w:marLeft w:val="0"/>
      <w:marRight w:val="0"/>
      <w:marTop w:val="0"/>
      <w:marBottom w:val="0"/>
      <w:divBdr>
        <w:top w:val="none" w:sz="0" w:space="0" w:color="auto"/>
        <w:left w:val="none" w:sz="0" w:space="0" w:color="auto"/>
        <w:bottom w:val="none" w:sz="0" w:space="0" w:color="auto"/>
        <w:right w:val="none" w:sz="0" w:space="0" w:color="auto"/>
      </w:divBdr>
      <w:divsChild>
        <w:div w:id="1957902026">
          <w:marLeft w:val="0"/>
          <w:marRight w:val="0"/>
          <w:marTop w:val="0"/>
          <w:marBottom w:val="0"/>
          <w:divBdr>
            <w:top w:val="none" w:sz="0" w:space="0" w:color="auto"/>
            <w:left w:val="none" w:sz="0" w:space="0" w:color="auto"/>
            <w:bottom w:val="none" w:sz="0" w:space="0" w:color="auto"/>
            <w:right w:val="none" w:sz="0" w:space="0" w:color="auto"/>
          </w:divBdr>
        </w:div>
        <w:div w:id="2057003303">
          <w:marLeft w:val="0"/>
          <w:marRight w:val="0"/>
          <w:marTop w:val="0"/>
          <w:marBottom w:val="0"/>
          <w:divBdr>
            <w:top w:val="none" w:sz="0" w:space="0" w:color="auto"/>
            <w:left w:val="none" w:sz="0" w:space="0" w:color="auto"/>
            <w:bottom w:val="none" w:sz="0" w:space="0" w:color="auto"/>
            <w:right w:val="none" w:sz="0" w:space="0" w:color="auto"/>
          </w:divBdr>
        </w:div>
        <w:div w:id="801308709">
          <w:marLeft w:val="0"/>
          <w:marRight w:val="0"/>
          <w:marTop w:val="0"/>
          <w:marBottom w:val="0"/>
          <w:divBdr>
            <w:top w:val="none" w:sz="0" w:space="0" w:color="auto"/>
            <w:left w:val="none" w:sz="0" w:space="0" w:color="auto"/>
            <w:bottom w:val="none" w:sz="0" w:space="0" w:color="auto"/>
            <w:right w:val="none" w:sz="0" w:space="0" w:color="auto"/>
          </w:divBdr>
        </w:div>
        <w:div w:id="271326518">
          <w:marLeft w:val="0"/>
          <w:marRight w:val="0"/>
          <w:marTop w:val="0"/>
          <w:marBottom w:val="0"/>
          <w:divBdr>
            <w:top w:val="none" w:sz="0" w:space="0" w:color="auto"/>
            <w:left w:val="none" w:sz="0" w:space="0" w:color="auto"/>
            <w:bottom w:val="none" w:sz="0" w:space="0" w:color="auto"/>
            <w:right w:val="none" w:sz="0" w:space="0" w:color="auto"/>
          </w:divBdr>
        </w:div>
        <w:div w:id="693730234">
          <w:marLeft w:val="0"/>
          <w:marRight w:val="0"/>
          <w:marTop w:val="0"/>
          <w:marBottom w:val="0"/>
          <w:divBdr>
            <w:top w:val="none" w:sz="0" w:space="0" w:color="auto"/>
            <w:left w:val="none" w:sz="0" w:space="0" w:color="auto"/>
            <w:bottom w:val="none" w:sz="0" w:space="0" w:color="auto"/>
            <w:right w:val="none" w:sz="0" w:space="0" w:color="auto"/>
          </w:divBdr>
        </w:div>
        <w:div w:id="1105034485">
          <w:marLeft w:val="0"/>
          <w:marRight w:val="0"/>
          <w:marTop w:val="0"/>
          <w:marBottom w:val="0"/>
          <w:divBdr>
            <w:top w:val="none" w:sz="0" w:space="0" w:color="auto"/>
            <w:left w:val="none" w:sz="0" w:space="0" w:color="auto"/>
            <w:bottom w:val="none" w:sz="0" w:space="0" w:color="auto"/>
            <w:right w:val="none" w:sz="0" w:space="0" w:color="auto"/>
          </w:divBdr>
        </w:div>
        <w:div w:id="57213443">
          <w:marLeft w:val="0"/>
          <w:marRight w:val="0"/>
          <w:marTop w:val="0"/>
          <w:marBottom w:val="0"/>
          <w:divBdr>
            <w:top w:val="none" w:sz="0" w:space="0" w:color="auto"/>
            <w:left w:val="none" w:sz="0" w:space="0" w:color="auto"/>
            <w:bottom w:val="none" w:sz="0" w:space="0" w:color="auto"/>
            <w:right w:val="none" w:sz="0" w:space="0" w:color="auto"/>
          </w:divBdr>
        </w:div>
        <w:div w:id="665672976">
          <w:marLeft w:val="0"/>
          <w:marRight w:val="0"/>
          <w:marTop w:val="0"/>
          <w:marBottom w:val="0"/>
          <w:divBdr>
            <w:top w:val="none" w:sz="0" w:space="0" w:color="auto"/>
            <w:left w:val="none" w:sz="0" w:space="0" w:color="auto"/>
            <w:bottom w:val="none" w:sz="0" w:space="0" w:color="auto"/>
            <w:right w:val="none" w:sz="0" w:space="0" w:color="auto"/>
          </w:divBdr>
        </w:div>
        <w:div w:id="1295791274">
          <w:marLeft w:val="0"/>
          <w:marRight w:val="0"/>
          <w:marTop w:val="0"/>
          <w:marBottom w:val="0"/>
          <w:divBdr>
            <w:top w:val="none" w:sz="0" w:space="0" w:color="auto"/>
            <w:left w:val="none" w:sz="0" w:space="0" w:color="auto"/>
            <w:bottom w:val="none" w:sz="0" w:space="0" w:color="auto"/>
            <w:right w:val="none" w:sz="0" w:space="0" w:color="auto"/>
          </w:divBdr>
        </w:div>
        <w:div w:id="1713071635">
          <w:marLeft w:val="0"/>
          <w:marRight w:val="0"/>
          <w:marTop w:val="0"/>
          <w:marBottom w:val="0"/>
          <w:divBdr>
            <w:top w:val="none" w:sz="0" w:space="0" w:color="auto"/>
            <w:left w:val="none" w:sz="0" w:space="0" w:color="auto"/>
            <w:bottom w:val="none" w:sz="0" w:space="0" w:color="auto"/>
            <w:right w:val="none" w:sz="0" w:space="0" w:color="auto"/>
          </w:divBdr>
        </w:div>
        <w:div w:id="170610044">
          <w:marLeft w:val="0"/>
          <w:marRight w:val="0"/>
          <w:marTop w:val="0"/>
          <w:marBottom w:val="0"/>
          <w:divBdr>
            <w:top w:val="none" w:sz="0" w:space="0" w:color="auto"/>
            <w:left w:val="none" w:sz="0" w:space="0" w:color="auto"/>
            <w:bottom w:val="none" w:sz="0" w:space="0" w:color="auto"/>
            <w:right w:val="none" w:sz="0" w:space="0" w:color="auto"/>
          </w:divBdr>
        </w:div>
        <w:div w:id="662708479">
          <w:marLeft w:val="0"/>
          <w:marRight w:val="0"/>
          <w:marTop w:val="0"/>
          <w:marBottom w:val="0"/>
          <w:divBdr>
            <w:top w:val="none" w:sz="0" w:space="0" w:color="auto"/>
            <w:left w:val="none" w:sz="0" w:space="0" w:color="auto"/>
            <w:bottom w:val="none" w:sz="0" w:space="0" w:color="auto"/>
            <w:right w:val="none" w:sz="0" w:space="0" w:color="auto"/>
          </w:divBdr>
        </w:div>
      </w:divsChild>
    </w:div>
    <w:div w:id="1818954099">
      <w:bodyDiv w:val="1"/>
      <w:marLeft w:val="0"/>
      <w:marRight w:val="0"/>
      <w:marTop w:val="0"/>
      <w:marBottom w:val="0"/>
      <w:divBdr>
        <w:top w:val="none" w:sz="0" w:space="0" w:color="auto"/>
        <w:left w:val="none" w:sz="0" w:space="0" w:color="auto"/>
        <w:bottom w:val="none" w:sz="0" w:space="0" w:color="auto"/>
        <w:right w:val="none" w:sz="0" w:space="0" w:color="auto"/>
      </w:divBdr>
    </w:div>
    <w:div w:id="1944650060">
      <w:bodyDiv w:val="1"/>
      <w:marLeft w:val="0"/>
      <w:marRight w:val="0"/>
      <w:marTop w:val="0"/>
      <w:marBottom w:val="0"/>
      <w:divBdr>
        <w:top w:val="none" w:sz="0" w:space="0" w:color="auto"/>
        <w:left w:val="none" w:sz="0" w:space="0" w:color="auto"/>
        <w:bottom w:val="none" w:sz="0" w:space="0" w:color="auto"/>
        <w:right w:val="none" w:sz="0" w:space="0" w:color="auto"/>
      </w:divBdr>
    </w:div>
    <w:div w:id="1946185028">
      <w:bodyDiv w:val="1"/>
      <w:marLeft w:val="0"/>
      <w:marRight w:val="0"/>
      <w:marTop w:val="0"/>
      <w:marBottom w:val="0"/>
      <w:divBdr>
        <w:top w:val="none" w:sz="0" w:space="0" w:color="auto"/>
        <w:left w:val="none" w:sz="0" w:space="0" w:color="auto"/>
        <w:bottom w:val="none" w:sz="0" w:space="0" w:color="auto"/>
        <w:right w:val="none" w:sz="0" w:space="0" w:color="auto"/>
      </w:divBdr>
      <w:divsChild>
        <w:div w:id="891186713">
          <w:marLeft w:val="0"/>
          <w:marRight w:val="0"/>
          <w:marTop w:val="0"/>
          <w:marBottom w:val="0"/>
          <w:divBdr>
            <w:top w:val="none" w:sz="0" w:space="0" w:color="auto"/>
            <w:left w:val="none" w:sz="0" w:space="0" w:color="auto"/>
            <w:bottom w:val="none" w:sz="0" w:space="0" w:color="auto"/>
            <w:right w:val="none" w:sz="0" w:space="0" w:color="auto"/>
          </w:divBdr>
        </w:div>
        <w:div w:id="1547788541">
          <w:marLeft w:val="0"/>
          <w:marRight w:val="0"/>
          <w:marTop w:val="0"/>
          <w:marBottom w:val="0"/>
          <w:divBdr>
            <w:top w:val="none" w:sz="0" w:space="0" w:color="auto"/>
            <w:left w:val="none" w:sz="0" w:space="0" w:color="auto"/>
            <w:bottom w:val="none" w:sz="0" w:space="0" w:color="auto"/>
            <w:right w:val="none" w:sz="0" w:space="0" w:color="auto"/>
          </w:divBdr>
        </w:div>
        <w:div w:id="2144688106">
          <w:marLeft w:val="0"/>
          <w:marRight w:val="0"/>
          <w:marTop w:val="0"/>
          <w:marBottom w:val="0"/>
          <w:divBdr>
            <w:top w:val="none" w:sz="0" w:space="0" w:color="auto"/>
            <w:left w:val="none" w:sz="0" w:space="0" w:color="auto"/>
            <w:bottom w:val="none" w:sz="0" w:space="0" w:color="auto"/>
            <w:right w:val="none" w:sz="0" w:space="0" w:color="auto"/>
          </w:divBdr>
        </w:div>
        <w:div w:id="1208028894">
          <w:marLeft w:val="0"/>
          <w:marRight w:val="0"/>
          <w:marTop w:val="0"/>
          <w:marBottom w:val="0"/>
          <w:divBdr>
            <w:top w:val="none" w:sz="0" w:space="0" w:color="auto"/>
            <w:left w:val="none" w:sz="0" w:space="0" w:color="auto"/>
            <w:bottom w:val="none" w:sz="0" w:space="0" w:color="auto"/>
            <w:right w:val="none" w:sz="0" w:space="0" w:color="auto"/>
          </w:divBdr>
        </w:div>
        <w:div w:id="1644431669">
          <w:marLeft w:val="0"/>
          <w:marRight w:val="0"/>
          <w:marTop w:val="0"/>
          <w:marBottom w:val="0"/>
          <w:divBdr>
            <w:top w:val="none" w:sz="0" w:space="0" w:color="auto"/>
            <w:left w:val="none" w:sz="0" w:space="0" w:color="auto"/>
            <w:bottom w:val="none" w:sz="0" w:space="0" w:color="auto"/>
            <w:right w:val="none" w:sz="0" w:space="0" w:color="auto"/>
          </w:divBdr>
        </w:div>
        <w:div w:id="889195556">
          <w:marLeft w:val="0"/>
          <w:marRight w:val="0"/>
          <w:marTop w:val="0"/>
          <w:marBottom w:val="0"/>
          <w:divBdr>
            <w:top w:val="none" w:sz="0" w:space="0" w:color="auto"/>
            <w:left w:val="none" w:sz="0" w:space="0" w:color="auto"/>
            <w:bottom w:val="none" w:sz="0" w:space="0" w:color="auto"/>
            <w:right w:val="none" w:sz="0" w:space="0" w:color="auto"/>
          </w:divBdr>
        </w:div>
        <w:div w:id="1392070468">
          <w:marLeft w:val="0"/>
          <w:marRight w:val="0"/>
          <w:marTop w:val="0"/>
          <w:marBottom w:val="0"/>
          <w:divBdr>
            <w:top w:val="none" w:sz="0" w:space="0" w:color="auto"/>
            <w:left w:val="none" w:sz="0" w:space="0" w:color="auto"/>
            <w:bottom w:val="none" w:sz="0" w:space="0" w:color="auto"/>
            <w:right w:val="none" w:sz="0" w:space="0" w:color="auto"/>
          </w:divBdr>
        </w:div>
        <w:div w:id="1925139786">
          <w:marLeft w:val="0"/>
          <w:marRight w:val="0"/>
          <w:marTop w:val="0"/>
          <w:marBottom w:val="0"/>
          <w:divBdr>
            <w:top w:val="none" w:sz="0" w:space="0" w:color="auto"/>
            <w:left w:val="none" w:sz="0" w:space="0" w:color="auto"/>
            <w:bottom w:val="none" w:sz="0" w:space="0" w:color="auto"/>
            <w:right w:val="none" w:sz="0" w:space="0" w:color="auto"/>
          </w:divBdr>
        </w:div>
        <w:div w:id="549458812">
          <w:marLeft w:val="0"/>
          <w:marRight w:val="0"/>
          <w:marTop w:val="0"/>
          <w:marBottom w:val="0"/>
          <w:divBdr>
            <w:top w:val="none" w:sz="0" w:space="0" w:color="auto"/>
            <w:left w:val="none" w:sz="0" w:space="0" w:color="auto"/>
            <w:bottom w:val="none" w:sz="0" w:space="0" w:color="auto"/>
            <w:right w:val="none" w:sz="0" w:space="0" w:color="auto"/>
          </w:divBdr>
        </w:div>
        <w:div w:id="28459537">
          <w:marLeft w:val="0"/>
          <w:marRight w:val="0"/>
          <w:marTop w:val="0"/>
          <w:marBottom w:val="0"/>
          <w:divBdr>
            <w:top w:val="none" w:sz="0" w:space="0" w:color="auto"/>
            <w:left w:val="none" w:sz="0" w:space="0" w:color="auto"/>
            <w:bottom w:val="none" w:sz="0" w:space="0" w:color="auto"/>
            <w:right w:val="none" w:sz="0" w:space="0" w:color="auto"/>
          </w:divBdr>
        </w:div>
        <w:div w:id="409884874">
          <w:marLeft w:val="0"/>
          <w:marRight w:val="0"/>
          <w:marTop w:val="0"/>
          <w:marBottom w:val="0"/>
          <w:divBdr>
            <w:top w:val="none" w:sz="0" w:space="0" w:color="auto"/>
            <w:left w:val="none" w:sz="0" w:space="0" w:color="auto"/>
            <w:bottom w:val="none" w:sz="0" w:space="0" w:color="auto"/>
            <w:right w:val="none" w:sz="0" w:space="0" w:color="auto"/>
          </w:divBdr>
        </w:div>
        <w:div w:id="1293361542">
          <w:marLeft w:val="0"/>
          <w:marRight w:val="0"/>
          <w:marTop w:val="0"/>
          <w:marBottom w:val="0"/>
          <w:divBdr>
            <w:top w:val="none" w:sz="0" w:space="0" w:color="auto"/>
            <w:left w:val="none" w:sz="0" w:space="0" w:color="auto"/>
            <w:bottom w:val="none" w:sz="0" w:space="0" w:color="auto"/>
            <w:right w:val="none" w:sz="0" w:space="0" w:color="auto"/>
          </w:divBdr>
        </w:div>
        <w:div w:id="787896997">
          <w:marLeft w:val="0"/>
          <w:marRight w:val="0"/>
          <w:marTop w:val="0"/>
          <w:marBottom w:val="0"/>
          <w:divBdr>
            <w:top w:val="none" w:sz="0" w:space="0" w:color="auto"/>
            <w:left w:val="none" w:sz="0" w:space="0" w:color="auto"/>
            <w:bottom w:val="none" w:sz="0" w:space="0" w:color="auto"/>
            <w:right w:val="none" w:sz="0" w:space="0" w:color="auto"/>
          </w:divBdr>
        </w:div>
        <w:div w:id="249048537">
          <w:marLeft w:val="0"/>
          <w:marRight w:val="0"/>
          <w:marTop w:val="0"/>
          <w:marBottom w:val="0"/>
          <w:divBdr>
            <w:top w:val="none" w:sz="0" w:space="0" w:color="auto"/>
            <w:left w:val="none" w:sz="0" w:space="0" w:color="auto"/>
            <w:bottom w:val="none" w:sz="0" w:space="0" w:color="auto"/>
            <w:right w:val="none" w:sz="0" w:space="0" w:color="auto"/>
          </w:divBdr>
        </w:div>
      </w:divsChild>
    </w:div>
    <w:div w:id="1961761662">
      <w:bodyDiv w:val="1"/>
      <w:marLeft w:val="0"/>
      <w:marRight w:val="0"/>
      <w:marTop w:val="0"/>
      <w:marBottom w:val="0"/>
      <w:divBdr>
        <w:top w:val="none" w:sz="0" w:space="0" w:color="auto"/>
        <w:left w:val="none" w:sz="0" w:space="0" w:color="auto"/>
        <w:bottom w:val="none" w:sz="0" w:space="0" w:color="auto"/>
        <w:right w:val="none" w:sz="0" w:space="0" w:color="auto"/>
      </w:divBdr>
      <w:divsChild>
        <w:div w:id="1847817470">
          <w:marLeft w:val="0"/>
          <w:marRight w:val="0"/>
          <w:marTop w:val="0"/>
          <w:marBottom w:val="0"/>
          <w:divBdr>
            <w:top w:val="none" w:sz="0" w:space="0" w:color="auto"/>
            <w:left w:val="none" w:sz="0" w:space="0" w:color="auto"/>
            <w:bottom w:val="none" w:sz="0" w:space="0" w:color="auto"/>
            <w:right w:val="none" w:sz="0" w:space="0" w:color="auto"/>
          </w:divBdr>
          <w:divsChild>
            <w:div w:id="285935259">
              <w:marLeft w:val="0"/>
              <w:marRight w:val="0"/>
              <w:marTop w:val="0"/>
              <w:marBottom w:val="0"/>
              <w:divBdr>
                <w:top w:val="none" w:sz="0" w:space="0" w:color="auto"/>
                <w:left w:val="none" w:sz="0" w:space="0" w:color="auto"/>
                <w:bottom w:val="none" w:sz="0" w:space="0" w:color="auto"/>
                <w:right w:val="none" w:sz="0" w:space="0" w:color="auto"/>
              </w:divBdr>
              <w:divsChild>
                <w:div w:id="708452328">
                  <w:marLeft w:val="0"/>
                  <w:marRight w:val="0"/>
                  <w:marTop w:val="0"/>
                  <w:marBottom w:val="0"/>
                  <w:divBdr>
                    <w:top w:val="none" w:sz="0" w:space="0" w:color="auto"/>
                    <w:left w:val="none" w:sz="0" w:space="0" w:color="auto"/>
                    <w:bottom w:val="none" w:sz="0" w:space="0" w:color="auto"/>
                    <w:right w:val="none" w:sz="0" w:space="0" w:color="auto"/>
                  </w:divBdr>
                </w:div>
                <w:div w:id="358050728">
                  <w:marLeft w:val="0"/>
                  <w:marRight w:val="0"/>
                  <w:marTop w:val="0"/>
                  <w:marBottom w:val="0"/>
                  <w:divBdr>
                    <w:top w:val="none" w:sz="0" w:space="0" w:color="auto"/>
                    <w:left w:val="none" w:sz="0" w:space="0" w:color="auto"/>
                    <w:bottom w:val="none" w:sz="0" w:space="0" w:color="auto"/>
                    <w:right w:val="none" w:sz="0" w:space="0" w:color="auto"/>
                  </w:divBdr>
                </w:div>
                <w:div w:id="937912488">
                  <w:marLeft w:val="0"/>
                  <w:marRight w:val="0"/>
                  <w:marTop w:val="0"/>
                  <w:marBottom w:val="0"/>
                  <w:divBdr>
                    <w:top w:val="none" w:sz="0" w:space="0" w:color="auto"/>
                    <w:left w:val="none" w:sz="0" w:space="0" w:color="auto"/>
                    <w:bottom w:val="none" w:sz="0" w:space="0" w:color="auto"/>
                    <w:right w:val="none" w:sz="0" w:space="0" w:color="auto"/>
                  </w:divBdr>
                </w:div>
                <w:div w:id="740981316">
                  <w:marLeft w:val="0"/>
                  <w:marRight w:val="0"/>
                  <w:marTop w:val="0"/>
                  <w:marBottom w:val="0"/>
                  <w:divBdr>
                    <w:top w:val="none" w:sz="0" w:space="0" w:color="auto"/>
                    <w:left w:val="none" w:sz="0" w:space="0" w:color="auto"/>
                    <w:bottom w:val="none" w:sz="0" w:space="0" w:color="auto"/>
                    <w:right w:val="none" w:sz="0" w:space="0" w:color="auto"/>
                  </w:divBdr>
                </w:div>
                <w:div w:id="807892639">
                  <w:marLeft w:val="0"/>
                  <w:marRight w:val="0"/>
                  <w:marTop w:val="0"/>
                  <w:marBottom w:val="0"/>
                  <w:divBdr>
                    <w:top w:val="none" w:sz="0" w:space="0" w:color="auto"/>
                    <w:left w:val="none" w:sz="0" w:space="0" w:color="auto"/>
                    <w:bottom w:val="none" w:sz="0" w:space="0" w:color="auto"/>
                    <w:right w:val="none" w:sz="0" w:space="0" w:color="auto"/>
                  </w:divBdr>
                </w:div>
                <w:div w:id="1402560786">
                  <w:marLeft w:val="0"/>
                  <w:marRight w:val="0"/>
                  <w:marTop w:val="0"/>
                  <w:marBottom w:val="0"/>
                  <w:divBdr>
                    <w:top w:val="none" w:sz="0" w:space="0" w:color="auto"/>
                    <w:left w:val="none" w:sz="0" w:space="0" w:color="auto"/>
                    <w:bottom w:val="none" w:sz="0" w:space="0" w:color="auto"/>
                    <w:right w:val="none" w:sz="0" w:space="0" w:color="auto"/>
                  </w:divBdr>
                </w:div>
                <w:div w:id="152113664">
                  <w:marLeft w:val="0"/>
                  <w:marRight w:val="0"/>
                  <w:marTop w:val="0"/>
                  <w:marBottom w:val="0"/>
                  <w:divBdr>
                    <w:top w:val="none" w:sz="0" w:space="0" w:color="auto"/>
                    <w:left w:val="none" w:sz="0" w:space="0" w:color="auto"/>
                    <w:bottom w:val="none" w:sz="0" w:space="0" w:color="auto"/>
                    <w:right w:val="none" w:sz="0" w:space="0" w:color="auto"/>
                  </w:divBdr>
                </w:div>
                <w:div w:id="91710504">
                  <w:marLeft w:val="0"/>
                  <w:marRight w:val="0"/>
                  <w:marTop w:val="0"/>
                  <w:marBottom w:val="0"/>
                  <w:divBdr>
                    <w:top w:val="none" w:sz="0" w:space="0" w:color="auto"/>
                    <w:left w:val="none" w:sz="0" w:space="0" w:color="auto"/>
                    <w:bottom w:val="none" w:sz="0" w:space="0" w:color="auto"/>
                    <w:right w:val="none" w:sz="0" w:space="0" w:color="auto"/>
                  </w:divBdr>
                </w:div>
                <w:div w:id="2042392903">
                  <w:marLeft w:val="0"/>
                  <w:marRight w:val="0"/>
                  <w:marTop w:val="0"/>
                  <w:marBottom w:val="0"/>
                  <w:divBdr>
                    <w:top w:val="none" w:sz="0" w:space="0" w:color="auto"/>
                    <w:left w:val="none" w:sz="0" w:space="0" w:color="auto"/>
                    <w:bottom w:val="none" w:sz="0" w:space="0" w:color="auto"/>
                    <w:right w:val="none" w:sz="0" w:space="0" w:color="auto"/>
                  </w:divBdr>
                </w:div>
                <w:div w:id="1455834033">
                  <w:marLeft w:val="0"/>
                  <w:marRight w:val="0"/>
                  <w:marTop w:val="0"/>
                  <w:marBottom w:val="0"/>
                  <w:divBdr>
                    <w:top w:val="none" w:sz="0" w:space="0" w:color="auto"/>
                    <w:left w:val="none" w:sz="0" w:space="0" w:color="auto"/>
                    <w:bottom w:val="none" w:sz="0" w:space="0" w:color="auto"/>
                    <w:right w:val="none" w:sz="0" w:space="0" w:color="auto"/>
                  </w:divBdr>
                </w:div>
                <w:div w:id="1830444095">
                  <w:marLeft w:val="0"/>
                  <w:marRight w:val="0"/>
                  <w:marTop w:val="0"/>
                  <w:marBottom w:val="0"/>
                  <w:divBdr>
                    <w:top w:val="none" w:sz="0" w:space="0" w:color="auto"/>
                    <w:left w:val="none" w:sz="0" w:space="0" w:color="auto"/>
                    <w:bottom w:val="none" w:sz="0" w:space="0" w:color="auto"/>
                    <w:right w:val="none" w:sz="0" w:space="0" w:color="auto"/>
                  </w:divBdr>
                </w:div>
                <w:div w:id="1916432906">
                  <w:marLeft w:val="0"/>
                  <w:marRight w:val="0"/>
                  <w:marTop w:val="0"/>
                  <w:marBottom w:val="0"/>
                  <w:divBdr>
                    <w:top w:val="none" w:sz="0" w:space="0" w:color="auto"/>
                    <w:left w:val="none" w:sz="0" w:space="0" w:color="auto"/>
                    <w:bottom w:val="none" w:sz="0" w:space="0" w:color="auto"/>
                    <w:right w:val="none" w:sz="0" w:space="0" w:color="auto"/>
                  </w:divBdr>
                </w:div>
              </w:divsChild>
            </w:div>
            <w:div w:id="2011447653">
              <w:marLeft w:val="0"/>
              <w:marRight w:val="0"/>
              <w:marTop w:val="0"/>
              <w:marBottom w:val="0"/>
              <w:divBdr>
                <w:top w:val="none" w:sz="0" w:space="0" w:color="auto"/>
                <w:left w:val="none" w:sz="0" w:space="0" w:color="auto"/>
                <w:bottom w:val="none" w:sz="0" w:space="0" w:color="auto"/>
                <w:right w:val="none" w:sz="0" w:space="0" w:color="auto"/>
              </w:divBdr>
              <w:divsChild>
                <w:div w:id="961955552">
                  <w:marLeft w:val="0"/>
                  <w:marRight w:val="0"/>
                  <w:marTop w:val="0"/>
                  <w:marBottom w:val="0"/>
                  <w:divBdr>
                    <w:top w:val="none" w:sz="0" w:space="0" w:color="auto"/>
                    <w:left w:val="none" w:sz="0" w:space="0" w:color="auto"/>
                    <w:bottom w:val="none" w:sz="0" w:space="0" w:color="auto"/>
                    <w:right w:val="none" w:sz="0" w:space="0" w:color="auto"/>
                  </w:divBdr>
                </w:div>
                <w:div w:id="278880494">
                  <w:marLeft w:val="0"/>
                  <w:marRight w:val="0"/>
                  <w:marTop w:val="0"/>
                  <w:marBottom w:val="0"/>
                  <w:divBdr>
                    <w:top w:val="none" w:sz="0" w:space="0" w:color="auto"/>
                    <w:left w:val="none" w:sz="0" w:space="0" w:color="auto"/>
                    <w:bottom w:val="none" w:sz="0" w:space="0" w:color="auto"/>
                    <w:right w:val="none" w:sz="0" w:space="0" w:color="auto"/>
                  </w:divBdr>
                </w:div>
                <w:div w:id="758789462">
                  <w:marLeft w:val="0"/>
                  <w:marRight w:val="0"/>
                  <w:marTop w:val="0"/>
                  <w:marBottom w:val="0"/>
                  <w:divBdr>
                    <w:top w:val="none" w:sz="0" w:space="0" w:color="auto"/>
                    <w:left w:val="none" w:sz="0" w:space="0" w:color="auto"/>
                    <w:bottom w:val="none" w:sz="0" w:space="0" w:color="auto"/>
                    <w:right w:val="none" w:sz="0" w:space="0" w:color="auto"/>
                  </w:divBdr>
                </w:div>
                <w:div w:id="847914548">
                  <w:marLeft w:val="0"/>
                  <w:marRight w:val="0"/>
                  <w:marTop w:val="0"/>
                  <w:marBottom w:val="0"/>
                  <w:divBdr>
                    <w:top w:val="none" w:sz="0" w:space="0" w:color="auto"/>
                    <w:left w:val="none" w:sz="0" w:space="0" w:color="auto"/>
                    <w:bottom w:val="none" w:sz="0" w:space="0" w:color="auto"/>
                    <w:right w:val="none" w:sz="0" w:space="0" w:color="auto"/>
                  </w:divBdr>
                </w:div>
                <w:div w:id="914628256">
                  <w:marLeft w:val="0"/>
                  <w:marRight w:val="0"/>
                  <w:marTop w:val="0"/>
                  <w:marBottom w:val="0"/>
                  <w:divBdr>
                    <w:top w:val="none" w:sz="0" w:space="0" w:color="auto"/>
                    <w:left w:val="none" w:sz="0" w:space="0" w:color="auto"/>
                    <w:bottom w:val="none" w:sz="0" w:space="0" w:color="auto"/>
                    <w:right w:val="none" w:sz="0" w:space="0" w:color="auto"/>
                  </w:divBdr>
                </w:div>
                <w:div w:id="2049915074">
                  <w:marLeft w:val="0"/>
                  <w:marRight w:val="0"/>
                  <w:marTop w:val="0"/>
                  <w:marBottom w:val="0"/>
                  <w:divBdr>
                    <w:top w:val="none" w:sz="0" w:space="0" w:color="auto"/>
                    <w:left w:val="none" w:sz="0" w:space="0" w:color="auto"/>
                    <w:bottom w:val="none" w:sz="0" w:space="0" w:color="auto"/>
                    <w:right w:val="none" w:sz="0" w:space="0" w:color="auto"/>
                  </w:divBdr>
                </w:div>
                <w:div w:id="81682468">
                  <w:marLeft w:val="0"/>
                  <w:marRight w:val="0"/>
                  <w:marTop w:val="0"/>
                  <w:marBottom w:val="0"/>
                  <w:divBdr>
                    <w:top w:val="none" w:sz="0" w:space="0" w:color="auto"/>
                    <w:left w:val="none" w:sz="0" w:space="0" w:color="auto"/>
                    <w:bottom w:val="none" w:sz="0" w:space="0" w:color="auto"/>
                    <w:right w:val="none" w:sz="0" w:space="0" w:color="auto"/>
                  </w:divBdr>
                </w:div>
                <w:div w:id="1771269758">
                  <w:marLeft w:val="0"/>
                  <w:marRight w:val="0"/>
                  <w:marTop w:val="0"/>
                  <w:marBottom w:val="0"/>
                  <w:divBdr>
                    <w:top w:val="none" w:sz="0" w:space="0" w:color="auto"/>
                    <w:left w:val="none" w:sz="0" w:space="0" w:color="auto"/>
                    <w:bottom w:val="none" w:sz="0" w:space="0" w:color="auto"/>
                    <w:right w:val="none" w:sz="0" w:space="0" w:color="auto"/>
                  </w:divBdr>
                </w:div>
                <w:div w:id="197089011">
                  <w:marLeft w:val="0"/>
                  <w:marRight w:val="0"/>
                  <w:marTop w:val="0"/>
                  <w:marBottom w:val="0"/>
                  <w:divBdr>
                    <w:top w:val="none" w:sz="0" w:space="0" w:color="auto"/>
                    <w:left w:val="none" w:sz="0" w:space="0" w:color="auto"/>
                    <w:bottom w:val="none" w:sz="0" w:space="0" w:color="auto"/>
                    <w:right w:val="none" w:sz="0" w:space="0" w:color="auto"/>
                  </w:divBdr>
                </w:div>
                <w:div w:id="1409619750">
                  <w:marLeft w:val="0"/>
                  <w:marRight w:val="0"/>
                  <w:marTop w:val="0"/>
                  <w:marBottom w:val="0"/>
                  <w:divBdr>
                    <w:top w:val="none" w:sz="0" w:space="0" w:color="auto"/>
                    <w:left w:val="none" w:sz="0" w:space="0" w:color="auto"/>
                    <w:bottom w:val="none" w:sz="0" w:space="0" w:color="auto"/>
                    <w:right w:val="none" w:sz="0" w:space="0" w:color="auto"/>
                  </w:divBdr>
                </w:div>
                <w:div w:id="686519371">
                  <w:marLeft w:val="0"/>
                  <w:marRight w:val="0"/>
                  <w:marTop w:val="0"/>
                  <w:marBottom w:val="0"/>
                  <w:divBdr>
                    <w:top w:val="none" w:sz="0" w:space="0" w:color="auto"/>
                    <w:left w:val="none" w:sz="0" w:space="0" w:color="auto"/>
                    <w:bottom w:val="none" w:sz="0" w:space="0" w:color="auto"/>
                    <w:right w:val="none" w:sz="0" w:space="0" w:color="auto"/>
                  </w:divBdr>
                </w:div>
                <w:div w:id="4868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5671">
          <w:marLeft w:val="0"/>
          <w:marRight w:val="0"/>
          <w:marTop w:val="0"/>
          <w:marBottom w:val="0"/>
          <w:divBdr>
            <w:top w:val="none" w:sz="0" w:space="0" w:color="auto"/>
            <w:left w:val="none" w:sz="0" w:space="0" w:color="auto"/>
            <w:bottom w:val="none" w:sz="0" w:space="0" w:color="auto"/>
            <w:right w:val="none" w:sz="0" w:space="0" w:color="auto"/>
          </w:divBdr>
        </w:div>
        <w:div w:id="1033534919">
          <w:marLeft w:val="0"/>
          <w:marRight w:val="0"/>
          <w:marTop w:val="0"/>
          <w:marBottom w:val="0"/>
          <w:divBdr>
            <w:top w:val="none" w:sz="0" w:space="0" w:color="auto"/>
            <w:left w:val="none" w:sz="0" w:space="0" w:color="auto"/>
            <w:bottom w:val="none" w:sz="0" w:space="0" w:color="auto"/>
            <w:right w:val="none" w:sz="0" w:space="0" w:color="auto"/>
          </w:divBdr>
        </w:div>
        <w:div w:id="1602646269">
          <w:marLeft w:val="0"/>
          <w:marRight w:val="0"/>
          <w:marTop w:val="0"/>
          <w:marBottom w:val="0"/>
          <w:divBdr>
            <w:top w:val="none" w:sz="0" w:space="0" w:color="auto"/>
            <w:left w:val="none" w:sz="0" w:space="0" w:color="auto"/>
            <w:bottom w:val="none" w:sz="0" w:space="0" w:color="auto"/>
            <w:right w:val="none" w:sz="0" w:space="0" w:color="auto"/>
          </w:divBdr>
        </w:div>
        <w:div w:id="1273241216">
          <w:marLeft w:val="0"/>
          <w:marRight w:val="0"/>
          <w:marTop w:val="0"/>
          <w:marBottom w:val="0"/>
          <w:divBdr>
            <w:top w:val="none" w:sz="0" w:space="0" w:color="auto"/>
            <w:left w:val="none" w:sz="0" w:space="0" w:color="auto"/>
            <w:bottom w:val="none" w:sz="0" w:space="0" w:color="auto"/>
            <w:right w:val="none" w:sz="0" w:space="0" w:color="auto"/>
          </w:divBdr>
        </w:div>
        <w:div w:id="471606950">
          <w:marLeft w:val="0"/>
          <w:marRight w:val="0"/>
          <w:marTop w:val="0"/>
          <w:marBottom w:val="0"/>
          <w:divBdr>
            <w:top w:val="none" w:sz="0" w:space="0" w:color="auto"/>
            <w:left w:val="none" w:sz="0" w:space="0" w:color="auto"/>
            <w:bottom w:val="none" w:sz="0" w:space="0" w:color="auto"/>
            <w:right w:val="none" w:sz="0" w:space="0" w:color="auto"/>
          </w:divBdr>
        </w:div>
        <w:div w:id="1213156356">
          <w:marLeft w:val="0"/>
          <w:marRight w:val="0"/>
          <w:marTop w:val="0"/>
          <w:marBottom w:val="0"/>
          <w:divBdr>
            <w:top w:val="none" w:sz="0" w:space="0" w:color="auto"/>
            <w:left w:val="none" w:sz="0" w:space="0" w:color="auto"/>
            <w:bottom w:val="none" w:sz="0" w:space="0" w:color="auto"/>
            <w:right w:val="none" w:sz="0" w:space="0" w:color="auto"/>
          </w:divBdr>
        </w:div>
        <w:div w:id="1217470157">
          <w:marLeft w:val="0"/>
          <w:marRight w:val="0"/>
          <w:marTop w:val="0"/>
          <w:marBottom w:val="0"/>
          <w:divBdr>
            <w:top w:val="none" w:sz="0" w:space="0" w:color="auto"/>
            <w:left w:val="none" w:sz="0" w:space="0" w:color="auto"/>
            <w:bottom w:val="none" w:sz="0" w:space="0" w:color="auto"/>
            <w:right w:val="none" w:sz="0" w:space="0" w:color="auto"/>
          </w:divBdr>
        </w:div>
        <w:div w:id="947204501">
          <w:marLeft w:val="0"/>
          <w:marRight w:val="0"/>
          <w:marTop w:val="0"/>
          <w:marBottom w:val="0"/>
          <w:divBdr>
            <w:top w:val="none" w:sz="0" w:space="0" w:color="auto"/>
            <w:left w:val="none" w:sz="0" w:space="0" w:color="auto"/>
            <w:bottom w:val="none" w:sz="0" w:space="0" w:color="auto"/>
            <w:right w:val="none" w:sz="0" w:space="0" w:color="auto"/>
          </w:divBdr>
        </w:div>
        <w:div w:id="851190549">
          <w:marLeft w:val="0"/>
          <w:marRight w:val="0"/>
          <w:marTop w:val="0"/>
          <w:marBottom w:val="0"/>
          <w:divBdr>
            <w:top w:val="none" w:sz="0" w:space="0" w:color="auto"/>
            <w:left w:val="none" w:sz="0" w:space="0" w:color="auto"/>
            <w:bottom w:val="none" w:sz="0" w:space="0" w:color="auto"/>
            <w:right w:val="none" w:sz="0" w:space="0" w:color="auto"/>
          </w:divBdr>
        </w:div>
        <w:div w:id="1980111683">
          <w:marLeft w:val="0"/>
          <w:marRight w:val="0"/>
          <w:marTop w:val="0"/>
          <w:marBottom w:val="0"/>
          <w:divBdr>
            <w:top w:val="none" w:sz="0" w:space="0" w:color="auto"/>
            <w:left w:val="none" w:sz="0" w:space="0" w:color="auto"/>
            <w:bottom w:val="none" w:sz="0" w:space="0" w:color="auto"/>
            <w:right w:val="none" w:sz="0" w:space="0" w:color="auto"/>
          </w:divBdr>
        </w:div>
        <w:div w:id="1701082649">
          <w:marLeft w:val="0"/>
          <w:marRight w:val="0"/>
          <w:marTop w:val="0"/>
          <w:marBottom w:val="0"/>
          <w:divBdr>
            <w:top w:val="none" w:sz="0" w:space="0" w:color="auto"/>
            <w:left w:val="none" w:sz="0" w:space="0" w:color="auto"/>
            <w:bottom w:val="none" w:sz="0" w:space="0" w:color="auto"/>
            <w:right w:val="none" w:sz="0" w:space="0" w:color="auto"/>
          </w:divBdr>
        </w:div>
        <w:div w:id="1506704360">
          <w:marLeft w:val="0"/>
          <w:marRight w:val="0"/>
          <w:marTop w:val="0"/>
          <w:marBottom w:val="0"/>
          <w:divBdr>
            <w:top w:val="none" w:sz="0" w:space="0" w:color="auto"/>
            <w:left w:val="none" w:sz="0" w:space="0" w:color="auto"/>
            <w:bottom w:val="none" w:sz="0" w:space="0" w:color="auto"/>
            <w:right w:val="none" w:sz="0" w:space="0" w:color="auto"/>
          </w:divBdr>
        </w:div>
        <w:div w:id="728265883">
          <w:marLeft w:val="0"/>
          <w:marRight w:val="0"/>
          <w:marTop w:val="0"/>
          <w:marBottom w:val="0"/>
          <w:divBdr>
            <w:top w:val="none" w:sz="0" w:space="0" w:color="auto"/>
            <w:left w:val="none" w:sz="0" w:space="0" w:color="auto"/>
            <w:bottom w:val="none" w:sz="0" w:space="0" w:color="auto"/>
            <w:right w:val="none" w:sz="0" w:space="0" w:color="auto"/>
          </w:divBdr>
        </w:div>
        <w:div w:id="371417909">
          <w:marLeft w:val="0"/>
          <w:marRight w:val="0"/>
          <w:marTop w:val="0"/>
          <w:marBottom w:val="0"/>
          <w:divBdr>
            <w:top w:val="none" w:sz="0" w:space="0" w:color="auto"/>
            <w:left w:val="none" w:sz="0" w:space="0" w:color="auto"/>
            <w:bottom w:val="none" w:sz="0" w:space="0" w:color="auto"/>
            <w:right w:val="none" w:sz="0" w:space="0" w:color="auto"/>
          </w:divBdr>
        </w:div>
        <w:div w:id="2084599667">
          <w:marLeft w:val="0"/>
          <w:marRight w:val="0"/>
          <w:marTop w:val="0"/>
          <w:marBottom w:val="0"/>
          <w:divBdr>
            <w:top w:val="none" w:sz="0" w:space="0" w:color="auto"/>
            <w:left w:val="none" w:sz="0" w:space="0" w:color="auto"/>
            <w:bottom w:val="none" w:sz="0" w:space="0" w:color="auto"/>
            <w:right w:val="none" w:sz="0" w:space="0" w:color="auto"/>
          </w:divBdr>
        </w:div>
        <w:div w:id="823083085">
          <w:marLeft w:val="0"/>
          <w:marRight w:val="0"/>
          <w:marTop w:val="0"/>
          <w:marBottom w:val="0"/>
          <w:divBdr>
            <w:top w:val="none" w:sz="0" w:space="0" w:color="auto"/>
            <w:left w:val="none" w:sz="0" w:space="0" w:color="auto"/>
            <w:bottom w:val="none" w:sz="0" w:space="0" w:color="auto"/>
            <w:right w:val="none" w:sz="0" w:space="0" w:color="auto"/>
          </w:divBdr>
        </w:div>
      </w:divsChild>
    </w:div>
    <w:div w:id="1966500627">
      <w:bodyDiv w:val="1"/>
      <w:marLeft w:val="0"/>
      <w:marRight w:val="0"/>
      <w:marTop w:val="0"/>
      <w:marBottom w:val="0"/>
      <w:divBdr>
        <w:top w:val="none" w:sz="0" w:space="0" w:color="auto"/>
        <w:left w:val="none" w:sz="0" w:space="0" w:color="auto"/>
        <w:bottom w:val="none" w:sz="0" w:space="0" w:color="auto"/>
        <w:right w:val="none" w:sz="0" w:space="0" w:color="auto"/>
      </w:divBdr>
      <w:divsChild>
        <w:div w:id="103428685">
          <w:marLeft w:val="0"/>
          <w:marRight w:val="0"/>
          <w:marTop w:val="0"/>
          <w:marBottom w:val="0"/>
          <w:divBdr>
            <w:top w:val="none" w:sz="0" w:space="0" w:color="auto"/>
            <w:left w:val="none" w:sz="0" w:space="0" w:color="auto"/>
            <w:bottom w:val="none" w:sz="0" w:space="0" w:color="auto"/>
            <w:right w:val="none" w:sz="0" w:space="0" w:color="auto"/>
          </w:divBdr>
        </w:div>
        <w:div w:id="1258488058">
          <w:marLeft w:val="0"/>
          <w:marRight w:val="0"/>
          <w:marTop w:val="0"/>
          <w:marBottom w:val="0"/>
          <w:divBdr>
            <w:top w:val="none" w:sz="0" w:space="0" w:color="auto"/>
            <w:left w:val="none" w:sz="0" w:space="0" w:color="auto"/>
            <w:bottom w:val="none" w:sz="0" w:space="0" w:color="auto"/>
            <w:right w:val="none" w:sz="0" w:space="0" w:color="auto"/>
          </w:divBdr>
        </w:div>
        <w:div w:id="1302232342">
          <w:marLeft w:val="0"/>
          <w:marRight w:val="0"/>
          <w:marTop w:val="0"/>
          <w:marBottom w:val="0"/>
          <w:divBdr>
            <w:top w:val="none" w:sz="0" w:space="0" w:color="auto"/>
            <w:left w:val="none" w:sz="0" w:space="0" w:color="auto"/>
            <w:bottom w:val="none" w:sz="0" w:space="0" w:color="auto"/>
            <w:right w:val="none" w:sz="0" w:space="0" w:color="auto"/>
          </w:divBdr>
        </w:div>
        <w:div w:id="1677997643">
          <w:marLeft w:val="0"/>
          <w:marRight w:val="0"/>
          <w:marTop w:val="0"/>
          <w:marBottom w:val="0"/>
          <w:divBdr>
            <w:top w:val="none" w:sz="0" w:space="0" w:color="auto"/>
            <w:left w:val="none" w:sz="0" w:space="0" w:color="auto"/>
            <w:bottom w:val="none" w:sz="0" w:space="0" w:color="auto"/>
            <w:right w:val="none" w:sz="0" w:space="0" w:color="auto"/>
          </w:divBdr>
        </w:div>
      </w:divsChild>
    </w:div>
    <w:div w:id="1967537571">
      <w:bodyDiv w:val="1"/>
      <w:marLeft w:val="0"/>
      <w:marRight w:val="0"/>
      <w:marTop w:val="0"/>
      <w:marBottom w:val="0"/>
      <w:divBdr>
        <w:top w:val="none" w:sz="0" w:space="0" w:color="auto"/>
        <w:left w:val="none" w:sz="0" w:space="0" w:color="auto"/>
        <w:bottom w:val="none" w:sz="0" w:space="0" w:color="auto"/>
        <w:right w:val="none" w:sz="0" w:space="0" w:color="auto"/>
      </w:divBdr>
      <w:divsChild>
        <w:div w:id="1266380144">
          <w:marLeft w:val="0"/>
          <w:marRight w:val="0"/>
          <w:marTop w:val="0"/>
          <w:marBottom w:val="0"/>
          <w:divBdr>
            <w:top w:val="none" w:sz="0" w:space="0" w:color="auto"/>
            <w:left w:val="none" w:sz="0" w:space="0" w:color="auto"/>
            <w:bottom w:val="none" w:sz="0" w:space="0" w:color="auto"/>
            <w:right w:val="none" w:sz="0" w:space="0" w:color="auto"/>
          </w:divBdr>
        </w:div>
        <w:div w:id="309333195">
          <w:marLeft w:val="0"/>
          <w:marRight w:val="0"/>
          <w:marTop w:val="0"/>
          <w:marBottom w:val="0"/>
          <w:divBdr>
            <w:top w:val="none" w:sz="0" w:space="0" w:color="auto"/>
            <w:left w:val="none" w:sz="0" w:space="0" w:color="auto"/>
            <w:bottom w:val="none" w:sz="0" w:space="0" w:color="auto"/>
            <w:right w:val="none" w:sz="0" w:space="0" w:color="auto"/>
          </w:divBdr>
        </w:div>
        <w:div w:id="1697385977">
          <w:marLeft w:val="0"/>
          <w:marRight w:val="0"/>
          <w:marTop w:val="0"/>
          <w:marBottom w:val="0"/>
          <w:divBdr>
            <w:top w:val="none" w:sz="0" w:space="0" w:color="auto"/>
            <w:left w:val="none" w:sz="0" w:space="0" w:color="auto"/>
            <w:bottom w:val="none" w:sz="0" w:space="0" w:color="auto"/>
            <w:right w:val="none" w:sz="0" w:space="0" w:color="auto"/>
          </w:divBdr>
        </w:div>
        <w:div w:id="95027515">
          <w:marLeft w:val="0"/>
          <w:marRight w:val="0"/>
          <w:marTop w:val="0"/>
          <w:marBottom w:val="0"/>
          <w:divBdr>
            <w:top w:val="none" w:sz="0" w:space="0" w:color="auto"/>
            <w:left w:val="none" w:sz="0" w:space="0" w:color="auto"/>
            <w:bottom w:val="none" w:sz="0" w:space="0" w:color="auto"/>
            <w:right w:val="none" w:sz="0" w:space="0" w:color="auto"/>
          </w:divBdr>
        </w:div>
        <w:div w:id="988051111">
          <w:marLeft w:val="0"/>
          <w:marRight w:val="0"/>
          <w:marTop w:val="0"/>
          <w:marBottom w:val="0"/>
          <w:divBdr>
            <w:top w:val="none" w:sz="0" w:space="0" w:color="auto"/>
            <w:left w:val="none" w:sz="0" w:space="0" w:color="auto"/>
            <w:bottom w:val="none" w:sz="0" w:space="0" w:color="auto"/>
            <w:right w:val="none" w:sz="0" w:space="0" w:color="auto"/>
          </w:divBdr>
        </w:div>
        <w:div w:id="27878783">
          <w:marLeft w:val="0"/>
          <w:marRight w:val="0"/>
          <w:marTop w:val="0"/>
          <w:marBottom w:val="0"/>
          <w:divBdr>
            <w:top w:val="none" w:sz="0" w:space="0" w:color="auto"/>
            <w:left w:val="none" w:sz="0" w:space="0" w:color="auto"/>
            <w:bottom w:val="none" w:sz="0" w:space="0" w:color="auto"/>
            <w:right w:val="none" w:sz="0" w:space="0" w:color="auto"/>
          </w:divBdr>
        </w:div>
        <w:div w:id="1812286392">
          <w:marLeft w:val="0"/>
          <w:marRight w:val="0"/>
          <w:marTop w:val="0"/>
          <w:marBottom w:val="0"/>
          <w:divBdr>
            <w:top w:val="none" w:sz="0" w:space="0" w:color="auto"/>
            <w:left w:val="none" w:sz="0" w:space="0" w:color="auto"/>
            <w:bottom w:val="none" w:sz="0" w:space="0" w:color="auto"/>
            <w:right w:val="none" w:sz="0" w:space="0" w:color="auto"/>
          </w:divBdr>
        </w:div>
        <w:div w:id="1895971643">
          <w:marLeft w:val="0"/>
          <w:marRight w:val="0"/>
          <w:marTop w:val="0"/>
          <w:marBottom w:val="0"/>
          <w:divBdr>
            <w:top w:val="none" w:sz="0" w:space="0" w:color="auto"/>
            <w:left w:val="none" w:sz="0" w:space="0" w:color="auto"/>
            <w:bottom w:val="none" w:sz="0" w:space="0" w:color="auto"/>
            <w:right w:val="none" w:sz="0" w:space="0" w:color="auto"/>
          </w:divBdr>
        </w:div>
        <w:div w:id="1616209778">
          <w:marLeft w:val="0"/>
          <w:marRight w:val="0"/>
          <w:marTop w:val="0"/>
          <w:marBottom w:val="0"/>
          <w:divBdr>
            <w:top w:val="none" w:sz="0" w:space="0" w:color="auto"/>
            <w:left w:val="none" w:sz="0" w:space="0" w:color="auto"/>
            <w:bottom w:val="none" w:sz="0" w:space="0" w:color="auto"/>
            <w:right w:val="none" w:sz="0" w:space="0" w:color="auto"/>
          </w:divBdr>
        </w:div>
        <w:div w:id="553272421">
          <w:marLeft w:val="0"/>
          <w:marRight w:val="0"/>
          <w:marTop w:val="0"/>
          <w:marBottom w:val="0"/>
          <w:divBdr>
            <w:top w:val="none" w:sz="0" w:space="0" w:color="auto"/>
            <w:left w:val="none" w:sz="0" w:space="0" w:color="auto"/>
            <w:bottom w:val="none" w:sz="0" w:space="0" w:color="auto"/>
            <w:right w:val="none" w:sz="0" w:space="0" w:color="auto"/>
          </w:divBdr>
        </w:div>
        <w:div w:id="1683048710">
          <w:marLeft w:val="0"/>
          <w:marRight w:val="0"/>
          <w:marTop w:val="0"/>
          <w:marBottom w:val="0"/>
          <w:divBdr>
            <w:top w:val="none" w:sz="0" w:space="0" w:color="auto"/>
            <w:left w:val="none" w:sz="0" w:space="0" w:color="auto"/>
            <w:bottom w:val="none" w:sz="0" w:space="0" w:color="auto"/>
            <w:right w:val="none" w:sz="0" w:space="0" w:color="auto"/>
          </w:divBdr>
        </w:div>
        <w:div w:id="364912186">
          <w:marLeft w:val="0"/>
          <w:marRight w:val="0"/>
          <w:marTop w:val="0"/>
          <w:marBottom w:val="0"/>
          <w:divBdr>
            <w:top w:val="none" w:sz="0" w:space="0" w:color="auto"/>
            <w:left w:val="none" w:sz="0" w:space="0" w:color="auto"/>
            <w:bottom w:val="none" w:sz="0" w:space="0" w:color="auto"/>
            <w:right w:val="none" w:sz="0" w:space="0" w:color="auto"/>
          </w:divBdr>
        </w:div>
        <w:div w:id="650788587">
          <w:marLeft w:val="0"/>
          <w:marRight w:val="0"/>
          <w:marTop w:val="0"/>
          <w:marBottom w:val="0"/>
          <w:divBdr>
            <w:top w:val="none" w:sz="0" w:space="0" w:color="auto"/>
            <w:left w:val="none" w:sz="0" w:space="0" w:color="auto"/>
            <w:bottom w:val="none" w:sz="0" w:space="0" w:color="auto"/>
            <w:right w:val="none" w:sz="0" w:space="0" w:color="auto"/>
          </w:divBdr>
        </w:div>
        <w:div w:id="1794667851">
          <w:marLeft w:val="0"/>
          <w:marRight w:val="0"/>
          <w:marTop w:val="0"/>
          <w:marBottom w:val="0"/>
          <w:divBdr>
            <w:top w:val="none" w:sz="0" w:space="0" w:color="auto"/>
            <w:left w:val="none" w:sz="0" w:space="0" w:color="auto"/>
            <w:bottom w:val="none" w:sz="0" w:space="0" w:color="auto"/>
            <w:right w:val="none" w:sz="0" w:space="0" w:color="auto"/>
          </w:divBdr>
        </w:div>
        <w:div w:id="1987736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3F06EE19EC477F93F94C17C558E484"/>
        <w:category>
          <w:name w:val="Geral"/>
          <w:gallery w:val="placeholder"/>
        </w:category>
        <w:types>
          <w:type w:val="bbPlcHdr"/>
        </w:types>
        <w:behaviors>
          <w:behavior w:val="content"/>
        </w:behaviors>
        <w:guid w:val="{529C873B-3199-4A50-B216-F3BEA7C3FC90}"/>
      </w:docPartPr>
      <w:docPartBody>
        <w:p w:rsidR="004B6607" w:rsidRDefault="00380AE2" w:rsidP="00380AE2">
          <w:pPr>
            <w:pStyle w:val="333F06EE19EC477F93F94C17C558E484"/>
          </w:pPr>
          <w:r w:rsidRPr="00112A3B">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E2"/>
    <w:rsid w:val="000F29E7"/>
    <w:rsid w:val="00180538"/>
    <w:rsid w:val="00291404"/>
    <w:rsid w:val="0030594A"/>
    <w:rsid w:val="003062FA"/>
    <w:rsid w:val="00380AE2"/>
    <w:rsid w:val="003969ED"/>
    <w:rsid w:val="003A64F7"/>
    <w:rsid w:val="003C3A89"/>
    <w:rsid w:val="004B6607"/>
    <w:rsid w:val="004D2B87"/>
    <w:rsid w:val="00507BC7"/>
    <w:rsid w:val="00B40F72"/>
    <w:rsid w:val="00C70E78"/>
    <w:rsid w:val="00DD3467"/>
    <w:rsid w:val="00EA3448"/>
    <w:rsid w:val="00EC5085"/>
    <w:rsid w:val="00EE4D8D"/>
    <w:rsid w:val="00FD7EEA"/>
    <w:rsid w:val="00FE5226"/>
    <w:rsid w:val="00FF0D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D7EEA"/>
    <w:rPr>
      <w:color w:val="808080"/>
    </w:rPr>
  </w:style>
  <w:style w:type="paragraph" w:customStyle="1" w:styleId="333F06EE19EC477F93F94C17C558E484">
    <w:name w:val="333F06EE19EC477F93F94C17C558E484"/>
    <w:rsid w:val="00380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4946</Words>
  <Characters>26712</Characters>
  <Application>Microsoft Office Word</Application>
  <DocSecurity>0</DocSecurity>
  <Lines>222</Lines>
  <Paragraphs>63</Paragraphs>
  <ScaleCrop>false</ScaleCrop>
  <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2024-07-13T17:29:00Z</dcterms:created>
  <dcterms:modified xsi:type="dcterms:W3CDTF">2024-07-13T17:30:00Z</dcterms:modified>
</cp:coreProperties>
</file>