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BD17" w14:textId="3A4BE4E5" w:rsidR="000E1C0D" w:rsidRPr="000E1C0D" w:rsidRDefault="000E1C0D" w:rsidP="000E1C0D">
      <w:pPr>
        <w:jc w:val="center"/>
        <w:rPr>
          <w:b/>
        </w:rPr>
      </w:pPr>
      <w:r w:rsidRPr="000E1C0D">
        <w:rPr>
          <w:b/>
        </w:rPr>
        <w:t>TEORIA E PRÁTIC</w:t>
      </w:r>
      <w:r w:rsidR="005871EC">
        <w:rPr>
          <w:b/>
        </w:rPr>
        <w:t>A</w:t>
      </w:r>
      <w:r w:rsidRPr="000E1C0D">
        <w:rPr>
          <w:b/>
        </w:rPr>
        <w:t xml:space="preserve"> FRENTE ÀS LEGISLAÇÕES DOS TRABALHADORES EM EDUCAÇÃO</w:t>
      </w:r>
    </w:p>
    <w:p w14:paraId="00000002" w14:textId="2553BCDC" w:rsidR="000C59CB" w:rsidRDefault="00FA7252">
      <w:pPr>
        <w:jc w:val="right"/>
        <w:rPr>
          <w:sz w:val="20"/>
          <w:szCs w:val="20"/>
        </w:rPr>
      </w:pPr>
      <w:r>
        <w:rPr>
          <w:sz w:val="20"/>
          <w:szCs w:val="20"/>
        </w:rPr>
        <w:t>Claudia Alves Pereira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6804EF18" w:rsidR="000C59CB" w:rsidRDefault="00FA7252">
      <w:pPr>
        <w:jc w:val="right"/>
        <w:rPr>
          <w:sz w:val="20"/>
          <w:szCs w:val="20"/>
        </w:rPr>
      </w:pPr>
      <w:r>
        <w:rPr>
          <w:sz w:val="20"/>
          <w:szCs w:val="20"/>
        </w:rPr>
        <w:t>Silvia Cristina Conde Nogueira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41FF5B3E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FA7252">
        <w:rPr>
          <w:sz w:val="20"/>
          <w:szCs w:val="20"/>
        </w:rPr>
        <w:t>claudiaapprof@gmail.com</w:t>
      </w:r>
      <w:r>
        <w:rPr>
          <w:sz w:val="20"/>
          <w:szCs w:val="20"/>
        </w:rPr>
        <w:t>)</w:t>
      </w:r>
    </w:p>
    <w:p w14:paraId="00000006" w14:textId="1CDC4DCC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AA59A1">
        <w:rPr>
          <w:b/>
          <w:sz w:val="20"/>
          <w:szCs w:val="20"/>
        </w:rPr>
        <w:t>1</w:t>
      </w:r>
    </w:p>
    <w:p w14:paraId="00000007" w14:textId="5980141F" w:rsidR="000C59CB" w:rsidRPr="00E45FE0" w:rsidRDefault="008822C2" w:rsidP="00E45FE0">
      <w:pPr>
        <w:pStyle w:val="Ttulo2"/>
        <w:shd w:val="clear" w:color="auto" w:fill="FFFFFF"/>
        <w:spacing w:before="0" w:after="0"/>
        <w:jc w:val="right"/>
        <w:rPr>
          <w:rFonts w:ascii="Arial" w:hAnsi="Arial" w:cs="Arial"/>
          <w:b w:val="0"/>
          <w:bCs/>
          <w:color w:val="202124"/>
        </w:rPr>
      </w:pPr>
      <w:r w:rsidRPr="00E45FE0">
        <w:rPr>
          <w:b w:val="0"/>
          <w:bCs/>
          <w:sz w:val="20"/>
          <w:szCs w:val="20"/>
        </w:rPr>
        <w:t xml:space="preserve">Financiamento: </w:t>
      </w:r>
      <w:r w:rsidR="0028699B" w:rsidRPr="00E45FE0">
        <w:rPr>
          <w:b w:val="0"/>
          <w:bCs/>
          <w:sz w:val="20"/>
          <w:szCs w:val="20"/>
        </w:rPr>
        <w:t>FAPEAM:</w:t>
      </w:r>
      <w:r w:rsidR="00FA7252" w:rsidRPr="00E45FE0">
        <w:rPr>
          <w:b w:val="0"/>
          <w:bCs/>
          <w:sz w:val="20"/>
          <w:szCs w:val="20"/>
        </w:rPr>
        <w:t xml:space="preserve"> </w:t>
      </w:r>
      <w:r w:rsidR="00E45FE0" w:rsidRPr="00E45FE0">
        <w:rPr>
          <w:b w:val="0"/>
          <w:bCs/>
          <w:sz w:val="20"/>
          <w:szCs w:val="20"/>
        </w:rPr>
        <w:t xml:space="preserve">Fundação de Amparo </w:t>
      </w:r>
      <w:r w:rsidR="00E45FE0">
        <w:rPr>
          <w:b w:val="0"/>
          <w:bCs/>
          <w:sz w:val="20"/>
          <w:szCs w:val="20"/>
        </w:rPr>
        <w:t>à</w:t>
      </w:r>
      <w:r w:rsidR="00E45FE0" w:rsidRPr="00E45FE0">
        <w:rPr>
          <w:b w:val="0"/>
          <w:bCs/>
          <w:sz w:val="20"/>
          <w:szCs w:val="20"/>
        </w:rPr>
        <w:t xml:space="preserve"> Pesquisa do Estado do Amazonas</w:t>
      </w:r>
    </w:p>
    <w:p w14:paraId="0000000B" w14:textId="77777777" w:rsidR="000C59CB" w:rsidRDefault="000C59CB">
      <w:pPr>
        <w:spacing w:line="240" w:lineRule="auto"/>
        <w:rPr>
          <w:b/>
        </w:rPr>
      </w:pPr>
    </w:p>
    <w:p w14:paraId="74628150" w14:textId="77777777" w:rsidR="00FA7252" w:rsidRDefault="00FA7252" w:rsidP="005871EC">
      <w:pPr>
        <w:pStyle w:val="Corporesumoexpandido"/>
      </w:pPr>
      <w:bookmarkStart w:id="0" w:name="_Hlk139653183"/>
      <w:r w:rsidRPr="005871EC">
        <w:t>Resumo</w:t>
      </w:r>
    </w:p>
    <w:p w14:paraId="432A2011" w14:textId="77777777" w:rsidR="005871EC" w:rsidRPr="005871EC" w:rsidRDefault="005871EC" w:rsidP="005871EC">
      <w:pPr>
        <w:pStyle w:val="Corporesumoexpandido"/>
      </w:pPr>
    </w:p>
    <w:p w14:paraId="04FA6560" w14:textId="79112231" w:rsidR="009C1BD8" w:rsidRPr="001E6E10" w:rsidRDefault="0092469E" w:rsidP="005871EC">
      <w:pPr>
        <w:pStyle w:val="Corporesumoexpandido"/>
      </w:pPr>
      <w:bookmarkStart w:id="1" w:name="_Hlk137588634"/>
      <w:bookmarkStart w:id="2" w:name="_Hlk139663739"/>
      <w:r w:rsidRPr="00CB0C05">
        <w:t>A</w:t>
      </w:r>
      <w:r w:rsidR="003137FB" w:rsidRPr="00CB0C05">
        <w:t>s pesquisas que envolvem o tema</w:t>
      </w:r>
      <w:r w:rsidRPr="00CB0C05">
        <w:t xml:space="preserve"> remuneração, objeto da pesquisa de doutorado em andamento, se faz relevante, na medida em que determina o estrato de classe de cada trabalhador e a possibilidade de apropriação ou não dos produtos socialmente produzidos. Objetiva-se neste trabalho, suscitar reflexões e argumentos sobre </w:t>
      </w:r>
      <w:r w:rsidR="00BD56C3" w:rsidRPr="00CB0C05">
        <w:t>duas políticas distintas</w:t>
      </w:r>
      <w:r w:rsidR="008A0C97">
        <w:t>:</w:t>
      </w:r>
      <w:r w:rsidR="00BD56C3" w:rsidRPr="00CB0C05">
        <w:t xml:space="preserve"> </w:t>
      </w:r>
      <w:r w:rsidR="008A0C97">
        <w:t>a</w:t>
      </w:r>
      <w:r w:rsidR="00BD56C3" w:rsidRPr="00CB0C05">
        <w:t xml:space="preserve"> federal</w:t>
      </w:r>
      <w:r w:rsidR="00DC176B" w:rsidRPr="00CB0C05">
        <w:t xml:space="preserve"> com base n</w:t>
      </w:r>
      <w:r w:rsidR="00046325">
        <w:t>o artigo 7º da</w:t>
      </w:r>
      <w:r w:rsidR="00DC176B" w:rsidRPr="00CB0C05">
        <w:t xml:space="preserve"> </w:t>
      </w:r>
      <w:r w:rsidR="00BD56C3" w:rsidRPr="00CB0C05">
        <w:t xml:space="preserve">Lei n. 8.222 de 5/09/1991 </w:t>
      </w:r>
      <w:r w:rsidR="008A0C97">
        <w:t>qu</w:t>
      </w:r>
      <w:r w:rsidR="00DC176B" w:rsidRPr="00CB0C05">
        <w:t>e determina a política nacional do Salário Mínimo (SM)</w:t>
      </w:r>
      <w:r w:rsidR="008A0C97">
        <w:t xml:space="preserve"> </w:t>
      </w:r>
      <w:r w:rsidR="00CB0C05" w:rsidRPr="00CB0C05">
        <w:t>e</w:t>
      </w:r>
      <w:r w:rsidR="00DC176B" w:rsidRPr="00CB0C05">
        <w:t xml:space="preserve"> a</w:t>
      </w:r>
      <w:r w:rsidR="008A0C97">
        <w:t xml:space="preserve"> política</w:t>
      </w:r>
      <w:r w:rsidR="00DC176B" w:rsidRPr="00CB0C05">
        <w:t xml:space="preserve"> estadual </w:t>
      </w:r>
      <w:r w:rsidR="00FC67A0">
        <w:t xml:space="preserve">do Amazonas </w:t>
      </w:r>
      <w:r w:rsidR="00DC176B" w:rsidRPr="00CB0C05">
        <w:t>com base no Plano de C</w:t>
      </w:r>
      <w:r w:rsidR="00FC67A0">
        <w:t>argos</w:t>
      </w:r>
      <w:r w:rsidR="00DC176B" w:rsidRPr="00CB0C05">
        <w:t>, Car</w:t>
      </w:r>
      <w:r w:rsidR="00FC67A0">
        <w:t>reira</w:t>
      </w:r>
      <w:r w:rsidR="00DC176B" w:rsidRPr="00CB0C05">
        <w:t xml:space="preserve"> e Remuneração - PCCR da Seduc -AM, Lei 3.951/2013 para verificar o </w:t>
      </w:r>
      <w:r w:rsidRPr="00CB0C05">
        <w:t xml:space="preserve">comportamento do </w:t>
      </w:r>
      <w:r w:rsidR="003137FB" w:rsidRPr="00CB0C05">
        <w:t>V</w:t>
      </w:r>
      <w:r w:rsidRPr="00CB0C05">
        <w:t>encimento</w:t>
      </w:r>
      <w:r w:rsidR="003137FB" w:rsidRPr="00CB0C05">
        <w:t xml:space="preserve"> Inicial (VI)</w:t>
      </w:r>
      <w:r w:rsidRPr="00CB0C05">
        <w:t xml:space="preserve"> </w:t>
      </w:r>
      <w:r w:rsidR="003137FB" w:rsidRPr="00CB0C05">
        <w:t xml:space="preserve">do professor com licenciatura plena </w:t>
      </w:r>
      <w:r w:rsidR="00DC176B" w:rsidRPr="00CB0C05">
        <w:t xml:space="preserve">no período 2019 a 2023. </w:t>
      </w:r>
      <w:r w:rsidR="00FC67A0">
        <w:t xml:space="preserve">Esses dados </w:t>
      </w:r>
      <w:r w:rsidR="00EC0673">
        <w:t>f</w:t>
      </w:r>
      <w:r w:rsidR="00FC67A0">
        <w:t>o</w:t>
      </w:r>
      <w:r w:rsidR="00EC0673">
        <w:t>ram</w:t>
      </w:r>
      <w:r w:rsidR="00DC176B" w:rsidRPr="00CB0C05">
        <w:t xml:space="preserve"> confronta</w:t>
      </w:r>
      <w:r w:rsidR="00FC67A0">
        <w:t>dos</w:t>
      </w:r>
      <w:r w:rsidR="00DC176B" w:rsidRPr="00CB0C05">
        <w:t xml:space="preserve"> com o </w:t>
      </w:r>
      <w:r w:rsidRPr="00CB0C05">
        <w:t xml:space="preserve">Salário Mínimo Necessário </w:t>
      </w:r>
      <w:r w:rsidR="00DC176B" w:rsidRPr="00CB0C05">
        <w:t xml:space="preserve">(SMN) </w:t>
      </w:r>
      <w:r w:rsidRPr="00CB0C05">
        <w:t xml:space="preserve">calculado pelo Departamento Intersindical de Estatística e Estudos Socioeconômicos </w:t>
      </w:r>
      <w:r w:rsidR="00FC67A0">
        <w:t>(</w:t>
      </w:r>
      <w:r w:rsidRPr="00CB0C05">
        <w:t>DIEESE</w:t>
      </w:r>
      <w:r w:rsidR="00FC67A0">
        <w:t>)</w:t>
      </w:r>
      <w:r w:rsidRPr="003011FD">
        <w:t xml:space="preserve">. </w:t>
      </w:r>
      <w:r w:rsidR="00046325" w:rsidRPr="003011FD">
        <w:t>O</w:t>
      </w:r>
      <w:r w:rsidRPr="003011FD">
        <w:t xml:space="preserve"> SMN é </w:t>
      </w:r>
      <w:r w:rsidR="00395CF6" w:rsidRPr="003011FD">
        <w:t>o estudo sobre</w:t>
      </w:r>
      <w:r w:rsidRPr="003011FD">
        <w:t xml:space="preserve"> qual</w:t>
      </w:r>
      <w:r w:rsidR="00395CF6" w:rsidRPr="003011FD">
        <w:t xml:space="preserve"> seria o</w:t>
      </w:r>
      <w:r w:rsidRPr="003011FD">
        <w:t xml:space="preserve"> SM necessário para que todo trabalhador tivesse acess</w:t>
      </w:r>
      <w:r w:rsidR="00395CF6" w:rsidRPr="003011FD">
        <w:t xml:space="preserve">o </w:t>
      </w:r>
      <w:r w:rsidRPr="003011FD">
        <w:t xml:space="preserve">ao </w:t>
      </w:r>
      <w:r w:rsidR="00395CF6" w:rsidRPr="003011FD">
        <w:t xml:space="preserve">que  </w:t>
      </w:r>
      <w:r w:rsidRPr="003011FD">
        <w:t>estabelec</w:t>
      </w:r>
      <w:r w:rsidR="00046325" w:rsidRPr="003011FD">
        <w:t>e a legislação, sendo o SM a contraprestação mínima devida e paga diretamente pelo empregador a todo trabalhador, capaz de satisfazer, em qualquer região do</w:t>
      </w:r>
      <w:r w:rsidR="00046325" w:rsidRPr="00CB0C05">
        <w:t xml:space="preserve"> </w:t>
      </w:r>
      <w:r w:rsidR="002919A2">
        <w:t>p</w:t>
      </w:r>
      <w:r w:rsidR="00046325" w:rsidRPr="00CB0C05">
        <w:t>aís, as suas necessidades vitais básicas, bem como as de sua família, com moradia, alimentação, educação, saúde, lazer, vestuário, higiene, transporte e previdência social</w:t>
      </w:r>
      <w:r w:rsidRPr="005871EC">
        <w:t xml:space="preserve">. Sob as categorias de análise do materialismo histórico dialético: totalidade, mediação e contradição aborda-se a importância desses estudos, que revelam as tendências governamentais e as divergências entre o cumprimento ou não da legislação, e suas interfaces com a luta dos trabalhadores em educação do Estado do Amazonas. </w:t>
      </w:r>
      <w:r w:rsidR="00EC0673" w:rsidRPr="005871EC">
        <w:t>O resultado das</w:t>
      </w:r>
      <w:r w:rsidR="00EC0673">
        <w:t xml:space="preserve"> análises</w:t>
      </w:r>
      <w:r w:rsidR="00EC0673" w:rsidRPr="005871EC">
        <w:t xml:space="preserve"> </w:t>
      </w:r>
      <w:r w:rsidR="00EC0673">
        <w:t>revela</w:t>
      </w:r>
      <w:r w:rsidRPr="005871EC">
        <w:t xml:space="preserve"> que o governo do Amazonas descumpre </w:t>
      </w:r>
      <w:r w:rsidR="00EC0673">
        <w:t>o artigo 39 do PCCR</w:t>
      </w:r>
      <w:r w:rsidRPr="005871EC">
        <w:t xml:space="preserve"> sob o argumento de obediência à L</w:t>
      </w:r>
      <w:r w:rsidR="002919A2">
        <w:t xml:space="preserve">ei de </w:t>
      </w:r>
      <w:r w:rsidRPr="005871EC">
        <w:t>R</w:t>
      </w:r>
      <w:r w:rsidR="002919A2">
        <w:t xml:space="preserve">esponsabilidade </w:t>
      </w:r>
      <w:r w:rsidRPr="005871EC">
        <w:t>F</w:t>
      </w:r>
      <w:r w:rsidR="002919A2">
        <w:t>iscal (LRF) n. 101/2000</w:t>
      </w:r>
      <w:r w:rsidRPr="005871EC">
        <w:t xml:space="preserve">. Contudo, a pesquisa de </w:t>
      </w:r>
      <w:r w:rsidRPr="005871EC">
        <w:rPr>
          <w:rFonts w:eastAsia="Times New Roman"/>
        </w:rPr>
        <w:t xml:space="preserve">Silva (2020) </w:t>
      </w:r>
      <w:r w:rsidRPr="005871EC">
        <w:t xml:space="preserve">atesta </w:t>
      </w:r>
      <w:r w:rsidRPr="005871EC">
        <w:rPr>
          <w:rFonts w:eastAsia="Times New Roman"/>
        </w:rPr>
        <w:lastRenderedPageBreak/>
        <w:t>que</w:t>
      </w:r>
      <w:r w:rsidR="007C3386">
        <w:rPr>
          <w:rFonts w:eastAsia="Times New Roman"/>
        </w:rPr>
        <w:t xml:space="preserve"> a</w:t>
      </w:r>
      <w:r w:rsidRPr="005871EC">
        <w:rPr>
          <w:rFonts w:eastAsia="Times New Roman"/>
        </w:rPr>
        <w:t xml:space="preserve"> LRF é utilizada como mecanismo de desvalorização docente, tendo em vista que governos</w:t>
      </w:r>
      <w:r w:rsidRPr="005871EC">
        <w:t>,</w:t>
      </w:r>
      <w:r w:rsidRPr="005871EC">
        <w:rPr>
          <w:rFonts w:eastAsia="Times New Roman"/>
        </w:rPr>
        <w:t xml:space="preserve"> mesmo tendo as contas sob controle, a utiliza para legitimar ações de austeridade. Silva</w:t>
      </w:r>
      <w:r w:rsidRPr="005871EC">
        <w:t xml:space="preserve"> (2021)</w:t>
      </w:r>
      <w:r w:rsidRPr="005871EC">
        <w:rPr>
          <w:rFonts w:eastAsia="Times New Roman"/>
        </w:rPr>
        <w:t xml:space="preserve"> encontrou indícios de influência ideológica na política governamental de valorização e remuneração docente,</w:t>
      </w:r>
      <w:r w:rsidR="00A06447">
        <w:rPr>
          <w:rFonts w:eastAsia="Times New Roman"/>
        </w:rPr>
        <w:t xml:space="preserve"> verificou</w:t>
      </w:r>
      <w:r w:rsidRPr="005871EC">
        <w:rPr>
          <w:rFonts w:eastAsia="Times New Roman"/>
        </w:rPr>
        <w:t xml:space="preserve"> que partidos de esquerda tenderam a um maior percentual de remuneração real que os de centro e direita.</w:t>
      </w:r>
      <w:r w:rsidRPr="005871EC">
        <w:t xml:space="preserve"> </w:t>
      </w:r>
      <w:r w:rsidR="00A06447">
        <w:t>Nesta investigação os</w:t>
      </w:r>
      <w:r w:rsidR="00CA381B">
        <w:t xml:space="preserve"> resultados demonstram que o</w:t>
      </w:r>
      <w:r w:rsidR="00883259">
        <w:t xml:space="preserve"> SMN vem se distanciando do SM</w:t>
      </w:r>
      <w:r w:rsidR="002A527C">
        <w:t xml:space="preserve"> real</w:t>
      </w:r>
      <w:r w:rsidR="00883259">
        <w:t xml:space="preserve">, em 2019 o SMN era 4,22 SM e em 2023 5,05 o que </w:t>
      </w:r>
      <w:r w:rsidR="00CA381B">
        <w:t>confirma</w:t>
      </w:r>
      <w:r w:rsidR="00883259">
        <w:t xml:space="preserve"> perda do poder de compra e maior custo de vida para o trabalhador assalariado brasileiro. </w:t>
      </w:r>
      <w:r w:rsidR="00CA381B">
        <w:t>A</w:t>
      </w:r>
      <w:r w:rsidR="00883259">
        <w:t xml:space="preserve"> política de remuneração docente</w:t>
      </w:r>
      <w:r w:rsidR="00CA381B">
        <w:t xml:space="preserve"> no Amazonas, em relação ao SM,</w:t>
      </w:r>
      <w:r w:rsidR="00883259">
        <w:t xml:space="preserve"> sofreu um arrocho ainda maior, pois em 2019 o docente percebia o equiva</w:t>
      </w:r>
      <w:r w:rsidR="00CA381B">
        <w:t>len</w:t>
      </w:r>
      <w:r w:rsidR="00883259">
        <w:t xml:space="preserve">te </w:t>
      </w:r>
      <w:r w:rsidR="00CA381B">
        <w:t>à</w:t>
      </w:r>
      <w:r w:rsidR="00883259">
        <w:t xml:space="preserve"> 4,36 SM e em 2023 apenas 3,94. Em 2019 o VI era maior que um SMN e em 2023 </w:t>
      </w:r>
      <w:r w:rsidR="00CA381B">
        <w:t xml:space="preserve">passou a </w:t>
      </w:r>
      <w:r w:rsidR="00883259">
        <w:t>representa</w:t>
      </w:r>
      <w:r w:rsidR="00CA381B">
        <w:t>r</w:t>
      </w:r>
      <w:r w:rsidR="00883259">
        <w:t xml:space="preserve"> apenas </w:t>
      </w:r>
      <w:r w:rsidR="003011FD">
        <w:t xml:space="preserve">77,97%. Conclui-se que o governo do Estado do Amazonas não tem como prioridade a valorização dos profissionais do magistério das redes públicas de educação básica </w:t>
      </w:r>
      <w:bookmarkEnd w:id="0"/>
      <w:r w:rsidR="00685DB4">
        <w:t>e nem mesmo o cumprimento da meta 17 do Plano Nacional de Educação (PNE) Lei n. 13.005/2014</w:t>
      </w:r>
      <w:r w:rsidR="0067031B">
        <w:t xml:space="preserve"> que está em vigência até 2024</w:t>
      </w:r>
      <w:r w:rsidR="00685DB4">
        <w:t>.</w:t>
      </w:r>
    </w:p>
    <w:bookmarkEnd w:id="1"/>
    <w:p w14:paraId="4F49A6AB" w14:textId="77777777" w:rsidR="00E45FE0" w:rsidRDefault="00E45FE0" w:rsidP="00FA7252">
      <w:pPr>
        <w:spacing w:line="240" w:lineRule="auto"/>
        <w:rPr>
          <w:b/>
        </w:rPr>
      </w:pPr>
    </w:p>
    <w:p w14:paraId="0000000D" w14:textId="4F71CED9" w:rsidR="000C59CB" w:rsidRDefault="008822C2" w:rsidP="00FA7252">
      <w:pPr>
        <w:spacing w:line="240" w:lineRule="auto"/>
      </w:pPr>
      <w:r>
        <w:rPr>
          <w:b/>
        </w:rPr>
        <w:t>Palavras-chave:</w:t>
      </w:r>
      <w:r>
        <w:t xml:space="preserve"> P</w:t>
      </w:r>
      <w:r w:rsidR="00FA7252">
        <w:t>lano de Carreira</w:t>
      </w:r>
      <w:r>
        <w:t xml:space="preserve"> 1; </w:t>
      </w:r>
      <w:r w:rsidR="00883259">
        <w:t>R</w:t>
      </w:r>
      <w:r w:rsidR="00FA7252">
        <w:t>emuneração</w:t>
      </w:r>
      <w:r>
        <w:t xml:space="preserve"> </w:t>
      </w:r>
      <w:r w:rsidR="002919A2">
        <w:t>2</w:t>
      </w:r>
      <w:r>
        <w:t xml:space="preserve">; </w:t>
      </w:r>
      <w:r w:rsidR="00883259">
        <w:t>V</w:t>
      </w:r>
      <w:r w:rsidR="00FA7252">
        <w:t>encimento</w:t>
      </w:r>
      <w:r w:rsidR="002919A2">
        <w:t xml:space="preserve"> </w:t>
      </w:r>
      <w:r w:rsidR="00883259">
        <w:t>I</w:t>
      </w:r>
      <w:r w:rsidR="002919A2">
        <w:t>nicial</w:t>
      </w:r>
      <w:r>
        <w:t xml:space="preserve"> </w:t>
      </w:r>
      <w:r w:rsidR="002919A2">
        <w:t>3</w:t>
      </w:r>
      <w:r>
        <w:t xml:space="preserve">; </w:t>
      </w:r>
      <w:r w:rsidR="00883259">
        <w:t>S</w:t>
      </w:r>
      <w:r w:rsidR="00FA7252">
        <w:t>alário</w:t>
      </w:r>
      <w:r>
        <w:t xml:space="preserve"> </w:t>
      </w:r>
      <w:r w:rsidR="00883259">
        <w:t>M</w:t>
      </w:r>
      <w:r w:rsidR="002919A2">
        <w:t>ínimo 4</w:t>
      </w:r>
      <w:r w:rsidR="00883259">
        <w:t>; Salário Mínimo Necessário 5</w:t>
      </w:r>
      <w:r>
        <w:t>.</w:t>
      </w:r>
    </w:p>
    <w:bookmarkEnd w:id="2"/>
    <w:p w14:paraId="1A9DC913" w14:textId="77777777" w:rsidR="00AA59A1" w:rsidRDefault="00AA59A1" w:rsidP="00FA7252">
      <w:pPr>
        <w:spacing w:line="240" w:lineRule="auto"/>
      </w:pPr>
    </w:p>
    <w:p w14:paraId="1D68B305" w14:textId="43E74EEA" w:rsidR="00AA59A1" w:rsidRDefault="00AA59A1" w:rsidP="00FA7252">
      <w:pPr>
        <w:spacing w:line="240" w:lineRule="auto"/>
        <w:rPr>
          <w:b/>
          <w:bCs/>
        </w:rPr>
      </w:pPr>
      <w:r w:rsidRPr="00AA59A1">
        <w:rPr>
          <w:b/>
          <w:bCs/>
        </w:rPr>
        <w:t>Anexos</w:t>
      </w:r>
    </w:p>
    <w:p w14:paraId="0C9B0579" w14:textId="77777777" w:rsidR="0028115D" w:rsidRDefault="0028115D" w:rsidP="00FA7252">
      <w:pPr>
        <w:spacing w:line="240" w:lineRule="auto"/>
        <w:rPr>
          <w:b/>
          <w:bCs/>
        </w:rPr>
      </w:pPr>
    </w:p>
    <w:p w14:paraId="393EF388" w14:textId="3B8BB05F" w:rsidR="0028115D" w:rsidRDefault="0028115D" w:rsidP="00FA7252">
      <w:pPr>
        <w:spacing w:line="240" w:lineRule="auto"/>
      </w:pPr>
      <w:r>
        <w:rPr>
          <w:b/>
          <w:bCs/>
        </w:rPr>
        <w:t xml:space="preserve">Tabela1. </w:t>
      </w:r>
      <w:r>
        <w:t>Vencimento Inicial docente (VI), Salário Mínimo (SM), Salário Mínimo Necessário (SMN) e relações SMN/SM, VI/SM e SMN/VI de 2019 a 2023 (valores nominais)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80"/>
        <w:gridCol w:w="960"/>
        <w:gridCol w:w="1080"/>
        <w:gridCol w:w="1080"/>
        <w:gridCol w:w="1000"/>
        <w:gridCol w:w="1440"/>
      </w:tblGrid>
      <w:tr w:rsidR="003011FD" w:rsidRPr="003011FD" w14:paraId="339A5768" w14:textId="77777777" w:rsidTr="003011FD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2D4C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DAF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3A94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EF6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5C20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SMN/SM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F969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VI/SM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91D6B" w14:textId="2188A82F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SMN</w:t>
            </w:r>
            <w:r w:rsidR="00A064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301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 em %</w:t>
            </w:r>
          </w:p>
        </w:tc>
      </w:tr>
      <w:tr w:rsidR="003011FD" w:rsidRPr="003011FD" w14:paraId="5EF8CEAC" w14:textId="77777777" w:rsidTr="003011FD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F9D6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6468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9F34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B49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4.214,62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80DA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329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1F2D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103,20</w:t>
            </w:r>
          </w:p>
        </w:tc>
      </w:tr>
      <w:tr w:rsidR="003011FD" w:rsidRPr="003011FD" w14:paraId="2EDC7F36" w14:textId="77777777" w:rsidTr="003011FD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7B6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1D2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1AD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1.045,00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1243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4.595,60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7B10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1636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70A22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94,64</w:t>
            </w:r>
          </w:p>
        </w:tc>
      </w:tr>
      <w:tr w:rsidR="003011FD" w:rsidRPr="003011FD" w14:paraId="523AF7D9" w14:textId="77777777" w:rsidTr="003011FD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1AF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42F6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AFC8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1.100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7263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5.421,24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F491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5C8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3,95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E51F5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80,23</w:t>
            </w:r>
          </w:p>
        </w:tc>
      </w:tr>
      <w:tr w:rsidR="003011FD" w:rsidRPr="003011FD" w14:paraId="3662D971" w14:textId="77777777" w:rsidTr="003011FD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237D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3C38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4749,22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099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1.212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685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6.527,67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AD76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5,39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45FC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69E46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72,76</w:t>
            </w:r>
          </w:p>
        </w:tc>
      </w:tr>
      <w:tr w:rsidR="003011FD" w:rsidRPr="003011FD" w14:paraId="624488CD" w14:textId="77777777" w:rsidTr="003011FD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A11E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9FF0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5.129,16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A231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1.302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E9C6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6.578,41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EB5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5,05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E0F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3,94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FA27" w14:textId="77777777" w:rsidR="003011FD" w:rsidRPr="003011FD" w:rsidRDefault="003011FD" w:rsidP="003011F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1FD">
              <w:rPr>
                <w:rFonts w:ascii="Calibri" w:hAnsi="Calibri" w:cs="Calibri"/>
                <w:color w:val="000000"/>
                <w:sz w:val="22"/>
                <w:szCs w:val="22"/>
              </w:rPr>
              <w:t>77,97</w:t>
            </w:r>
          </w:p>
        </w:tc>
      </w:tr>
    </w:tbl>
    <w:p w14:paraId="0000000E" w14:textId="1DF3133B" w:rsidR="000C59CB" w:rsidRDefault="00AA59A1" w:rsidP="0028115D">
      <w:pPr>
        <w:spacing w:line="240" w:lineRule="auto"/>
        <w:rPr>
          <w:sz w:val="20"/>
          <w:szCs w:val="20"/>
        </w:rPr>
      </w:pPr>
      <w:r w:rsidRPr="0028115D">
        <w:rPr>
          <w:sz w:val="20"/>
          <w:szCs w:val="20"/>
        </w:rPr>
        <w:t>Fonte: Construído pelas autoras com base na Lei 3.951/2013 e</w:t>
      </w:r>
      <w:r w:rsidR="0028115D" w:rsidRPr="0028115D">
        <w:rPr>
          <w:sz w:val="20"/>
          <w:szCs w:val="20"/>
        </w:rPr>
        <w:t xml:space="preserve"> suas atualizações de 2019 a 2023. Departamento Intersindical de Estatística e Estudos Socioeconômicos (Tomando como referência os dados de junho de 2019 à 2023)</w:t>
      </w:r>
      <w:r w:rsidR="0028115D">
        <w:rPr>
          <w:sz w:val="20"/>
          <w:szCs w:val="20"/>
        </w:rPr>
        <w:t>.</w:t>
      </w:r>
    </w:p>
    <w:p w14:paraId="4F285239" w14:textId="77777777" w:rsidR="0028115D" w:rsidRPr="0028115D" w:rsidRDefault="0028115D" w:rsidP="0028115D">
      <w:pPr>
        <w:spacing w:line="240" w:lineRule="auto"/>
        <w:rPr>
          <w:sz w:val="20"/>
          <w:szCs w:val="20"/>
        </w:rPr>
      </w:pPr>
    </w:p>
    <w:p w14:paraId="0000000F" w14:textId="77777777" w:rsidR="000C59CB" w:rsidRPr="002F6571" w:rsidRDefault="008822C2">
      <w:pPr>
        <w:rPr>
          <w:b/>
          <w:bCs/>
        </w:rPr>
      </w:pPr>
      <w:r w:rsidRPr="002F6571">
        <w:rPr>
          <w:b/>
          <w:bCs/>
        </w:rPr>
        <w:t xml:space="preserve">REFERÊNCIAS </w:t>
      </w:r>
    </w:p>
    <w:p w14:paraId="22D8736B" w14:textId="77777777" w:rsidR="00154E5F" w:rsidRDefault="00154E5F" w:rsidP="003F2C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AMAZONAS. </w:t>
      </w:r>
      <w:r>
        <w:rPr>
          <w:b/>
          <w:color w:val="000000"/>
          <w:highlight w:val="white"/>
        </w:rPr>
        <w:t>LEI n. 3.951 de 04 de novembro de 2013</w:t>
      </w:r>
      <w:r>
        <w:rPr>
          <w:color w:val="000000"/>
          <w:highlight w:val="white"/>
        </w:rPr>
        <w:t>. Institui o Plano de Cargos, Carreiras e Remuneração dos servidores da Secretaria de Estado de Educação e Qualidade do Ensino - SEDUC, e dá outras providências. Amazonas 2013.</w:t>
      </w:r>
    </w:p>
    <w:p w14:paraId="3B58431C" w14:textId="77777777" w:rsidR="0028115D" w:rsidRDefault="0028115D" w:rsidP="003F2C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highlight w:val="white"/>
        </w:rPr>
      </w:pPr>
    </w:p>
    <w:p w14:paraId="356B8B8A" w14:textId="5136412F" w:rsidR="0028115D" w:rsidRDefault="0028115D" w:rsidP="003F2C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AMAZONAS. </w:t>
      </w:r>
      <w:r>
        <w:rPr>
          <w:b/>
          <w:color w:val="000000"/>
          <w:highlight w:val="white"/>
        </w:rPr>
        <w:t xml:space="preserve">LEI n. </w:t>
      </w:r>
      <w:r w:rsidR="00290BAA">
        <w:rPr>
          <w:b/>
          <w:color w:val="000000"/>
          <w:highlight w:val="white"/>
        </w:rPr>
        <w:t>6.261</w:t>
      </w:r>
      <w:r>
        <w:rPr>
          <w:b/>
          <w:color w:val="000000"/>
          <w:highlight w:val="white"/>
        </w:rPr>
        <w:t xml:space="preserve"> de </w:t>
      </w:r>
      <w:r w:rsidR="00290BAA">
        <w:rPr>
          <w:b/>
          <w:color w:val="000000"/>
          <w:highlight w:val="white"/>
        </w:rPr>
        <w:t>2</w:t>
      </w:r>
      <w:r>
        <w:rPr>
          <w:b/>
          <w:color w:val="000000"/>
          <w:highlight w:val="white"/>
        </w:rPr>
        <w:t>0 de j</w:t>
      </w:r>
      <w:r w:rsidR="00290BAA">
        <w:rPr>
          <w:b/>
          <w:color w:val="000000"/>
          <w:highlight w:val="white"/>
        </w:rPr>
        <w:t>unho</w:t>
      </w:r>
      <w:r>
        <w:rPr>
          <w:b/>
          <w:color w:val="000000"/>
          <w:highlight w:val="white"/>
        </w:rPr>
        <w:t xml:space="preserve"> de 202</w:t>
      </w:r>
      <w:r w:rsidR="00290BAA">
        <w:rPr>
          <w:b/>
          <w:color w:val="000000"/>
          <w:highlight w:val="white"/>
        </w:rPr>
        <w:t>3</w:t>
      </w:r>
      <w:r>
        <w:rPr>
          <w:color w:val="000000"/>
          <w:highlight w:val="white"/>
        </w:rPr>
        <w:t xml:space="preserve">. </w:t>
      </w:r>
      <w:r>
        <w:rPr>
          <w:color w:val="000000"/>
        </w:rPr>
        <w:t xml:space="preserve">Altera, na forma que especifica, a remuneração dos servidores </w:t>
      </w:r>
      <w:r w:rsidR="00290BAA">
        <w:rPr>
          <w:color w:val="000000"/>
        </w:rPr>
        <w:t xml:space="preserve">da Secretaria de </w:t>
      </w:r>
      <w:r w:rsidR="00290BAA" w:rsidRPr="00290BAA">
        <w:rPr>
          <w:color w:val="000000"/>
          <w:highlight w:val="white"/>
        </w:rPr>
        <w:t xml:space="preserve">Estado de Educação e Desporto Escolar – </w:t>
      </w:r>
      <w:r w:rsidR="00290BAA" w:rsidRPr="00290BAA">
        <w:rPr>
          <w:color w:val="000000"/>
          <w:highlight w:val="white"/>
        </w:rPr>
        <w:lastRenderedPageBreak/>
        <w:t>SEDUC, modifica o §1º do artigo 4º e os anexos II, III e IV da Lei n. 3.951, de 04 de novembro de 2013 e dá</w:t>
      </w:r>
      <w:r w:rsidR="00290BAA">
        <w:rPr>
          <w:color w:val="000000"/>
          <w:highlight w:val="white"/>
        </w:rPr>
        <w:t xml:space="preserve"> </w:t>
      </w:r>
      <w:r w:rsidRPr="00290BAA">
        <w:rPr>
          <w:color w:val="000000"/>
          <w:highlight w:val="white"/>
        </w:rPr>
        <w:t>outras providências</w:t>
      </w:r>
      <w:r w:rsidR="00290BAA" w:rsidRPr="00290BAA">
        <w:rPr>
          <w:color w:val="000000"/>
          <w:highlight w:val="white"/>
        </w:rPr>
        <w:t>.</w:t>
      </w:r>
    </w:p>
    <w:p w14:paraId="64D088AA" w14:textId="77777777" w:rsidR="00154E5F" w:rsidRDefault="00154E5F" w:rsidP="00154E5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highlight w:val="white"/>
        </w:rPr>
      </w:pPr>
    </w:p>
    <w:p w14:paraId="2F17D5D3" w14:textId="77777777" w:rsidR="00154E5F" w:rsidRDefault="00154E5F" w:rsidP="00685D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  <w:r>
        <w:rPr>
          <w:color w:val="000000"/>
          <w:highlight w:val="white"/>
        </w:rPr>
        <w:t xml:space="preserve">AMAZONAS. </w:t>
      </w:r>
      <w:r>
        <w:rPr>
          <w:b/>
          <w:color w:val="000000"/>
          <w:highlight w:val="white"/>
        </w:rPr>
        <w:t>LEI n. 5.770 de 10 de janeiro de 2022</w:t>
      </w:r>
      <w:r>
        <w:rPr>
          <w:color w:val="000000"/>
          <w:highlight w:val="white"/>
        </w:rPr>
        <w:t xml:space="preserve">. </w:t>
      </w:r>
      <w:r>
        <w:rPr>
          <w:color w:val="000000"/>
        </w:rPr>
        <w:t xml:space="preserve">Altera, na forma que especifica, a remuneração dos servidores públicos do Poder Executivo Estadual que especifica, e dá outras providências. </w:t>
      </w:r>
    </w:p>
    <w:p w14:paraId="75D986F6" w14:textId="77777777" w:rsidR="00E00285" w:rsidRDefault="00E00285" w:rsidP="00685D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p w14:paraId="514B9866" w14:textId="6F161D83" w:rsidR="00E00285" w:rsidRDefault="00E00285" w:rsidP="00E00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  <w:r>
        <w:rPr>
          <w:color w:val="000000"/>
          <w:highlight w:val="white"/>
        </w:rPr>
        <w:t xml:space="preserve">AMAZONAS. </w:t>
      </w:r>
      <w:r>
        <w:rPr>
          <w:b/>
          <w:color w:val="000000"/>
          <w:highlight w:val="white"/>
        </w:rPr>
        <w:t>LEI n. 4.836 de 24 de maio de 2019</w:t>
      </w:r>
      <w:r>
        <w:rPr>
          <w:color w:val="000000"/>
          <w:highlight w:val="white"/>
        </w:rPr>
        <w:t xml:space="preserve">. </w:t>
      </w:r>
      <w:r>
        <w:rPr>
          <w:color w:val="000000"/>
        </w:rPr>
        <w:t xml:space="preserve">Reajusta, na forma que especifica, a remuneração de todos os servidores da Secretaria de Estado de Educação e Qualidade do Ensino, fixa o valor da Gratificação Especial de Localidade, e dá outras providências. </w:t>
      </w:r>
    </w:p>
    <w:p w14:paraId="799E846F" w14:textId="77777777" w:rsidR="00E00285" w:rsidRDefault="00E00285" w:rsidP="00685D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p w14:paraId="469B56B6" w14:textId="77777777" w:rsidR="00785233" w:rsidRDefault="00785233" w:rsidP="00685D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p w14:paraId="46137F0B" w14:textId="4A78A590" w:rsidR="00785233" w:rsidRPr="00785233" w:rsidRDefault="00785233" w:rsidP="00E520D2">
      <w:pPr>
        <w:pStyle w:val="biblio"/>
        <w:spacing w:before="0" w:after="0"/>
        <w:rPr>
          <w:bCs/>
          <w:shd w:val="clear" w:color="auto" w:fill="FFFFFF"/>
        </w:rPr>
      </w:pPr>
      <w:r>
        <w:rPr>
          <w:bCs/>
          <w:shd w:val="clear" w:color="auto" w:fill="FFFFFF"/>
          <w:lang w:val="pt-BR"/>
        </w:rPr>
        <w:t xml:space="preserve">BRASIL. </w:t>
      </w:r>
      <w:r w:rsidRPr="00FA6B67">
        <w:rPr>
          <w:b/>
          <w:shd w:val="clear" w:color="auto" w:fill="FFFFFF"/>
          <w:lang w:val="pt-BR"/>
        </w:rPr>
        <w:t>Lei n</w:t>
      </w:r>
      <w:r>
        <w:rPr>
          <w:b/>
          <w:shd w:val="clear" w:color="auto" w:fill="FFFFFF"/>
          <w:lang w:val="pt-BR"/>
        </w:rPr>
        <w:t>. 13.005</w:t>
      </w:r>
      <w:r w:rsidRPr="00FA6B67">
        <w:rPr>
          <w:b/>
          <w:shd w:val="clear" w:color="auto" w:fill="FFFFFF"/>
          <w:lang w:val="pt-BR"/>
        </w:rPr>
        <w:t xml:space="preserve">, de </w:t>
      </w:r>
      <w:r>
        <w:rPr>
          <w:b/>
          <w:shd w:val="clear" w:color="auto" w:fill="FFFFFF"/>
          <w:lang w:val="pt-BR"/>
        </w:rPr>
        <w:t>25</w:t>
      </w:r>
      <w:r w:rsidRPr="00FA6B67">
        <w:rPr>
          <w:b/>
          <w:shd w:val="clear" w:color="auto" w:fill="FFFFFF"/>
          <w:lang w:val="pt-BR"/>
        </w:rPr>
        <w:t xml:space="preserve"> de </w:t>
      </w:r>
      <w:r>
        <w:rPr>
          <w:b/>
          <w:shd w:val="clear" w:color="auto" w:fill="FFFFFF"/>
          <w:lang w:val="pt-BR"/>
        </w:rPr>
        <w:t>junho</w:t>
      </w:r>
      <w:r w:rsidRPr="00FA6B67">
        <w:rPr>
          <w:b/>
          <w:shd w:val="clear" w:color="auto" w:fill="FFFFFF"/>
          <w:lang w:val="pt-BR"/>
        </w:rPr>
        <w:t xml:space="preserve"> de 20</w:t>
      </w:r>
      <w:r>
        <w:rPr>
          <w:b/>
          <w:shd w:val="clear" w:color="auto" w:fill="FFFFFF"/>
          <w:lang w:val="pt-BR"/>
        </w:rPr>
        <w:t>14</w:t>
      </w:r>
      <w:r>
        <w:rPr>
          <w:bCs/>
          <w:shd w:val="clear" w:color="auto" w:fill="FFFFFF"/>
          <w:lang w:val="pt-BR"/>
        </w:rPr>
        <w:t>. Aprova o Plano Nacional de Educação - PNE e dá outras providências. Brasília, 2014.</w:t>
      </w:r>
    </w:p>
    <w:p w14:paraId="4072C0FD" w14:textId="77777777" w:rsidR="00154E5F" w:rsidRDefault="00154E5F" w:rsidP="00E520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  <w:highlight w:val="white"/>
        </w:rPr>
        <w:tab/>
      </w:r>
    </w:p>
    <w:p w14:paraId="60571E53" w14:textId="5B1D30E4" w:rsidR="00685DB4" w:rsidRDefault="00154E5F" w:rsidP="00E520D2">
      <w:pPr>
        <w:pStyle w:val="biblio"/>
        <w:spacing w:before="0" w:after="0"/>
        <w:rPr>
          <w:bCs/>
          <w:shd w:val="clear" w:color="auto" w:fill="FFFFFF"/>
        </w:rPr>
      </w:pPr>
      <w:r>
        <w:rPr>
          <w:bCs/>
          <w:shd w:val="clear" w:color="auto" w:fill="FFFFFF"/>
          <w:lang w:val="pt-BR"/>
        </w:rPr>
        <w:t xml:space="preserve">BRASIL. </w:t>
      </w:r>
      <w:r w:rsidRPr="00FA6B67">
        <w:rPr>
          <w:b/>
          <w:shd w:val="clear" w:color="auto" w:fill="FFFFFF"/>
          <w:lang w:val="pt-BR"/>
        </w:rPr>
        <w:t>Lei n</w:t>
      </w:r>
      <w:r w:rsidR="0092469E">
        <w:rPr>
          <w:b/>
          <w:shd w:val="clear" w:color="auto" w:fill="FFFFFF"/>
          <w:lang w:val="pt-BR"/>
        </w:rPr>
        <w:t xml:space="preserve">. </w:t>
      </w:r>
      <w:r w:rsidRPr="00FA6B67">
        <w:rPr>
          <w:b/>
          <w:shd w:val="clear" w:color="auto" w:fill="FFFFFF"/>
          <w:lang w:val="pt-BR"/>
        </w:rPr>
        <w:t>101, de 4 de março de 2000</w:t>
      </w:r>
      <w:r>
        <w:rPr>
          <w:bCs/>
          <w:shd w:val="clear" w:color="auto" w:fill="FFFFFF"/>
          <w:lang w:val="pt-BR"/>
        </w:rPr>
        <w:t xml:space="preserve">. Estabelece normas de finanças voltadas para a responsabilidade na gestão fiscal e dá outras providências. </w:t>
      </w:r>
      <w:r w:rsidR="00685DB4">
        <w:rPr>
          <w:bCs/>
          <w:shd w:val="clear" w:color="auto" w:fill="FFFFFF"/>
          <w:lang w:val="pt-BR"/>
        </w:rPr>
        <w:t>Brasília, 2.000.</w:t>
      </w:r>
    </w:p>
    <w:p w14:paraId="5F44123A" w14:textId="77777777" w:rsidR="00685DB4" w:rsidRDefault="00685DB4" w:rsidP="00E520D2">
      <w:pPr>
        <w:pStyle w:val="biblio"/>
        <w:spacing w:before="0" w:after="0"/>
        <w:rPr>
          <w:bCs/>
          <w:shd w:val="clear" w:color="auto" w:fill="FFFFFF"/>
        </w:rPr>
      </w:pPr>
    </w:p>
    <w:p w14:paraId="513D4B0C" w14:textId="09E98947" w:rsidR="00601885" w:rsidRPr="00685DB4" w:rsidRDefault="00601885" w:rsidP="00E520D2">
      <w:pPr>
        <w:pStyle w:val="biblio"/>
        <w:spacing w:before="0" w:after="0"/>
        <w:rPr>
          <w:bCs/>
          <w:shd w:val="clear" w:color="auto" w:fill="FFFFFF"/>
          <w:lang w:val="pt-BR"/>
        </w:rPr>
      </w:pPr>
      <w:r w:rsidRPr="003A6786">
        <w:rPr>
          <w:bCs/>
          <w:shd w:val="clear" w:color="auto" w:fill="FFFFFF"/>
        </w:rPr>
        <w:t xml:space="preserve">BRASIL. </w:t>
      </w:r>
      <w:bookmarkStart w:id="3" w:name="_Hlk139646328"/>
      <w:r w:rsidR="00685DB4">
        <w:rPr>
          <w:b/>
          <w:shd w:val="clear" w:color="auto" w:fill="FFFFFF"/>
          <w:lang w:val="pt-BR"/>
        </w:rPr>
        <w:t>Lei</w:t>
      </w:r>
      <w:r w:rsidRPr="003A6786">
        <w:rPr>
          <w:b/>
          <w:bCs/>
          <w:shd w:val="clear" w:color="auto" w:fill="FFFFFF"/>
        </w:rPr>
        <w:t xml:space="preserve"> n</w:t>
      </w:r>
      <w:r w:rsidR="0092469E">
        <w:rPr>
          <w:b/>
          <w:bCs/>
          <w:shd w:val="clear" w:color="auto" w:fill="FFFFFF"/>
          <w:lang w:val="pt-BR"/>
        </w:rPr>
        <w:t>.</w:t>
      </w:r>
      <w:r w:rsidRPr="003A6786">
        <w:rPr>
          <w:b/>
          <w:bCs/>
          <w:shd w:val="clear" w:color="auto" w:fill="FFFFFF"/>
        </w:rPr>
        <w:t xml:space="preserve"> </w:t>
      </w:r>
      <w:r w:rsidR="00685DB4">
        <w:rPr>
          <w:b/>
          <w:bCs/>
          <w:shd w:val="clear" w:color="auto" w:fill="FFFFFF"/>
          <w:lang w:val="pt-BR"/>
        </w:rPr>
        <w:t>8</w:t>
      </w:r>
      <w:r w:rsidRPr="003A6786">
        <w:rPr>
          <w:b/>
          <w:bCs/>
          <w:shd w:val="clear" w:color="auto" w:fill="FFFFFF"/>
        </w:rPr>
        <w:t>.</w:t>
      </w:r>
      <w:r w:rsidR="00685DB4">
        <w:rPr>
          <w:b/>
          <w:bCs/>
          <w:shd w:val="clear" w:color="auto" w:fill="FFFFFF"/>
          <w:lang w:val="pt-BR"/>
        </w:rPr>
        <w:t>22</w:t>
      </w:r>
      <w:r w:rsidRPr="003A6786">
        <w:rPr>
          <w:b/>
          <w:bCs/>
          <w:shd w:val="clear" w:color="auto" w:fill="FFFFFF"/>
        </w:rPr>
        <w:t>2</w:t>
      </w:r>
      <w:r w:rsidRPr="003A6786">
        <w:rPr>
          <w:b/>
          <w:shd w:val="clear" w:color="auto" w:fill="FFFFFF"/>
        </w:rPr>
        <w:t xml:space="preserve">, de </w:t>
      </w:r>
      <w:r w:rsidR="00685DB4">
        <w:rPr>
          <w:b/>
          <w:shd w:val="clear" w:color="auto" w:fill="FFFFFF"/>
          <w:lang w:val="pt-BR"/>
        </w:rPr>
        <w:t>5</w:t>
      </w:r>
      <w:r w:rsidRPr="003A6786">
        <w:rPr>
          <w:b/>
          <w:shd w:val="clear" w:color="auto" w:fill="FFFFFF"/>
        </w:rPr>
        <w:t xml:space="preserve"> de </w:t>
      </w:r>
      <w:r w:rsidR="00685DB4">
        <w:rPr>
          <w:b/>
          <w:shd w:val="clear" w:color="auto" w:fill="FFFFFF"/>
          <w:lang w:val="pt-BR"/>
        </w:rPr>
        <w:t>setembro</w:t>
      </w:r>
      <w:r w:rsidRPr="003A6786">
        <w:rPr>
          <w:b/>
          <w:shd w:val="clear" w:color="auto" w:fill="FFFFFF"/>
        </w:rPr>
        <w:t xml:space="preserve"> de 19</w:t>
      </w:r>
      <w:bookmarkEnd w:id="3"/>
      <w:r w:rsidR="00685DB4">
        <w:rPr>
          <w:b/>
          <w:shd w:val="clear" w:color="auto" w:fill="FFFFFF"/>
          <w:lang w:val="pt-BR"/>
        </w:rPr>
        <w:t>91</w:t>
      </w:r>
      <w:r w:rsidRPr="003A6786">
        <w:rPr>
          <w:b/>
          <w:shd w:val="clear" w:color="auto" w:fill="FFFFFF"/>
        </w:rPr>
        <w:t>.</w:t>
      </w:r>
      <w:r w:rsidRPr="003A6786">
        <w:rPr>
          <w:bCs/>
          <w:shd w:val="clear" w:color="auto" w:fill="FFFFFF"/>
        </w:rPr>
        <w:t xml:space="preserve"> </w:t>
      </w:r>
      <w:r w:rsidR="00685DB4">
        <w:rPr>
          <w:bCs/>
          <w:shd w:val="clear" w:color="auto" w:fill="FFFFFF"/>
          <w:lang w:val="pt-BR"/>
        </w:rPr>
        <w:t>Dispõe sobre a Política Nacional de Salários, o salário mínimo e dá outras providências. Brasília, 1991.</w:t>
      </w:r>
    </w:p>
    <w:p w14:paraId="6FED5216" w14:textId="77777777" w:rsidR="00290BAA" w:rsidRDefault="00290BAA" w:rsidP="00E520D2">
      <w:pPr>
        <w:pStyle w:val="biblio"/>
        <w:spacing w:before="0" w:after="0"/>
        <w:rPr>
          <w:bCs/>
          <w:shd w:val="clear" w:color="auto" w:fill="FFFFFF"/>
          <w:lang w:val="pt-BR"/>
        </w:rPr>
      </w:pPr>
    </w:p>
    <w:p w14:paraId="6529D964" w14:textId="77777777" w:rsidR="00685DB4" w:rsidRDefault="00290BAA" w:rsidP="00E520D2">
      <w:pPr>
        <w:spacing w:line="240" w:lineRule="auto"/>
      </w:pPr>
      <w:bookmarkStart w:id="4" w:name="_Hlk42151288"/>
      <w:r w:rsidRPr="003A6786">
        <w:rPr>
          <w:color w:val="222222"/>
          <w:shd w:val="clear" w:color="auto" w:fill="FFFFFF"/>
        </w:rPr>
        <w:t xml:space="preserve">DEPARTAMENTO INTERSINDICAL DE ESTATÍSTICA E ESTUDOS </w:t>
      </w:r>
      <w:r w:rsidRPr="00290BAA">
        <w:rPr>
          <w:shd w:val="clear" w:color="auto" w:fill="FFFFFF"/>
        </w:rPr>
        <w:t>SOCIOECONÔMICOS</w:t>
      </w:r>
      <w:bookmarkEnd w:id="4"/>
      <w:r w:rsidRPr="00290BAA">
        <w:rPr>
          <w:shd w:val="clear" w:color="auto" w:fill="FFFFFF"/>
        </w:rPr>
        <w:t xml:space="preserve">. </w:t>
      </w:r>
      <w:r w:rsidRPr="00290BAA">
        <w:rPr>
          <w:b/>
          <w:bCs/>
        </w:rPr>
        <w:t>Metodologia da cesta básica de alimentos</w:t>
      </w:r>
      <w:r w:rsidRPr="00290BAA">
        <w:t xml:space="preserve">. </w:t>
      </w:r>
    </w:p>
    <w:p w14:paraId="0FADA392" w14:textId="73AD9494" w:rsidR="00290BAA" w:rsidRPr="00290BAA" w:rsidRDefault="00290BAA" w:rsidP="00E520D2">
      <w:pPr>
        <w:spacing w:line="240" w:lineRule="auto"/>
      </w:pPr>
      <w:r w:rsidRPr="00290BAA">
        <w:t xml:space="preserve">Disponível em: </w:t>
      </w:r>
      <w:hyperlink r:id="rId8" w:history="1">
        <w:r w:rsidRPr="00290BAA">
          <w:rPr>
            <w:rStyle w:val="Hyperlink"/>
            <w:color w:val="auto"/>
          </w:rPr>
          <w:t>https://www.dieese.org.br/analisecestabasica/salarioMinimo.html</w:t>
        </w:r>
      </w:hyperlink>
      <w:r w:rsidRPr="00290BAA">
        <w:t xml:space="preserve"> Acesso em: 07 jul. 2023.</w:t>
      </w:r>
    </w:p>
    <w:p w14:paraId="79EDB9FC" w14:textId="77777777" w:rsidR="00154E5F" w:rsidRDefault="00154E5F" w:rsidP="00E520D2"/>
    <w:p w14:paraId="50419803" w14:textId="77777777" w:rsidR="00154E5F" w:rsidRDefault="00154E5F" w:rsidP="00E520D2">
      <w:pPr>
        <w:spacing w:line="240" w:lineRule="auto"/>
      </w:pPr>
      <w:r w:rsidRPr="00154E5F">
        <w:t xml:space="preserve">SILVA, Marcus Quintanilha da. </w:t>
      </w:r>
      <w:r w:rsidRPr="00154E5F">
        <w:rPr>
          <w:b/>
          <w:bCs/>
        </w:rPr>
        <w:t>A Desvalorização da Remuneração Docente na Disputa pelo Fundo Público Municipal</w:t>
      </w:r>
      <w:r w:rsidRPr="00154E5F">
        <w:t xml:space="preserve">: o caso de Curitiba-PR. FINEDUCA – Revista de Financiamento da Educação, v. 10, n. 1, 2020. </w:t>
      </w:r>
    </w:p>
    <w:p w14:paraId="00000015" w14:textId="1024CF7B" w:rsidR="000C59CB" w:rsidRDefault="00154E5F" w:rsidP="00E520D2">
      <w:pPr>
        <w:spacing w:line="240" w:lineRule="auto"/>
      </w:pPr>
      <w:r w:rsidRPr="00154E5F">
        <w:t>Disponível em: &lt;https://seer.ufrgs.br/index.php/fineduca/article/view/84842/56050&gt;</w:t>
      </w:r>
      <w:r w:rsidR="003F2C06">
        <w:t xml:space="preserve"> Acesso em 31/05/2023.</w:t>
      </w:r>
    </w:p>
    <w:p w14:paraId="390E65DB" w14:textId="77777777" w:rsidR="00785233" w:rsidRDefault="00785233" w:rsidP="00E520D2">
      <w:pPr>
        <w:spacing w:line="240" w:lineRule="auto"/>
      </w:pPr>
    </w:p>
    <w:p w14:paraId="714CA3F7" w14:textId="11746333" w:rsidR="003F2C06" w:rsidRDefault="003F2C06" w:rsidP="00E520D2">
      <w:pPr>
        <w:spacing w:line="240" w:lineRule="auto"/>
      </w:pPr>
      <w:r w:rsidRPr="003F2C06">
        <w:t xml:space="preserve">SILVA, Marcus Quintanilha da. </w:t>
      </w:r>
      <w:r w:rsidRPr="003F2C06">
        <w:rPr>
          <w:b/>
          <w:bCs/>
        </w:rPr>
        <w:t>Remuneração Docente de Professores Públicos Municipais</w:t>
      </w:r>
      <w:r w:rsidRPr="003F2C06">
        <w:t xml:space="preserve">: a ideologia partidária como categoria de análise (2008-2016). FINEDUCA – Revista de Financiamento da Educação, v. 11, n. 5, 2021. </w:t>
      </w:r>
    </w:p>
    <w:p w14:paraId="17DD0680" w14:textId="77777777" w:rsidR="00D74C27" w:rsidRDefault="003F2C06" w:rsidP="00E520D2">
      <w:pPr>
        <w:spacing w:line="240" w:lineRule="auto"/>
      </w:pPr>
      <w:r w:rsidRPr="003F2C06">
        <w:t>Disponível em: &lt;https:</w:t>
      </w:r>
    </w:p>
    <w:p w14:paraId="335ACE1A" w14:textId="3F436741" w:rsidR="003F2C06" w:rsidRDefault="003F2C06" w:rsidP="00E520D2">
      <w:pPr>
        <w:spacing w:line="240" w:lineRule="auto"/>
      </w:pPr>
      <w:r w:rsidRPr="003F2C06">
        <w:t>//seer.ufrgs.br/</w:t>
      </w:r>
      <w:proofErr w:type="spellStart"/>
      <w:r w:rsidRPr="003F2C06">
        <w:t>index.php</w:t>
      </w:r>
      <w:proofErr w:type="spellEnd"/>
      <w:r w:rsidRPr="003F2C06">
        <w:t>/</w:t>
      </w:r>
      <w:proofErr w:type="spellStart"/>
      <w:r w:rsidRPr="003F2C06">
        <w:t>fineduca</w:t>
      </w:r>
      <w:proofErr w:type="spellEnd"/>
      <w:r w:rsidRPr="003F2C06">
        <w:t>/</w:t>
      </w:r>
      <w:proofErr w:type="spellStart"/>
      <w:r w:rsidRPr="003F2C06">
        <w:t>article</w:t>
      </w:r>
      <w:proofErr w:type="spellEnd"/>
      <w:r w:rsidRPr="003F2C06">
        <w:t>/</w:t>
      </w:r>
      <w:proofErr w:type="spellStart"/>
      <w:r w:rsidRPr="003F2C06">
        <w:t>view</w:t>
      </w:r>
      <w:proofErr w:type="spellEnd"/>
      <w:r w:rsidRPr="003F2C06">
        <w:t>/100436/61057&gt;</w:t>
      </w:r>
      <w:r>
        <w:t>. Acesso em 31/05/2023.</w:t>
      </w:r>
    </w:p>
    <w:p w14:paraId="00000017" w14:textId="77777777" w:rsidR="000C59CB" w:rsidRDefault="000C59CB" w:rsidP="00E520D2"/>
    <w:p w14:paraId="54DE08E6" w14:textId="77777777" w:rsidR="003137FB" w:rsidRDefault="003137FB"/>
    <w:p w14:paraId="09211743" w14:textId="77777777" w:rsidR="003137FB" w:rsidRDefault="003137FB"/>
    <w:p w14:paraId="14281EF7" w14:textId="77777777" w:rsidR="003137FB" w:rsidRDefault="003137FB"/>
    <w:p w14:paraId="2FB1DA69" w14:textId="77777777" w:rsidR="003137FB" w:rsidRDefault="003137FB"/>
    <w:sectPr w:rsidR="003137F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A39D" w14:textId="77777777" w:rsidR="007819A8" w:rsidRDefault="007819A8">
      <w:pPr>
        <w:spacing w:line="240" w:lineRule="auto"/>
      </w:pPr>
      <w:r>
        <w:separator/>
      </w:r>
    </w:p>
  </w:endnote>
  <w:endnote w:type="continuationSeparator" w:id="0">
    <w:p w14:paraId="48EF2105" w14:textId="77777777" w:rsidR="007819A8" w:rsidRDefault="00781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A923" w14:textId="77777777" w:rsidR="007819A8" w:rsidRDefault="007819A8">
      <w:pPr>
        <w:spacing w:line="240" w:lineRule="auto"/>
      </w:pPr>
      <w:r>
        <w:separator/>
      </w:r>
    </w:p>
  </w:footnote>
  <w:footnote w:type="continuationSeparator" w:id="0">
    <w:p w14:paraId="6ACEFB5C" w14:textId="77777777" w:rsidR="007819A8" w:rsidRDefault="007819A8">
      <w:pPr>
        <w:spacing w:line="240" w:lineRule="auto"/>
      </w:pPr>
      <w:r>
        <w:continuationSeparator/>
      </w:r>
    </w:p>
  </w:footnote>
  <w:footnote w:id="1">
    <w:p w14:paraId="00000018" w14:textId="57EFEED9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E45FE0">
        <w:rPr>
          <w:color w:val="000000"/>
          <w:sz w:val="20"/>
          <w:szCs w:val="20"/>
        </w:rPr>
        <w:t xml:space="preserve">Doutoranda do Programa de Pós Graduação em Educação </w:t>
      </w:r>
      <w:r w:rsidR="007C3386">
        <w:rPr>
          <w:color w:val="000000"/>
          <w:sz w:val="20"/>
          <w:szCs w:val="20"/>
        </w:rPr>
        <w:t>n</w:t>
      </w:r>
      <w:r w:rsidR="00E45FE0">
        <w:rPr>
          <w:color w:val="000000"/>
          <w:sz w:val="20"/>
          <w:szCs w:val="20"/>
        </w:rPr>
        <w:t>a Universidade Federal do Amazonas.</w:t>
      </w:r>
    </w:p>
  </w:footnote>
  <w:footnote w:id="2">
    <w:p w14:paraId="00000019" w14:textId="2AAAEC80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7C3386">
        <w:rPr>
          <w:color w:val="000000"/>
          <w:sz w:val="20"/>
          <w:szCs w:val="20"/>
        </w:rPr>
        <w:t>Doutora em Educação pela Universidade Federal do Amazonas.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46325"/>
    <w:rsid w:val="00067378"/>
    <w:rsid w:val="000C59CB"/>
    <w:rsid w:val="000E1C0D"/>
    <w:rsid w:val="00154E5F"/>
    <w:rsid w:val="00170AFC"/>
    <w:rsid w:val="001E6E10"/>
    <w:rsid w:val="00276C65"/>
    <w:rsid w:val="0028115D"/>
    <w:rsid w:val="0028699B"/>
    <w:rsid w:val="00290BAA"/>
    <w:rsid w:val="002919A2"/>
    <w:rsid w:val="002A527C"/>
    <w:rsid w:val="002B3060"/>
    <w:rsid w:val="002B705A"/>
    <w:rsid w:val="002F6571"/>
    <w:rsid w:val="003011FD"/>
    <w:rsid w:val="003137FB"/>
    <w:rsid w:val="00395CF6"/>
    <w:rsid w:val="003F2C06"/>
    <w:rsid w:val="004460FB"/>
    <w:rsid w:val="004B2488"/>
    <w:rsid w:val="004F41E8"/>
    <w:rsid w:val="00581709"/>
    <w:rsid w:val="005871EC"/>
    <w:rsid w:val="00601885"/>
    <w:rsid w:val="00615643"/>
    <w:rsid w:val="0067031B"/>
    <w:rsid w:val="00685DB4"/>
    <w:rsid w:val="006877F0"/>
    <w:rsid w:val="006E1F92"/>
    <w:rsid w:val="00767FCD"/>
    <w:rsid w:val="007819A8"/>
    <w:rsid w:val="00782875"/>
    <w:rsid w:val="00785233"/>
    <w:rsid w:val="007B670C"/>
    <w:rsid w:val="007C2D43"/>
    <w:rsid w:val="007C3386"/>
    <w:rsid w:val="008822C2"/>
    <w:rsid w:val="00883259"/>
    <w:rsid w:val="00884EC9"/>
    <w:rsid w:val="008A0C97"/>
    <w:rsid w:val="0092469E"/>
    <w:rsid w:val="00963698"/>
    <w:rsid w:val="009C1BD8"/>
    <w:rsid w:val="00A06447"/>
    <w:rsid w:val="00AA59A1"/>
    <w:rsid w:val="00B12610"/>
    <w:rsid w:val="00BD56C3"/>
    <w:rsid w:val="00C717D2"/>
    <w:rsid w:val="00CA381B"/>
    <w:rsid w:val="00CB0C05"/>
    <w:rsid w:val="00D57AE7"/>
    <w:rsid w:val="00D74C27"/>
    <w:rsid w:val="00DC176B"/>
    <w:rsid w:val="00E00285"/>
    <w:rsid w:val="00E45FE0"/>
    <w:rsid w:val="00E520D2"/>
    <w:rsid w:val="00E8577D"/>
    <w:rsid w:val="00EC0673"/>
    <w:rsid w:val="00FA7252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6579"/>
  <w15:docId w15:val="{BBCFC02F-9178-4D44-9067-11DD56C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5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resumoexpandido">
    <w:name w:val="Corpo resumo expandido"/>
    <w:autoRedefine/>
    <w:qFormat/>
    <w:rsid w:val="005871EC"/>
    <w:pPr>
      <w:tabs>
        <w:tab w:val="left" w:pos="709"/>
      </w:tabs>
      <w:contextualSpacing/>
    </w:pPr>
    <w:rPr>
      <w:rFonts w:eastAsiaTheme="minorHAnsi"/>
      <w:lang w:eastAsia="en-US"/>
    </w:rPr>
  </w:style>
  <w:style w:type="character" w:customStyle="1" w:styleId="biblioChar">
    <w:name w:val="biblio Char"/>
    <w:link w:val="biblio"/>
    <w:locked/>
    <w:rsid w:val="00154E5F"/>
    <w:rPr>
      <w:lang w:val="x-none" w:eastAsia="x-none"/>
    </w:rPr>
  </w:style>
  <w:style w:type="paragraph" w:customStyle="1" w:styleId="biblio">
    <w:name w:val="biblio"/>
    <w:basedOn w:val="Normal"/>
    <w:link w:val="biblioChar"/>
    <w:rsid w:val="00154E5F"/>
    <w:pPr>
      <w:spacing w:before="240" w:after="240" w:line="240" w:lineRule="auto"/>
    </w:pPr>
    <w:rPr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3F2C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C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5DB4"/>
    <w:pPr>
      <w:spacing w:before="100" w:beforeAutospacing="1" w:after="100" w:afterAutospacing="1" w:line="240" w:lineRule="auto"/>
      <w:jc w:val="left"/>
    </w:pPr>
  </w:style>
  <w:style w:type="character" w:styleId="Forte">
    <w:name w:val="Strong"/>
    <w:basedOn w:val="Fontepargpadro"/>
    <w:uiPriority w:val="22"/>
    <w:qFormat/>
    <w:rsid w:val="00785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ese.org.br/analisecestabasica/salarioMinim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1032</Words>
  <Characters>5392</Characters>
  <Application>Microsoft Office Word</Application>
  <DocSecurity>0</DocSecurity>
  <Lines>79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Claudia</cp:lastModifiedBy>
  <cp:revision>10</cp:revision>
  <dcterms:created xsi:type="dcterms:W3CDTF">2023-06-14T01:49:00Z</dcterms:created>
  <dcterms:modified xsi:type="dcterms:W3CDTF">2023-07-09T14:35:00Z</dcterms:modified>
</cp:coreProperties>
</file>