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0A8C" w14:textId="477A5693" w:rsidR="00FC2010" w:rsidRDefault="00FC2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68CCB904" wp14:editId="3C159D54">
            <wp:extent cx="5276850" cy="790575"/>
            <wp:effectExtent l="0" t="0" r="0" b="9525"/>
            <wp:docPr id="2005198768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E928" w14:textId="2F3C46A6" w:rsidR="003E3412" w:rsidRDefault="00FC2010">
      <w:pPr>
        <w:jc w:val="center"/>
        <w:rPr>
          <w:rFonts w:ascii="Times New Roman" w:eastAsia="Times New Roman" w:hAnsi="Times New Roman" w:cs="Times New Roman"/>
          <w:b/>
          <w:color w:val="0011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PROSPECÇÃO FITOQUÍMICA DA MADEIRA E DA CASCA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Cynophalla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flexuosa </w:t>
      </w:r>
      <w:r>
        <w:rPr>
          <w:rFonts w:ascii="Times New Roman" w:eastAsia="Times New Roman" w:hAnsi="Times New Roman" w:cs="Times New Roman"/>
          <w:b/>
          <w:color w:val="001100"/>
          <w:sz w:val="24"/>
          <w:szCs w:val="24"/>
        </w:rPr>
        <w:t xml:space="preserve">(L.) J. </w:t>
      </w:r>
      <w:proofErr w:type="spellStart"/>
      <w:r>
        <w:rPr>
          <w:rFonts w:ascii="Times New Roman" w:eastAsia="Times New Roman" w:hAnsi="Times New Roman" w:cs="Times New Roman"/>
          <w:b/>
          <w:color w:val="001100"/>
          <w:sz w:val="24"/>
          <w:szCs w:val="24"/>
        </w:rPr>
        <w:t>Presl</w:t>
      </w:r>
      <w:proofErr w:type="spellEnd"/>
    </w:p>
    <w:p w14:paraId="25D199D8" w14:textId="23D43489" w:rsidR="003E3412" w:rsidRDefault="00FC2010">
      <w:pPr>
        <w:jc w:val="center"/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 </w:t>
      </w:r>
      <w:r w:rsidR="006526F7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Íris Rodrigues Malheiros</w:t>
      </w:r>
      <w:r w:rsidR="006526F7" w:rsidRPr="004B2EF0">
        <w:rPr>
          <w:rFonts w:ascii="Times New Roman" w:eastAsia="Times New Roman" w:hAnsi="Times New Roman" w:cs="Times New Roman"/>
          <w:b/>
          <w:color w:val="001100"/>
          <w:sz w:val="20"/>
          <w:szCs w:val="20"/>
          <w:vertAlign w:val="superscript"/>
        </w:rPr>
        <w:t>1*</w:t>
      </w:r>
      <w:r w:rsidR="00F40A9B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, W</w:t>
      </w:r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illiam Moreira Rosario De Oliveira</w:t>
      </w:r>
      <w:r w:rsidR="004B2EF0" w:rsidRPr="004B2EF0">
        <w:rPr>
          <w:rFonts w:ascii="Times New Roman" w:eastAsia="Times New Roman" w:hAnsi="Times New Roman" w:cs="Times New Roman"/>
          <w:b/>
          <w:color w:val="0011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Rickson</w:t>
      </w:r>
      <w:proofErr w:type="spellEnd"/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 Alves Marques de Oliveira</w:t>
      </w:r>
      <w:r w:rsidR="004B2EF0" w:rsidRPr="004B2EF0">
        <w:rPr>
          <w:rFonts w:ascii="Times New Roman" w:eastAsia="Times New Roman" w:hAnsi="Times New Roman" w:cs="Times New Roman"/>
          <w:b/>
          <w:color w:val="0011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,</w:t>
      </w:r>
      <w:r w:rsidR="00F40A9B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 </w:t>
      </w:r>
      <w:r w:rsidR="00391935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Natália Dias de Souza</w:t>
      </w:r>
      <w:r w:rsidR="00391935" w:rsidRPr="004B2EF0">
        <w:rPr>
          <w:rFonts w:ascii="Times New Roman" w:eastAsia="Times New Roman" w:hAnsi="Times New Roman" w:cs="Times New Roman"/>
          <w:b/>
          <w:color w:val="001100"/>
          <w:sz w:val="20"/>
          <w:szCs w:val="20"/>
          <w:vertAlign w:val="superscript"/>
        </w:rPr>
        <w:t>1</w:t>
      </w:r>
      <w:r w:rsidR="00391935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, </w:t>
      </w:r>
      <w:r w:rsidR="00425201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Ana </w:t>
      </w:r>
      <w:proofErr w:type="spellStart"/>
      <w:r w:rsidR="00425201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Helise</w:t>
      </w:r>
      <w:proofErr w:type="spellEnd"/>
      <w:r w:rsidR="00B42BAC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 Abreu Rodrigues da Silva</w:t>
      </w:r>
      <w:r w:rsidR="00B42BAC" w:rsidRPr="00B42BAC">
        <w:rPr>
          <w:rFonts w:ascii="Times New Roman" w:eastAsia="Times New Roman" w:hAnsi="Times New Roman" w:cs="Times New Roman"/>
          <w:b/>
          <w:color w:val="001100"/>
          <w:sz w:val="20"/>
          <w:szCs w:val="20"/>
          <w:vertAlign w:val="superscript"/>
        </w:rPr>
        <w:t>1</w:t>
      </w:r>
      <w:r w:rsidR="00B42BAC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Rosimeire </w:t>
      </w:r>
      <w:proofErr w:type="spellStart"/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Calvacante</w:t>
      </w:r>
      <w:proofErr w:type="spellEnd"/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 dos Santos</w:t>
      </w:r>
      <w:r w:rsidR="004B2EF0" w:rsidRPr="004B2EF0">
        <w:rPr>
          <w:rFonts w:ascii="Times New Roman" w:eastAsia="Times New Roman" w:hAnsi="Times New Roman" w:cs="Times New Roman"/>
          <w:b/>
          <w:color w:val="001100"/>
          <w:sz w:val="20"/>
          <w:szCs w:val="20"/>
          <w:vertAlign w:val="superscript"/>
        </w:rPr>
        <w:t>2</w:t>
      </w:r>
      <w:r w:rsidR="002E6B70"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, Ananias Francisco Dias Júnior</w:t>
      </w:r>
      <w:r w:rsidR="004B2EF0">
        <w:rPr>
          <w:rFonts w:ascii="Times New Roman" w:eastAsia="Times New Roman" w:hAnsi="Times New Roman" w:cs="Times New Roman"/>
          <w:b/>
          <w:color w:val="001100"/>
          <w:sz w:val="20"/>
          <w:szCs w:val="20"/>
          <w:vertAlign w:val="superscript"/>
        </w:rPr>
        <w:t>3</w:t>
      </w:r>
    </w:p>
    <w:p w14:paraId="7507C609" w14:textId="3B580DC9" w:rsidR="003E3412" w:rsidRDefault="004B2EF0" w:rsidP="00FC2010">
      <w:pPr>
        <w:jc w:val="center"/>
        <w:rPr>
          <w:rFonts w:ascii="Times New Roman" w:eastAsia="Times New Roman" w:hAnsi="Times New Roman" w:cs="Times New Roman"/>
          <w:color w:val="001100"/>
          <w:sz w:val="20"/>
          <w:szCs w:val="20"/>
        </w:rPr>
      </w:pPr>
      <w:r w:rsidRPr="004B2EF0">
        <w:rPr>
          <w:rFonts w:ascii="Times New Roman" w:eastAsia="Times New Roman" w:hAnsi="Times New Roman" w:cs="Times New Roman"/>
          <w:color w:val="0011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Universidade Federal Rural do Rio de Janeiro – UFRRJ, Seropédica, RJ, Brasil.</w:t>
      </w:r>
    </w:p>
    <w:p w14:paraId="46454DEA" w14:textId="69FC552F" w:rsidR="003E3412" w:rsidRDefault="004B2EF0" w:rsidP="00FC2010">
      <w:pPr>
        <w:jc w:val="center"/>
        <w:rPr>
          <w:rFonts w:ascii="Times New Roman" w:eastAsia="Times New Roman" w:hAnsi="Times New Roman" w:cs="Times New Roman"/>
          <w:color w:val="001100"/>
          <w:sz w:val="20"/>
          <w:szCs w:val="20"/>
        </w:rPr>
      </w:pPr>
      <w:r w:rsidRPr="004B2EF0">
        <w:rPr>
          <w:rFonts w:ascii="Times New Roman" w:eastAsia="Times New Roman" w:hAnsi="Times New Roman" w:cs="Times New Roman"/>
          <w:color w:val="0011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Universidade Federal do Rio Grande do Norte – UFRN, Macaíba, RN, Brasil.</w:t>
      </w:r>
    </w:p>
    <w:p w14:paraId="00DE1CFF" w14:textId="263BD03A" w:rsidR="002E6B70" w:rsidRDefault="002E6B70" w:rsidP="00FC2010">
      <w:pPr>
        <w:jc w:val="center"/>
        <w:rPr>
          <w:rFonts w:ascii="Times New Roman" w:eastAsia="Times New Roman" w:hAnsi="Times New Roman" w:cs="Times New Roman"/>
          <w:color w:val="001100"/>
          <w:sz w:val="20"/>
          <w:szCs w:val="20"/>
        </w:rPr>
      </w:pPr>
      <w:r w:rsidRPr="002E6B70">
        <w:rPr>
          <w:rFonts w:ascii="Times New Roman" w:eastAsia="Times New Roman" w:hAnsi="Times New Roman" w:cs="Times New Roman"/>
          <w:color w:val="001100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Universidade Federal do Espírito Santo – UFES, Jerônimo Monteiro,</w:t>
      </w:r>
      <w:r w:rsidR="004B2EF0"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ES,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Brasil.</w:t>
      </w:r>
    </w:p>
    <w:p w14:paraId="59071C86" w14:textId="77777777" w:rsidR="002E6B70" w:rsidRDefault="002E6B70" w:rsidP="00FC2010">
      <w:pPr>
        <w:jc w:val="center"/>
        <w:rPr>
          <w:rFonts w:ascii="Times New Roman" w:eastAsia="Times New Roman" w:hAnsi="Times New Roman" w:cs="Times New Roman"/>
          <w:color w:val="001100"/>
          <w:sz w:val="20"/>
          <w:szCs w:val="20"/>
        </w:rPr>
      </w:pPr>
    </w:p>
    <w:p w14:paraId="6BCAF394" w14:textId="77777777" w:rsidR="003E3412" w:rsidRDefault="00FC2010" w:rsidP="00FC2010">
      <w:pPr>
        <w:jc w:val="center"/>
        <w:rPr>
          <w:rFonts w:ascii="Times New Roman" w:eastAsia="Times New Roman" w:hAnsi="Times New Roman" w:cs="Times New Roman"/>
          <w:color w:val="001100"/>
          <w:sz w:val="20"/>
          <w:szCs w:val="20"/>
        </w:rPr>
      </w:pPr>
      <w:r w:rsidRPr="004B2EF0">
        <w:rPr>
          <w:rFonts w:ascii="Times New Roman" w:eastAsia="Times New Roman" w:hAnsi="Times New Roman" w:cs="Times New Roman"/>
          <w:color w:val="001100"/>
          <w:sz w:val="20"/>
          <w:szCs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Autor para correspondência: irisrm40@gmail.com</w:t>
      </w:r>
    </w:p>
    <w:p w14:paraId="63EF7258" w14:textId="77777777" w:rsidR="003E3412" w:rsidRDefault="003E3412">
      <w:pPr>
        <w:widowControl w:val="0"/>
        <w:spacing w:line="240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</w:pPr>
    </w:p>
    <w:p w14:paraId="51D2B875" w14:textId="77777777" w:rsidR="00F40A9B" w:rsidRDefault="00FC2010">
      <w:pPr>
        <w:widowControl w:val="0"/>
        <w:spacing w:line="240" w:lineRule="auto"/>
        <w:ind w:left="567" w:right="567"/>
        <w:jc w:val="both"/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>RESUMO</w:t>
      </w:r>
    </w:p>
    <w:p w14:paraId="7402844A" w14:textId="19725279" w:rsidR="003E3412" w:rsidRDefault="00FC2010">
      <w:pPr>
        <w:widowControl w:val="0"/>
        <w:spacing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A espécie vegetal </w:t>
      </w:r>
      <w:proofErr w:type="spellStart"/>
      <w:r>
        <w:rPr>
          <w:rFonts w:ascii="Times New Roman" w:eastAsia="Times New Roman" w:hAnsi="Times New Roman" w:cs="Times New Roman"/>
          <w:i/>
          <w:color w:val="001100"/>
          <w:sz w:val="20"/>
          <w:szCs w:val="20"/>
        </w:rPr>
        <w:t>Cynophalla</w:t>
      </w:r>
      <w:proofErr w:type="spellEnd"/>
      <w:r>
        <w:rPr>
          <w:rFonts w:ascii="Times New Roman" w:eastAsia="Times New Roman" w:hAnsi="Times New Roman" w:cs="Times New Roman"/>
          <w:i/>
          <w:color w:val="001100"/>
          <w:sz w:val="20"/>
          <w:szCs w:val="20"/>
        </w:rPr>
        <w:t xml:space="preserve"> flexuosa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, conhecida como feijão-bravo, nativa do bioma Caatinga, possui </w:t>
      </w:r>
      <w:r w:rsidR="002E6B70">
        <w:rPr>
          <w:rFonts w:ascii="Times New Roman" w:eastAsia="Times New Roman" w:hAnsi="Times New Roman" w:cs="Times New Roman"/>
          <w:color w:val="001100"/>
          <w:sz w:val="20"/>
          <w:szCs w:val="20"/>
        </w:rPr>
        <w:t>uma ampla finalidade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, abrangendo desde o uso madeireiro até a utilização na medicina tradicional</w:t>
      </w:r>
      <w:r w:rsidR="002E6B70">
        <w:rPr>
          <w:rFonts w:ascii="Times New Roman" w:eastAsia="Times New Roman" w:hAnsi="Times New Roman" w:cs="Times New Roman"/>
          <w:color w:val="0011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A aplicabilidade de uma espécie está correlacionada com sua composição química. Compostos químicos podem exercer diversas funções, na caracterização da madeira e da casca. O presente trabalho avaliou a composição química dos extrativos presentes na madeira e na casca do feijão-bravo.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material biológico foi obtido no estado do Rio Grande do Norte (RN), Brasil, e as amostras foram posteriormente submetidas a processamento e análise utilizando técnicas laboratoriais tradicionais da química da madeira. Os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extratos hidrofílicos (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metanólico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) fo</w:t>
      </w:r>
      <w:r w:rsidR="002E6B70">
        <w:rPr>
          <w:rFonts w:ascii="Times New Roman" w:eastAsia="Times New Roman" w:hAnsi="Times New Roman" w:cs="Times New Roman"/>
          <w:color w:val="001100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submetido</w:t>
      </w:r>
      <w:r w:rsidR="002E6B70">
        <w:rPr>
          <w:rFonts w:ascii="Times New Roman" w:eastAsia="Times New Roman" w:hAnsi="Times New Roman" w:cs="Times New Roman"/>
          <w:color w:val="0011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a testes específicos para a detecção de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fen</w:t>
      </w:r>
      <w:r w:rsidR="00BE2E4B">
        <w:rPr>
          <w:rFonts w:ascii="Times New Roman" w:eastAsia="Times New Roman" w:hAnsi="Times New Roman" w:cs="Times New Roman"/>
          <w:color w:val="0011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e taninos; antocianinas,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antocianidinas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e flavon</w:t>
      </w:r>
      <w:r w:rsidR="00610551">
        <w:rPr>
          <w:rFonts w:ascii="Times New Roman" w:eastAsia="Times New Roman" w:hAnsi="Times New Roman" w:cs="Times New Roman"/>
          <w:color w:val="0011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ides;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leucoantocianidinas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, catequinas e flavonas; flavonóis,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flavanonas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flavanonois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e xantonas; esteroides e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triterpen</w:t>
      </w:r>
      <w:r w:rsidR="00610551">
        <w:rPr>
          <w:rFonts w:ascii="Times New Roman" w:eastAsia="Times New Roman" w:hAnsi="Times New Roman" w:cs="Times New Roman"/>
          <w:color w:val="0011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ides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; saponinas; resinas e alcal</w:t>
      </w:r>
      <w:r w:rsidR="00610551">
        <w:rPr>
          <w:rFonts w:ascii="Times New Roman" w:eastAsia="Times New Roman" w:hAnsi="Times New Roman" w:cs="Times New Roman"/>
          <w:color w:val="0011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ides. Nas ambas as partes da planta, madeira e casca, foram detectadas </w:t>
      </w:r>
      <w:proofErr w:type="spellStart"/>
      <w:r w:rsidR="002E6B70">
        <w:rPr>
          <w:rFonts w:ascii="Times New Roman" w:eastAsia="Times New Roman" w:hAnsi="Times New Roman" w:cs="Times New Roman"/>
          <w:color w:val="001100"/>
          <w:sz w:val="20"/>
          <w:szCs w:val="20"/>
        </w:rPr>
        <w:t>fen</w:t>
      </w:r>
      <w:r w:rsidR="00B42BAC">
        <w:rPr>
          <w:rFonts w:ascii="Times New Roman" w:eastAsia="Times New Roman" w:hAnsi="Times New Roman" w:cs="Times New Roman"/>
          <w:color w:val="001100"/>
          <w:sz w:val="20"/>
          <w:szCs w:val="20"/>
        </w:rPr>
        <w:t>o</w:t>
      </w:r>
      <w:r w:rsidR="002E6B70">
        <w:rPr>
          <w:rFonts w:ascii="Times New Roman" w:eastAsia="Times New Roman" w:hAnsi="Times New Roman" w:cs="Times New Roman"/>
          <w:color w:val="001100"/>
          <w:sz w:val="20"/>
          <w:szCs w:val="20"/>
        </w:rPr>
        <w:t>is</w:t>
      </w:r>
      <w:proofErr w:type="spellEnd"/>
      <w:r w:rsidR="002E6B70"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catequinas,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flavon</w:t>
      </w:r>
      <w:r w:rsidR="00610551">
        <w:rPr>
          <w:rFonts w:ascii="Times New Roman" w:eastAsia="Times New Roman" w:hAnsi="Times New Roman" w:cs="Times New Roman"/>
          <w:color w:val="0011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flavanonas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flavanonois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 e xantonas, além de </w:t>
      </w:r>
      <w:proofErr w:type="spell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triterpern</w:t>
      </w:r>
      <w:r w:rsidR="00610551">
        <w:rPr>
          <w:rFonts w:ascii="Times New Roman" w:eastAsia="Times New Roman" w:hAnsi="Times New Roman" w:cs="Times New Roman"/>
          <w:color w:val="0011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ides</w:t>
      </w:r>
      <w:proofErr w:type="spellEnd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. Conclui-se que os extrativos da madeira e da casca da espécie da Caatinga, o feijão-bravo, exibiu classes especificas de metabólitos secundários, evidenciando a importância de uma pesquisa complementar sobre a espécie,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ressaltando a aplicabilidade desses compostos em múltiplas áreas. </w:t>
      </w:r>
    </w:p>
    <w:p w14:paraId="1F9A016C" w14:textId="77BB5A22" w:rsidR="003E3412" w:rsidRDefault="00FC2010">
      <w:pPr>
        <w:widowControl w:val="0"/>
        <w:spacing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Palavras-chave</w:t>
      </w:r>
      <w:r>
        <w:rPr>
          <w:rFonts w:ascii="Times New Roman" w:eastAsia="Times New Roman" w:hAnsi="Times New Roman" w:cs="Times New Roman"/>
          <w:sz w:val="20"/>
          <w:szCs w:val="20"/>
        </w:rPr>
        <w:t>: extrativos, feijão-bravo, metabólitos</w:t>
      </w:r>
      <w:r w:rsidR="00F40A9B">
        <w:rPr>
          <w:rFonts w:ascii="Times New Roman" w:eastAsia="Times New Roman" w:hAnsi="Times New Roman" w:cs="Times New Roman"/>
          <w:sz w:val="20"/>
          <w:szCs w:val="20"/>
        </w:rPr>
        <w:t xml:space="preserve"> secundários.</w:t>
      </w:r>
    </w:p>
    <w:p w14:paraId="72354D7F" w14:textId="77777777" w:rsidR="003E3412" w:rsidRDefault="003E341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EAE2FF" w14:textId="77777777" w:rsidR="003E3412" w:rsidRDefault="00FC201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1100"/>
        </w:rPr>
      </w:pPr>
      <w:r>
        <w:rPr>
          <w:rFonts w:ascii="Times New Roman" w:eastAsia="Times New Roman" w:hAnsi="Times New Roman" w:cs="Times New Roman"/>
          <w:b/>
          <w:color w:val="001100"/>
          <w:sz w:val="20"/>
          <w:szCs w:val="20"/>
        </w:rPr>
        <w:t xml:space="preserve">INTRODUÇÃO </w:t>
      </w:r>
    </w:p>
    <w:p w14:paraId="2B130CCE" w14:textId="5B160CB0" w:rsidR="003E3412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espécie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Cynophalla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flexuosa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 xml:space="preserve">(L.)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1100"/>
          <w:sz w:val="20"/>
          <w:szCs w:val="20"/>
        </w:rPr>
        <w:t>J.Presl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(feijão-bravo) é nativa do bioma Caatinga e está amplamente distribuída no país (</w:t>
      </w:r>
      <w:r w:rsidR="00B16962">
        <w:rPr>
          <w:rFonts w:ascii="Times New Roman" w:eastAsia="Times New Roman" w:hAnsi="Times New Roman" w:cs="Times New Roman"/>
          <w:sz w:val="20"/>
          <w:szCs w:val="20"/>
        </w:rPr>
        <w:t xml:space="preserve">LIMA </w:t>
      </w:r>
      <w:r w:rsidR="00B16962">
        <w:rPr>
          <w:rFonts w:ascii="Times New Roman" w:eastAsia="Times New Roman" w:hAnsi="Times New Roman" w:cs="Times New Roman"/>
          <w:i/>
          <w:iCs/>
          <w:sz w:val="20"/>
          <w:szCs w:val="20"/>
        </w:rPr>
        <w:t>et al</w:t>
      </w:r>
      <w:r w:rsidR="00B16962">
        <w:rPr>
          <w:rFonts w:ascii="Times New Roman" w:eastAsia="Times New Roman" w:hAnsi="Times New Roman" w:cs="Times New Roman"/>
          <w:sz w:val="20"/>
          <w:szCs w:val="20"/>
        </w:rPr>
        <w:t>., 2020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 w:rsidR="00D508C4">
        <w:rPr>
          <w:rFonts w:ascii="Times New Roman" w:eastAsia="Times New Roman" w:hAnsi="Times New Roman" w:cs="Times New Roman"/>
          <w:sz w:val="20"/>
          <w:szCs w:val="20"/>
        </w:rPr>
        <w:t>Ela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apresenta diversos usos como aproveitamento de potencial ornamental, aplicações na restauração florestal e uso madeireiro, além de possuir propriedades medicinais, auxiliando em diversos tratamentos de doenças respiratórias, devido a presença dos extrativos (metabólitos secundários) (PEREIRA</w:t>
      </w:r>
      <w:r w:rsidR="003B5E10">
        <w:rPr>
          <w:rFonts w:ascii="Times New Roman" w:eastAsia="Times New Roman" w:hAnsi="Times New Roman" w:cs="Times New Roman"/>
          <w:sz w:val="20"/>
          <w:szCs w:val="20"/>
        </w:rPr>
        <w:t>-JUNIOR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., 2014; CORDEIRO&amp;FELIX, 2014; MAGALHÃES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., 2024). Além disso, alguns estudos farmacológicos estão sendo realizados com a espécie, em virtude da grande presença de flavonoides (COSTA-JUNIOR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>., 2015).</w:t>
      </w:r>
    </w:p>
    <w:p w14:paraId="14DF0F36" w14:textId="385C08C8" w:rsidR="003E3412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 extrativos são compostos por metabólitos secundários presentes na madeira que exercem um papel importante </w:t>
      </w:r>
      <w:r w:rsidR="00E67F3B">
        <w:rPr>
          <w:rFonts w:ascii="Times New Roman" w:eastAsia="Times New Roman" w:hAnsi="Times New Roman" w:cs="Times New Roman"/>
          <w:sz w:val="20"/>
          <w:szCs w:val="20"/>
        </w:rPr>
        <w:t xml:space="preserve">em sua </w:t>
      </w:r>
      <w:r>
        <w:rPr>
          <w:rFonts w:ascii="Times New Roman" w:eastAsia="Times New Roman" w:hAnsi="Times New Roman" w:cs="Times New Roman"/>
          <w:sz w:val="20"/>
          <w:szCs w:val="20"/>
        </w:rPr>
        <w:t>caracterização da madeira</w:t>
      </w:r>
      <w:r w:rsidR="00E67F3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influencia</w:t>
      </w:r>
      <w:r w:rsidR="00E67F3B">
        <w:rPr>
          <w:rFonts w:ascii="Times New Roman" w:eastAsia="Times New Roman" w:hAnsi="Times New Roman" w:cs="Times New Roman"/>
          <w:sz w:val="20"/>
          <w:szCs w:val="20"/>
        </w:rPr>
        <w:t>ndo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sua cor, aroma, resistência natural à deterioração, sabor e propriedades abrasivas. A quantidade e a composição desses extrativos depende de vários fatores, mas geralmente as espécies vegetais compõem cerca de 3 a 10% da madeira seca, que mesmo com pequena porcentagem da madeira, ela pode influenciar na qualidade da mesma (KLOCK et al., 2013). </w:t>
      </w:r>
    </w:p>
    <w:p w14:paraId="5A071F4D" w14:textId="77777777" w:rsidR="00E67F3B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 investigação desses extrativos possui </w:t>
      </w:r>
      <w:r w:rsidR="00E67F3B">
        <w:rPr>
          <w:rFonts w:ascii="Times New Roman" w:eastAsia="Times New Roman" w:hAnsi="Times New Roman" w:cs="Times New Roman"/>
          <w:sz w:val="20"/>
          <w:szCs w:val="20"/>
        </w:rPr>
        <w:t>grande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importância, já que pode ser utilizado em diversas áreas como na indústria farmacêutica, onde constituem princípios ativos de vários medicamentos, porém muitos aspectos bioquímicos e moleculares são poucos estudados. </w:t>
      </w:r>
    </w:p>
    <w:p w14:paraId="4AB0C7FC" w14:textId="63C1F666" w:rsidR="003E3412" w:rsidRPr="002F4220" w:rsidRDefault="00FC2010" w:rsidP="002F422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Sendo assim, a análise de extrativos presentes na madeira e da casca da espécie</w:t>
      </w:r>
      <w:r w:rsidR="004B2E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2EF0">
        <w:rPr>
          <w:rFonts w:ascii="Times New Roman" w:eastAsia="Times New Roman" w:hAnsi="Times New Roman" w:cs="Times New Roman"/>
          <w:iCs/>
          <w:sz w:val="20"/>
          <w:szCs w:val="20"/>
        </w:rPr>
        <w:t xml:space="preserve">feijão-bravo </w:t>
      </w:r>
      <w:r>
        <w:rPr>
          <w:rFonts w:ascii="Times New Roman" w:eastAsia="Times New Roman" w:hAnsi="Times New Roman" w:cs="Times New Roman"/>
          <w:sz w:val="20"/>
          <w:szCs w:val="20"/>
        </w:rPr>
        <w:t>constitui uma oportunidade promissora para identificar e isolar metabólitos para explorar seu potencial econômico e ecológico, e assim contribuir para a descoberta de novos materiais.</w:t>
      </w:r>
      <w:r w:rsidR="002F42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Dessa forma, o objetivo deste trabalho foi estudar os extrativos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 madeira e da casca da espécie feijão-bravo, proporcionando a caracterização de possíveis classes de metabólitos secundários.</w:t>
      </w:r>
    </w:p>
    <w:p w14:paraId="7AF4E89B" w14:textId="77777777" w:rsidR="003E3412" w:rsidRDefault="003E34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8C8F40" w14:textId="77777777" w:rsidR="003E3412" w:rsidRDefault="00FC201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MATERIAL E MÉTODOS</w:t>
      </w:r>
    </w:p>
    <w:p w14:paraId="4B60575A" w14:textId="77777777" w:rsidR="003E3412" w:rsidRDefault="00FC20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Material de estudo</w:t>
      </w:r>
    </w:p>
    <w:p w14:paraId="4A03EE03" w14:textId="77777777" w:rsidR="003E3412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 estudo foi desenvolvido a partir de material coletado em talhões localizados na Fazenda Milhã/Poço da Pedra, Rio Grande do Norte (RN), Brasil. O empreendimento rural é de propriedade particular, possuindo 1.132,78 ha de mata nativa de Caatinga sob manejo florestal sustentável, representando aproximadamente 60% da área total da propriedade. Está situada nas coordenadas 5°35’47.3’’S e 35°51’59.6’’W, na região Agreste, microrregião de Serra Verde/RN.</w:t>
      </w:r>
    </w:p>
    <w:p w14:paraId="13CECC86" w14:textId="7CED5B57" w:rsidR="003E3412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Foram estudados três </w:t>
      </w:r>
      <w:r w:rsidR="002E6B70">
        <w:rPr>
          <w:rFonts w:ascii="Times New Roman" w:eastAsia="Times New Roman" w:hAnsi="Times New Roman" w:cs="Times New Roman"/>
          <w:sz w:val="20"/>
          <w:szCs w:val="20"/>
        </w:rPr>
        <w:t>indivíduos 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espécie feijão-bravo, e dessa espécie foram coletados discos de madeira nas posições de 0% (junto ao colo da árvore), 25%, 50%, 75% e 100% da altura comercial da árvore. A madeira foi separada da casca para a realização das análises.</w:t>
      </w:r>
    </w:p>
    <w:p w14:paraId="7F88E593" w14:textId="77777777" w:rsidR="003E3412" w:rsidRDefault="003E341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DC41BF" w14:textId="77777777" w:rsidR="003E3412" w:rsidRDefault="00FC201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Preparo das análises  </w:t>
      </w:r>
    </w:p>
    <w:p w14:paraId="39D31447" w14:textId="572F6572" w:rsidR="003E3412" w:rsidRDefault="002E6B7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 amostras foram preparadas utilizando-se o moinho tipo Willey</w:t>
      </w:r>
      <w:r w:rsidR="00BA4C04">
        <w:rPr>
          <w:rFonts w:ascii="Times New Roman" w:eastAsia="Times New Roman" w:hAnsi="Times New Roman" w:cs="Times New Roman"/>
          <w:sz w:val="20"/>
          <w:szCs w:val="20"/>
        </w:rPr>
        <w:t xml:space="preserve">, separando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fração </w:t>
      </w:r>
      <w:r w:rsidR="00BA4C04">
        <w:rPr>
          <w:rFonts w:ascii="Times New Roman" w:eastAsia="Times New Roman" w:hAnsi="Times New Roman" w:cs="Times New Roman"/>
          <w:sz w:val="20"/>
          <w:szCs w:val="20"/>
        </w:rPr>
        <w:t>que ficou retida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malha 60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mesh</w:t>
      </w:r>
      <w:proofErr w:type="spellEnd"/>
      <w:r w:rsidR="00BA4C0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BDC41A" w14:textId="77777777" w:rsidR="003E3412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Para a remoção dos extrativos da madeira e da casca, foi utilizado o método indicado por ABREU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(2006), colocou-se 10 g da amostra peneirada, homogeneizada, em cartuchos de papel filtro e em seguida submetida a três extrações sucessivas com ciclo hexano, acetato de etila e metanol por 12 horas em aparelho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soxhlet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utilizando-se 250 ml de cada solvente por extração. </w:t>
      </w:r>
    </w:p>
    <w:p w14:paraId="18191142" w14:textId="77777777" w:rsidR="003E3412" w:rsidRDefault="003E3412">
      <w:pPr>
        <w:widowControl w:val="0"/>
        <w:spacing w:line="240" w:lineRule="auto"/>
        <w:ind w:left="850" w:hanging="8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B7D58A" w14:textId="77777777" w:rsidR="003E3412" w:rsidRDefault="00FC201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Prospecção Fitoquímica</w:t>
      </w:r>
    </w:p>
    <w:p w14:paraId="6B87CA53" w14:textId="3719853F" w:rsidR="003E3412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 ensaios fitoquímicos para identificação das classes dos metabólitos secundários presentes nas madeiras e casca nesse estudo foram realizados seguindo as metodologias propostas por COSTA (2015), MATOS (1997) e RODRIGUES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(2010). As análises foram feitas a partir do extrato hidrofílico</w:t>
      </w:r>
      <w:r w:rsidR="00733134">
        <w:rPr>
          <w:rFonts w:ascii="Times New Roman" w:eastAsia="Times New Roman" w:hAnsi="Times New Roman" w:cs="Times New Roman"/>
          <w:sz w:val="20"/>
          <w:szCs w:val="20"/>
        </w:rPr>
        <w:t xml:space="preserve">, o </w:t>
      </w:r>
      <w:r>
        <w:rPr>
          <w:rFonts w:ascii="Times New Roman" w:eastAsia="Times New Roman" w:hAnsi="Times New Roman" w:cs="Times New Roman"/>
          <w:sz w:val="20"/>
          <w:szCs w:val="20"/>
        </w:rPr>
        <w:t>metanol,</w:t>
      </w:r>
      <w:r w:rsidR="00733134">
        <w:rPr>
          <w:rFonts w:ascii="Times New Roman" w:eastAsia="Times New Roman" w:hAnsi="Times New Roman" w:cs="Times New Roman"/>
          <w:sz w:val="20"/>
          <w:szCs w:val="20"/>
        </w:rPr>
        <w:t xml:space="preserve"> que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é empregado na extração de substâncias polares devido à sua capacidade de extrair um amplo espectro de compostos. O extrato hidrofílico de cada indivíduo, foi submetido a testes em duplicata para a verificação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fen</w:t>
      </w:r>
      <w:r w:rsidR="001C0E76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taninos (reação com cloreto férrico), antocianinas,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antocianidinas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flavon</w:t>
      </w:r>
      <w:r w:rsidR="001C0E76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ides (teste de variação de pH, com hidróxido de sódio e ácido clorídrico),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leucoantocianidinas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catequinas e flavonas (teste de variação de pH e aquecimento, com hidróxido de sódio e ácido clorídrico),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flavon</w:t>
      </w:r>
      <w:r w:rsidR="001C0E76">
        <w:rPr>
          <w:rFonts w:ascii="Times New Roman" w:eastAsia="Times New Roman" w:hAnsi="Times New Roman" w:cs="Times New Roman"/>
          <w:sz w:val="20"/>
          <w:szCs w:val="20"/>
        </w:rPr>
        <w:t>oi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flavanonas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flavanonois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xantonas (teste de Shinoda), esteroides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triterpen</w:t>
      </w:r>
      <w:r w:rsidR="00981B5E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(teste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Lierbemann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Burchard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saponinas (teste de espuma), resinas (teste de turvação do extrato) e </w:t>
      </w:r>
      <w:r w:rsidR="00981B5E">
        <w:rPr>
          <w:rFonts w:ascii="Times New Roman" w:eastAsia="Times New Roman" w:hAnsi="Times New Roman" w:cs="Times New Roman"/>
          <w:sz w:val="20"/>
          <w:szCs w:val="20"/>
        </w:rPr>
        <w:t>alcaloides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(reação com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Dragendorff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Mayer).</w:t>
      </w:r>
    </w:p>
    <w:p w14:paraId="5369BF06" w14:textId="77777777" w:rsidR="003E3412" w:rsidRDefault="003E341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D2202D" w14:textId="77777777" w:rsidR="003E3412" w:rsidRDefault="00FC201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RESULTADOS E DISCUSSÕES</w:t>
      </w:r>
    </w:p>
    <w:p w14:paraId="0A290D68" w14:textId="65B07E9D" w:rsidR="003E3412" w:rsidRDefault="00FC201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Os ensaios de prospecção fitoquímica dos extrativos </w:t>
      </w:r>
      <w:r w:rsidR="004B2EF0">
        <w:rPr>
          <w:rFonts w:ascii="Times New Roman" w:eastAsia="Times New Roman" w:hAnsi="Times New Roman" w:cs="Times New Roman"/>
          <w:sz w:val="20"/>
          <w:szCs w:val="20"/>
        </w:rPr>
        <w:t xml:space="preserve">de feijão-bravo </w:t>
      </w:r>
      <w:r>
        <w:rPr>
          <w:rFonts w:ascii="Times New Roman" w:eastAsia="Times New Roman" w:hAnsi="Times New Roman" w:cs="Times New Roman"/>
          <w:sz w:val="20"/>
          <w:szCs w:val="20"/>
        </w:rPr>
        <w:t>possibilitou a avaliação qualitativa dos seus metabólitos secundários, contribuindo com os escassos dados sobre a espécie.</w:t>
      </w:r>
    </w:p>
    <w:p w14:paraId="63F404F4" w14:textId="77777777" w:rsidR="003E3412" w:rsidRDefault="003E3412">
      <w:pPr>
        <w:widowControl w:val="0"/>
        <w:spacing w:line="240" w:lineRule="auto"/>
        <w:ind w:left="850" w:hanging="8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6EEAFF" w14:textId="77777777" w:rsidR="003E3412" w:rsidRDefault="00FC2010">
      <w:pPr>
        <w:widowControl w:val="0"/>
        <w:spacing w:line="240" w:lineRule="auto"/>
        <w:ind w:left="850" w:hanging="8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Tabela 1. Classes de extrativos testados para madeira e casca de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C. flexuosa </w:t>
      </w:r>
      <w:r>
        <w:rPr>
          <w:rFonts w:ascii="Times New Roman" w:eastAsia="Times New Roman" w:hAnsi="Times New Roman" w:cs="Times New Roman"/>
          <w:sz w:val="20"/>
          <w:szCs w:val="20"/>
        </w:rPr>
        <w:t>(feijão-bravo).</w:t>
      </w:r>
    </w:p>
    <w:p w14:paraId="7139F0C1" w14:textId="77777777" w:rsidR="003E3412" w:rsidRDefault="00FC2010">
      <w:pPr>
        <w:widowControl w:val="0"/>
        <w:spacing w:line="240" w:lineRule="auto"/>
        <w:ind w:left="850" w:hanging="85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Table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1. Classes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extractives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tested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wood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bark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C. flexuosa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(feijão-bravo).</w:t>
      </w:r>
    </w:p>
    <w:tbl>
      <w:tblPr>
        <w:tblStyle w:val="a"/>
        <w:tblW w:w="9358" w:type="dxa"/>
        <w:tblInd w:w="0" w:type="dxa"/>
        <w:tblBorders>
          <w:top w:val="single" w:sz="4" w:space="0" w:color="7F7F7F"/>
          <w:bottom w:val="single" w:sz="4" w:space="0" w:color="7F7F7F"/>
        </w:tblBorders>
        <w:tblLayout w:type="fixed"/>
        <w:tblLook w:val="06A0" w:firstRow="1" w:lastRow="0" w:firstColumn="1" w:lastColumn="0" w:noHBand="1" w:noVBand="1"/>
      </w:tblPr>
      <w:tblGrid>
        <w:gridCol w:w="1050"/>
        <w:gridCol w:w="416"/>
        <w:gridCol w:w="500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3E3412" w14:paraId="6F50FDDD" w14:textId="77777777" w:rsidTr="003E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8" w:type="dxa"/>
            <w:gridSpan w:val="15"/>
            <w:shd w:val="clear" w:color="auto" w:fill="DBE5F1"/>
          </w:tcPr>
          <w:p w14:paraId="56D61E30" w14:textId="77777777" w:rsidR="003E3412" w:rsidRDefault="00FC20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Metabólitos secundários</w:t>
            </w:r>
          </w:p>
        </w:tc>
      </w:tr>
      <w:tr w:rsidR="003E3412" w14:paraId="71A301BE" w14:textId="77777777" w:rsidTr="003E34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127ECBE" w14:textId="77777777" w:rsidR="003E3412" w:rsidRDefault="003E34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14:paraId="43B1E667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1AE0CBCC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3CF70470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B72006C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0F8710DF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14:paraId="4B9EE233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2958984B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</w:tcPr>
          <w:p w14:paraId="46D73FF3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14:paraId="4ABD2ACA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561F553B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14:paraId="0B15AE13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6" w:type="dxa"/>
          </w:tcPr>
          <w:p w14:paraId="59C3C91F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47078945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14:paraId="072A0233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E3412" w14:paraId="056A9B1A" w14:textId="77777777" w:rsidTr="003E34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586BE1A" w14:textId="77777777" w:rsidR="003E3412" w:rsidRDefault="00FC20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Madeira</w:t>
            </w:r>
          </w:p>
        </w:tc>
        <w:tc>
          <w:tcPr>
            <w:tcW w:w="416" w:type="dxa"/>
          </w:tcPr>
          <w:p w14:paraId="6D37AA75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dxa"/>
          </w:tcPr>
          <w:p w14:paraId="0B93417E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2B444356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74D7F56F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1BEF9033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507BA528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327BC4F3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513F7AD0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0B5763EB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32A0E67E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61B74B7C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4FD7BA79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22199969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4B1F28BC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412" w14:paraId="4BA20880" w14:textId="77777777" w:rsidTr="003E34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65CCF003" w14:textId="77777777" w:rsidR="003E3412" w:rsidRDefault="00FC20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Casca</w:t>
            </w:r>
          </w:p>
        </w:tc>
        <w:tc>
          <w:tcPr>
            <w:tcW w:w="416" w:type="dxa"/>
          </w:tcPr>
          <w:p w14:paraId="02208C71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dxa"/>
          </w:tcPr>
          <w:p w14:paraId="35B88D5D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0413F91D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0D488D3A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335EACAF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52137B68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507229B5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46B6F84B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74603287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297F6AB7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182DCA1F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2FAFC05C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6" w:type="dxa"/>
          </w:tcPr>
          <w:p w14:paraId="04734CA3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14:paraId="564FBA11" w14:textId="77777777" w:rsidR="003E3412" w:rsidRDefault="00FC2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22CE6AD" w14:textId="03398680" w:rsidR="003E3412" w:rsidRDefault="00FC2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Legenda: 1-Alcaloides; 2-Taninos condensado; 3-Taninos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pirogálicos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; 4-Fen</w:t>
      </w:r>
      <w:r w:rsidR="00723A37"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is; 5-Antocianinas e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Antocianidinas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; 6-Flavonas,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Flavon</w:t>
      </w:r>
      <w:r w:rsidR="00AE7745"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e Xantonas; 7-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Chalconas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Auroras; 8-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Leucoantocianidinas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; 9-Catequinas; 10-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Flavon</w:t>
      </w:r>
      <w:r w:rsidR="00AE7745"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Flavanonas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Flavanon</w:t>
      </w:r>
      <w:r w:rsidR="00AE7745"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e Xantonas; 11- Ester</w:t>
      </w:r>
      <w:r w:rsidR="00AE7745"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ides; 12-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Triterpen</w:t>
      </w:r>
      <w:r w:rsidR="00AE7745"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ides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; 13-Saponinas; 14-Resinas; (+) presença; (-) ausência. </w:t>
      </w:r>
    </w:p>
    <w:p w14:paraId="2F9A3BF6" w14:textId="77777777" w:rsidR="003E3412" w:rsidRDefault="003E34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AFB2049" w14:textId="1669124A" w:rsidR="003E3412" w:rsidRDefault="00FC2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 os resultados apresentados (Tabela 1) pode-se verificar a presença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fen</w:t>
      </w:r>
      <w:r w:rsidR="00981B5E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catequinas,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flavon</w:t>
      </w:r>
      <w:r w:rsidR="00981B5E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flavanonas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flavanon</w:t>
      </w:r>
      <w:r w:rsidR="00981B5E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xantonas,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triterpen</w:t>
      </w:r>
      <w:r w:rsidR="00981B5E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 madeira e na casca de feijão-bravo. </w:t>
      </w:r>
    </w:p>
    <w:p w14:paraId="1F127B25" w14:textId="4A6B526B" w:rsidR="003E3412" w:rsidRDefault="00FC2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Salazar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(2022) estudando as folhas de feijão-bravo, verificou alta atividade antioxidante devido a quantidades de substâncias fenólicas e flavon</w:t>
      </w:r>
      <w:r w:rsidR="00B42BAC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ides presente</w:t>
      </w:r>
      <w:r w:rsidR="00AC1A79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 vegetal</w:t>
      </w:r>
      <w:r w:rsidR="00696F3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Silva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(2021) ao analisar </w:t>
      </w:r>
      <w:r w:rsidR="00AC1A79">
        <w:rPr>
          <w:rFonts w:ascii="Times New Roman" w:eastAsia="Times New Roman" w:hAnsi="Times New Roman" w:cs="Times New Roman"/>
          <w:sz w:val="20"/>
          <w:szCs w:val="20"/>
        </w:rPr>
        <w:t xml:space="preserve">os </w:t>
      </w:r>
      <w:r>
        <w:rPr>
          <w:rFonts w:ascii="Times New Roman" w:eastAsia="Times New Roman" w:hAnsi="Times New Roman" w:cs="Times New Roman"/>
          <w:sz w:val="20"/>
          <w:szCs w:val="20"/>
        </w:rPr>
        <w:t>extratos de folhas secas da espécie</w:t>
      </w:r>
      <w:r w:rsidR="00354670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proofErr w:type="spellStart"/>
      <w:r w:rsidR="00354670">
        <w:rPr>
          <w:rFonts w:ascii="Times New Roman" w:eastAsia="Times New Roman" w:hAnsi="Times New Roman" w:cs="Times New Roman"/>
          <w:sz w:val="20"/>
          <w:szCs w:val="20"/>
        </w:rPr>
        <w:t>genêro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Cynophalla</w:t>
      </w:r>
      <w:proofErr w:type="spellEnd"/>
      <w:r w:rsidR="004B2EF0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encontrou compostos fenólicos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flavan</w:t>
      </w:r>
      <w:r w:rsidR="00C93179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além de outros compostos químicos, que possuem potencial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alelopático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0B0020" w14:textId="44860D95" w:rsidR="003E3412" w:rsidRDefault="00FC2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As catequinas, encontradas na pesquisa, pertencem ao grupo dos flavonoides, especificamente à classe dos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flavon</w:t>
      </w:r>
      <w:r w:rsidR="00FA365F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Logo, apresentam potencial antioxidante, atribuído às suas propriedades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quimioprotetoras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que atuam inibindo a ação dos radicais livres no organismo, estando associada a uma redução na incidência de doenças relacionadas ao estresse oxidativo (ANNELLI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>., 2016; SOU</w:t>
      </w:r>
      <w:r w:rsidR="003B5E10"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A, 2022)</w:t>
      </w:r>
    </w:p>
    <w:p w14:paraId="7810A29D" w14:textId="3C146BAB" w:rsidR="003E3412" w:rsidRDefault="00FC2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análise fitoquímica revelou a presença de xantonas que constituem uma classe de substâncias com diversas propriedades farmacológicas, destacando-se por suas atividades antioxidante, anti-inflamatória, anticancerígena e antibacteriana (</w:t>
      </w:r>
      <w:r w:rsidR="0072796E">
        <w:rPr>
          <w:rFonts w:ascii="Times New Roman" w:eastAsia="Times New Roman" w:hAnsi="Times New Roman" w:cs="Times New Roman"/>
          <w:sz w:val="20"/>
          <w:szCs w:val="20"/>
        </w:rPr>
        <w:t xml:space="preserve">FERNANDES </w:t>
      </w:r>
      <w:r w:rsid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et </w:t>
      </w:r>
      <w:r w:rsidR="0072796E" w:rsidRPr="0072796E">
        <w:rPr>
          <w:rFonts w:ascii="Times New Roman" w:eastAsia="Times New Roman" w:hAnsi="Times New Roman" w:cs="Times New Roman"/>
          <w:sz w:val="20"/>
          <w:szCs w:val="20"/>
        </w:rPr>
        <w:t>al</w:t>
      </w:r>
      <w:r w:rsidR="0072796E">
        <w:rPr>
          <w:rFonts w:ascii="Times New Roman" w:eastAsia="Times New Roman" w:hAnsi="Times New Roman" w:cs="Times New Roman"/>
          <w:sz w:val="20"/>
          <w:szCs w:val="20"/>
        </w:rPr>
        <w:t xml:space="preserve">., 2019; 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SILVA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>., 2023).</w:t>
      </w:r>
    </w:p>
    <w:p w14:paraId="313B5CD1" w14:textId="427B1027" w:rsidR="003E3412" w:rsidRDefault="00FC2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Foi possível verificar através das análises realizadas neste estudo que há presença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triterpen</w:t>
      </w:r>
      <w:r w:rsidR="00AE7745"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Esses compostos apresentam reconhecida atividade anti-inflamatória e antiproliferativa, com implicações terapêuticas em diversas patologias crônicas inflamatórias não infecciosas. Além disso, têm sido investigados por seu potencial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quimioprotetor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 pela capacidade de diminuir efeitos colaterais, configurando-se como candidatos promissores para o desenvolvimento de novos agentes farmacológicos (WANG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., 2017; XU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., 2018). </w:t>
      </w:r>
    </w:p>
    <w:p w14:paraId="4D649A76" w14:textId="77777777" w:rsidR="003E3412" w:rsidRDefault="00FC2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Cada metabólito encontrado na prospecção fitoquímica, possui grande importância para as plantas e para encontrar possíveis usos com propriedades medicinais e farmacológicas, ou desenvolver o isolamento de princípios ativos de interesse industrial (ROCHA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>., 2021).</w:t>
      </w:r>
    </w:p>
    <w:p w14:paraId="50C60F5F" w14:textId="5948945D" w:rsidR="00B42BAC" w:rsidRPr="00B42BAC" w:rsidRDefault="00FC2010">
      <w:pPr>
        <w:widowControl w:val="0"/>
        <w:spacing w:before="280" w:after="280" w:line="240" w:lineRule="auto"/>
        <w:ind w:right="3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CONCLUSÃO</w:t>
      </w:r>
    </w:p>
    <w:p w14:paraId="6EFE4DD3" w14:textId="77777777" w:rsidR="003E3412" w:rsidRDefault="00FC201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right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presença de metabólitos secundários específicos ressalta a singularidade química da planta.</w:t>
      </w:r>
    </w:p>
    <w:p w14:paraId="2CFC99BB" w14:textId="25B34D1F" w:rsidR="003E3412" w:rsidRDefault="00FC201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Foram identificadas em sua prospecção fitoquímica classes de compostos químicos importantes, como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fen</w:t>
      </w:r>
      <w:r w:rsidR="00C93179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catequinas,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flavon</w:t>
      </w:r>
      <w:r w:rsidR="00C93179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flavanonas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flavanon</w:t>
      </w:r>
      <w:r w:rsidR="00C93179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xantonas, 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triterpen</w:t>
      </w:r>
      <w:r w:rsidR="00C93179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tanto na madeira quanto na casca de</w:t>
      </w:r>
      <w:r w:rsidR="004B2E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B2EF0">
        <w:rPr>
          <w:rFonts w:ascii="Times New Roman" w:eastAsia="Times New Roman" w:hAnsi="Times New Roman" w:cs="Times New Roman"/>
          <w:iCs/>
          <w:sz w:val="20"/>
          <w:szCs w:val="20"/>
        </w:rPr>
        <w:t>feijão-bravo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71A25AFF" w14:textId="77777777" w:rsidR="003E3412" w:rsidRDefault="00FC201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right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Dessa forma, as classes de metabólitos secundários encontrados destacam a relevância da espécie para estudos específicos, principalmente ligados à fins medicinais e farmacológicos. </w:t>
      </w:r>
    </w:p>
    <w:p w14:paraId="7C89CE16" w14:textId="77777777" w:rsidR="003E3412" w:rsidRDefault="00FC2010">
      <w:pPr>
        <w:widowControl w:val="0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REFERÊNCIAS</w:t>
      </w:r>
    </w:p>
    <w:p w14:paraId="4DB42019" w14:textId="4A032C72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>ABREU, H. S.; CARVALHO, A. M.; MONTEIRO, M. B. O.; PEREIRA, R. P. W.; SILVA,</w:t>
      </w:r>
      <w:r w:rsidR="004B2EF0"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H. R.; SOUZA, K. C. A.; AMPARADO, K. F.; CHALITA, D. B. Métodos de Análise em Química da Madeira.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Floresta e Ambiente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Série Técnica, p</w:t>
      </w:r>
      <w:r w:rsidR="00EC5504" w:rsidRPr="0072796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01-20, 2006.</w:t>
      </w:r>
    </w:p>
    <w:p w14:paraId="12402D89" w14:textId="4553145E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>ANNE</w:t>
      </w:r>
      <w:r w:rsidR="004F0F9B" w:rsidRPr="0072796E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LI, L. C.; PEREIRA, T. B.; OLIVEIRA, L. C. N.; BERNARDO, D. N. A.; GRIGOLETO, B. M. Efeitos funcionais das catequinas do chá verde na redução de gordura corporal.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Revista Odontológica de Araçatuba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37, n. 2, p. 46-51, 2016.</w:t>
      </w:r>
    </w:p>
    <w:p w14:paraId="05BF3E92" w14:textId="628CAE2F" w:rsidR="00EC5504" w:rsidRPr="0072796E" w:rsidRDefault="00EC5504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CORDEIRO, J.M.P.; FÉLIX, L.P. Conhecimento botânico medicinal sobre espécies vegetais nativas da caatinga e plantas espontâneas no agreste da Paraíba, Brasil. </w:t>
      </w:r>
      <w:r w:rsidRPr="0072796E">
        <w:rPr>
          <w:rFonts w:ascii="Times New Roman" w:eastAsia="Times New Roman" w:hAnsi="Times New Roman" w:cs="Times New Roman"/>
          <w:b/>
          <w:bCs/>
          <w:sz w:val="20"/>
          <w:szCs w:val="20"/>
        </w:rPr>
        <w:t>Revista Brasileira Plantas Medicinais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16, n. 3, p. 685-692, 2014.</w:t>
      </w:r>
    </w:p>
    <w:p w14:paraId="431F9B10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>COSTA, A. S. V.; PESSANHA, G. G.; CARVALHO, M. G.; RAIMUNDO, B. F. Identificação de substâncias secundárias presentes em leguminosas utilizadas como adubo verde.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Ceres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42, n. 244, 2015.</w:t>
      </w:r>
    </w:p>
    <w:p w14:paraId="2E8C9ACB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>COSTA JÚNIOR, J. C.; MELO, P. L. A.; SILVA, K. B.; OLIVEIRA, J. D. S.; GOMES, T. C. A.; COSTA, J. G. Fenóis e flavonoides totais em feijão bravo (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Capparis</w:t>
      </w:r>
      <w:proofErr w:type="spellEnd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 xml:space="preserve"> flexuosa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) e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mororó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Bauhinia</w:t>
      </w:r>
      <w:proofErr w:type="spellEnd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cheilantha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) em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Planossolos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Háplicos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do semiárido alagoano. In: Congresso Brasileiro de Ciência do Solo, 35, 2015, Natal.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O solo e suas múltiplas funções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: Anais. Natal: Sociedade Brasileira de Ciência do Solo, 2015.</w:t>
      </w:r>
    </w:p>
    <w:p w14:paraId="441447ED" w14:textId="63907959" w:rsidR="0072796E" w:rsidRPr="0072796E" w:rsidRDefault="0072796E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FERNANDES, W. B. C.; SILVA, L. P. S.; RIPARDO FILHO, H. S. </w:t>
      </w:r>
      <w:proofErr w:type="spellStart"/>
      <w:r w:rsidRP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>Garcinia</w:t>
      </w:r>
      <w:proofErr w:type="spellEnd"/>
      <w:r w:rsidRP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>macrophylla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>Clusia</w:t>
      </w:r>
      <w:proofErr w:type="spellEnd"/>
      <w:r w:rsidRP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>grandiflora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(CLUSIACEAE LINDL.): ensaios antioxidantes e georreferenciamento na Estação Ecológica do Jari. </w:t>
      </w:r>
      <w:r w:rsidRPr="0072796E">
        <w:rPr>
          <w:rFonts w:ascii="Times New Roman" w:eastAsia="Times New Roman" w:hAnsi="Times New Roman" w:cs="Times New Roman"/>
          <w:b/>
          <w:bCs/>
          <w:sz w:val="20"/>
          <w:szCs w:val="20"/>
        </w:rPr>
        <w:t>Ciência e Natura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41, n. 41, p. 01-07 2019.</w:t>
      </w:r>
    </w:p>
    <w:p w14:paraId="631B1963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KLOCK, U.; MUÑIZ, G. D.; HERNANDEZ, J. A.; ANDRADE, A. D.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Química da Madeira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. 4a ed. rev. Curitiba: Universidade Federal do Paraná, 2013.</w:t>
      </w:r>
    </w:p>
    <w:p w14:paraId="1F87D06C" w14:textId="42BF80AD" w:rsidR="00B16962" w:rsidRPr="0072796E" w:rsidRDefault="00B16962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LIMA, S. C. G., ARAÚJO, E., BRITO, S. F. Ocorrência e caracterização de plantas com propriedades medicinais na caatinga de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Arneiroz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>, Ceará. </w:t>
      </w:r>
      <w:proofErr w:type="spellStart"/>
      <w:r w:rsidRPr="0072796E">
        <w:rPr>
          <w:rFonts w:ascii="Times New Roman" w:eastAsia="Times New Roman" w:hAnsi="Times New Roman" w:cs="Times New Roman"/>
          <w:i/>
          <w:iCs/>
          <w:sz w:val="20"/>
          <w:szCs w:val="20"/>
        </w:rPr>
        <w:t>Essentia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>. v. 21, n. 2, p. 63-69, 2020.</w:t>
      </w:r>
    </w:p>
    <w:p w14:paraId="21A9DB49" w14:textId="60A470CA" w:rsidR="003E3412" w:rsidRPr="0072796E" w:rsidRDefault="00FC2010" w:rsidP="0072796E">
      <w:pPr>
        <w:widowControl w:val="0"/>
        <w:spacing w:after="120" w:line="240" w:lineRule="auto"/>
        <w:jc w:val="both"/>
        <w:rPr>
          <w:sz w:val="36"/>
          <w:szCs w:val="36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MAGALHÃES, C. S.; SILVA, F. C. L.; RANDAU, K. P.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Comparative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morphoanatomic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histochemical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lastRenderedPageBreak/>
        <w:t>phytochemical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characterization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leaves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two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species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genus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Cynophalla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(DC.) J.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Presl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Biochemical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Systematics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and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Ecology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v. 114, 2024.</w:t>
      </w:r>
    </w:p>
    <w:p w14:paraId="0C4E3DB7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MATOS, F. J. A.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Introdução à fitoquímica experimental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. 2. ed. Fortaleza: EUFC, 1997.</w:t>
      </w:r>
    </w:p>
    <w:p w14:paraId="30A23FD1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RODRIGUES, K. A. D. F.; DIAS, C. N.; FLORÊNCIO, J. C.; VILANOVA, C. M.; GONÇALVES, J. D. R. S.; COUTINHO-MORAES, D. F. Prospecção Fitoquímica e atividade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moluscicida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de folhas de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Momordica</w:t>
      </w:r>
      <w:proofErr w:type="spellEnd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charantia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Cadernos de Pesquisa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17, n. 2, 2010.</w:t>
      </w:r>
    </w:p>
    <w:p w14:paraId="19A999C4" w14:textId="51EF1761" w:rsidR="00EC5504" w:rsidRPr="0072796E" w:rsidRDefault="00EC5504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PEREIRA JÚNIOR, L. R., ANDRADE, A. P. D., ARAÚJO, K. D., BARBOSA, A. D. S., &amp; BARBOSA, F. M. Espécies da caatinga como alternativa para o desenvolvimento de novos fitofármacos. </w:t>
      </w:r>
      <w:r w:rsidRPr="0072796E">
        <w:rPr>
          <w:rFonts w:ascii="Times New Roman" w:eastAsia="Times New Roman" w:hAnsi="Times New Roman" w:cs="Times New Roman"/>
          <w:b/>
          <w:bCs/>
          <w:sz w:val="20"/>
          <w:szCs w:val="20"/>
        </w:rPr>
        <w:t>Floresta e Ambiente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21, n. 4, p. 509-520, 2014.</w:t>
      </w:r>
    </w:p>
    <w:p w14:paraId="5B770074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ROCHA, L. P. B.; ALVES, J. V. O.; AGUIAR, I. F.S.; SILVA, F. H.; SILVA, R. L.; ARRUDA, L. G.; NASCIMENTO FILHO, E. J.; BARBOSA, B. V. D. R.; AMORIM, L. C.; SILVA, P. M.; SILVA, M. V. Use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medicinal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plants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History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relevance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>. 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Research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, Society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and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Development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>, </w:t>
      </w:r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[S. l.]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10, n. 10, 2021.</w:t>
      </w:r>
    </w:p>
    <w:p w14:paraId="7F593F93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SALAZAR, G. J. T.; CARNEIRO, J. N. P.; SILVA, A. C. A.; CRUZ, B. G.; SILVA, R. O. M.; COSTA, J. G. M.; CRUZ, R. P.; SILVA, J. C. P.; FERREIRA, M. H.; SANTOS, A. T. L.; ALMEIDA-BEZERRA, J. W.; SILVA, V. B.; LINHARES, K. V.; COUTINHO, H. D. M.; ANDRADE, J. C.; BRITO, E. S.; RIBEIRO, P. R. V.; SALES, D. L.; MORAIS-BRAGA, M. F. B.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Antioxidant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Antifungal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Activity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Cynophalla</w:t>
      </w:r>
      <w:proofErr w:type="spellEnd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 xml:space="preserve"> flexuosa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(L.) J.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Presl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Capparaceae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against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Opportunistic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Fungal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Pathogens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Future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Pharmacol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, v. 2, n. 1, p. 16-30, 2022. </w:t>
      </w:r>
    </w:p>
    <w:p w14:paraId="1DE8D7A6" w14:textId="19BE3EC4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SILVA, E. S.; SOUSA, V. F.; CORNEJO, X.; MELO, J. I. M. Flora da Paraíba, Brasil: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Capparaceae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Juss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72796E">
        <w:rPr>
          <w:rFonts w:ascii="Times New Roman" w:eastAsia="Times New Roman" w:hAnsi="Times New Roman" w:cs="Times New Roman"/>
          <w:bCs/>
          <w:sz w:val="20"/>
          <w:szCs w:val="20"/>
        </w:rPr>
        <w:t>Hoehnea</w:t>
      </w:r>
      <w:proofErr w:type="spellEnd"/>
      <w:r w:rsidR="0072796E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Pr="0072796E">
        <w:rPr>
          <w:rFonts w:ascii="Times New Roman" w:eastAsia="Times New Roman" w:hAnsi="Times New Roman" w:cs="Times New Roman"/>
          <w:bCs/>
          <w:sz w:val="20"/>
          <w:szCs w:val="20"/>
        </w:rPr>
        <w:t>v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. 49, 2022. </w:t>
      </w:r>
    </w:p>
    <w:p w14:paraId="08A5CEDA" w14:textId="739A75BA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SILVA, L. M.; SILVA, F. J.; BORGO, A. L.; DUTRA, V. S. V.; NASCIMENTO, C. M. S. Potencial fitoquímico e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fitotóxico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do extrato aquoso obtido das sementes de urucum (</w:t>
      </w:r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 xml:space="preserve">Bixa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orellana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L.). 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Plantas medicinais e suas potencialidades. 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1a ed. Guarujá: Editora Científica Digital, v. 1, p. 110-121, 2023.</w:t>
      </w:r>
    </w:p>
    <w:p w14:paraId="2106A637" w14:textId="53858BDA" w:rsidR="004F0F9B" w:rsidRPr="0072796E" w:rsidRDefault="004F0F9B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SILVA, M. A. D.; SILVA, J. N.; RODRIGUES, M. H. B. S.; ALVES, R. M.; SILVA, E. F. Prospecção fitoquímica e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alelopatia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Cynophalla</w:t>
      </w:r>
      <w:proofErr w:type="spellEnd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hastatana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emergência de plântulas de </w:t>
      </w:r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 xml:space="preserve">Amburana </w:t>
      </w:r>
      <w:proofErr w:type="spellStart"/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cearensis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Diversitas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Journal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>, v. 6, n. 4, p. 3739-3756, 2021.</w:t>
      </w:r>
    </w:p>
    <w:p w14:paraId="6463FC4A" w14:textId="197E8211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>SOU</w:t>
      </w:r>
      <w:r w:rsidR="003B5E10" w:rsidRPr="0072796E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A, M. P.; BRITO, J. S. A.; ABREU, B. B.; MARREIRO, D. N.; PAIVA, A. A.; MOREIRA-ARAÚJO, R. S. R.; CARVALHO, C. M. R. G.; MARTINS, M. C. C.; FROTA, K. M. G. Aspectos metabólicos das catequinas na obesidade e doenças cardiovasculares. 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Revista Brasileira de Obesidade, Nutrição e Emagrecimento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16, n. 101, p. 397-408, 2022.</w:t>
      </w:r>
    </w:p>
    <w:p w14:paraId="6AD289E8" w14:textId="77777777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WANG, Y.; LI, G.; LIU, X., XU, L.; WANG, S. S.; ZHANG, X. M. </w:t>
      </w:r>
      <w:r w:rsidRPr="0072796E">
        <w:rPr>
          <w:rFonts w:ascii="Times New Roman" w:eastAsia="Times New Roman" w:hAnsi="Times New Roman" w:cs="Times New Roman"/>
          <w:i/>
          <w:sz w:val="20"/>
          <w:szCs w:val="20"/>
        </w:rPr>
        <w:t>In vivo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anti-inflammatory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taraxasterol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against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animal models. </w:t>
      </w:r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African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Journal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Traditional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Complementary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and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Alternative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Medicines</w:t>
      </w:r>
      <w:r w:rsidRPr="0072796E">
        <w:rPr>
          <w:rFonts w:ascii="Times New Roman" w:eastAsia="Times New Roman" w:hAnsi="Times New Roman" w:cs="Times New Roman"/>
          <w:sz w:val="20"/>
          <w:szCs w:val="20"/>
        </w:rPr>
        <w:t>, v. 14, n. 1, p. 43-51, 2017.</w:t>
      </w:r>
    </w:p>
    <w:p w14:paraId="169CDC0A" w14:textId="26339F3B" w:rsidR="003E3412" w:rsidRPr="0072796E" w:rsidRDefault="00FC2010" w:rsidP="0072796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XU, F.; HUANG, X. L.; WU, H. M.; WANG, X.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Beneﬁcial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lupenone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2796E">
        <w:rPr>
          <w:rFonts w:ascii="Times New Roman" w:eastAsia="Times New Roman" w:hAnsi="Times New Roman" w:cs="Times New Roman"/>
          <w:sz w:val="20"/>
          <w:szCs w:val="20"/>
        </w:rPr>
        <w:t>triterpene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>: A review. 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Biomedicine</w:t>
      </w:r>
      <w:proofErr w:type="spellEnd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 xml:space="preserve"> &amp; </w:t>
      </w:r>
      <w:proofErr w:type="spellStart"/>
      <w:r w:rsidRPr="0072796E">
        <w:rPr>
          <w:rFonts w:ascii="Times New Roman" w:eastAsia="Times New Roman" w:hAnsi="Times New Roman" w:cs="Times New Roman"/>
          <w:b/>
          <w:sz w:val="20"/>
          <w:szCs w:val="20"/>
        </w:rPr>
        <w:t>Pharmacotherapy</w:t>
      </w:r>
      <w:proofErr w:type="spellEnd"/>
      <w:r w:rsidRPr="0072796E">
        <w:rPr>
          <w:rFonts w:ascii="Times New Roman" w:eastAsia="Times New Roman" w:hAnsi="Times New Roman" w:cs="Times New Roman"/>
          <w:sz w:val="20"/>
          <w:szCs w:val="20"/>
        </w:rPr>
        <w:t>, v. 103, p. 198-203, 2018.</w:t>
      </w:r>
    </w:p>
    <w:sectPr w:rsidR="003E3412" w:rsidRPr="007279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AC99" w14:textId="77777777" w:rsidR="00703781" w:rsidRDefault="00703781">
      <w:pPr>
        <w:spacing w:line="240" w:lineRule="auto"/>
      </w:pPr>
      <w:r>
        <w:separator/>
      </w:r>
    </w:p>
  </w:endnote>
  <w:endnote w:type="continuationSeparator" w:id="0">
    <w:p w14:paraId="19EFEE36" w14:textId="77777777" w:rsidR="00703781" w:rsidRDefault="00703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A49F" w14:textId="77777777" w:rsidR="003E3412" w:rsidRDefault="003E341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1"/>
      <w:tblW w:w="9360" w:type="dxa"/>
      <w:tblInd w:w="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3E3412" w14:paraId="51F29A30" w14:textId="77777777">
      <w:trPr>
        <w:trHeight w:val="300"/>
      </w:trPr>
      <w:tc>
        <w:tcPr>
          <w:tcW w:w="3120" w:type="dxa"/>
        </w:tcPr>
        <w:p w14:paraId="52DC6198" w14:textId="77777777" w:rsidR="003E3412" w:rsidRDefault="003E3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6B98EB65" w14:textId="77777777" w:rsidR="003E3412" w:rsidRDefault="003E3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648B6019" w14:textId="77777777" w:rsidR="003E3412" w:rsidRDefault="00FC20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2E6B70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63120DFC" w14:textId="77777777" w:rsidR="003E3412" w:rsidRDefault="003E3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6E41" w14:textId="77777777" w:rsidR="00703781" w:rsidRDefault="00703781">
      <w:pPr>
        <w:spacing w:line="240" w:lineRule="auto"/>
      </w:pPr>
      <w:r>
        <w:separator/>
      </w:r>
    </w:p>
  </w:footnote>
  <w:footnote w:type="continuationSeparator" w:id="0">
    <w:p w14:paraId="7813A2AA" w14:textId="77777777" w:rsidR="00703781" w:rsidRDefault="00703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E3A1" w14:textId="77777777" w:rsidR="003E3412" w:rsidRDefault="003E3412">
    <w:pPr>
      <w:widowControl w:val="0"/>
      <w:pBdr>
        <w:top w:val="nil"/>
        <w:left w:val="nil"/>
        <w:bottom w:val="nil"/>
        <w:right w:val="nil"/>
        <w:between w:val="nil"/>
      </w:pBdr>
      <w:rPr>
        <w:b/>
        <w:color w:val="555555"/>
        <w:sz w:val="24"/>
        <w:szCs w:val="24"/>
        <w:highlight w:val="white"/>
      </w:rPr>
    </w:pPr>
  </w:p>
  <w:tbl>
    <w:tblPr>
      <w:tblStyle w:val="a0"/>
      <w:tblW w:w="9360" w:type="dxa"/>
      <w:tblInd w:w="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3E3412" w14:paraId="31ECECE5" w14:textId="77777777">
      <w:trPr>
        <w:trHeight w:val="300"/>
      </w:trPr>
      <w:tc>
        <w:tcPr>
          <w:tcW w:w="3120" w:type="dxa"/>
        </w:tcPr>
        <w:p w14:paraId="122F57B4" w14:textId="77777777" w:rsidR="003E3412" w:rsidRDefault="003E3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3D44616B" w14:textId="77777777" w:rsidR="003E3412" w:rsidRDefault="003E3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035A1539" w14:textId="77777777" w:rsidR="003E3412" w:rsidRDefault="003E3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14:paraId="6948E814" w14:textId="77777777" w:rsidR="003E3412" w:rsidRDefault="003E3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348A"/>
    <w:multiLevelType w:val="multilevel"/>
    <w:tmpl w:val="9B18927E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num w:numId="1" w16cid:durableId="168836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12"/>
    <w:rsid w:val="001C0E76"/>
    <w:rsid w:val="00271B31"/>
    <w:rsid w:val="002E6B70"/>
    <w:rsid w:val="002F4220"/>
    <w:rsid w:val="00354670"/>
    <w:rsid w:val="00391935"/>
    <w:rsid w:val="003B5E10"/>
    <w:rsid w:val="003E3412"/>
    <w:rsid w:val="00425201"/>
    <w:rsid w:val="004B2EF0"/>
    <w:rsid w:val="004F0F9B"/>
    <w:rsid w:val="00520D64"/>
    <w:rsid w:val="005C675E"/>
    <w:rsid w:val="00610551"/>
    <w:rsid w:val="006526F7"/>
    <w:rsid w:val="00696F3F"/>
    <w:rsid w:val="00703781"/>
    <w:rsid w:val="00723A37"/>
    <w:rsid w:val="00724A0F"/>
    <w:rsid w:val="0072796E"/>
    <w:rsid w:val="00733134"/>
    <w:rsid w:val="007C01B1"/>
    <w:rsid w:val="008A49D9"/>
    <w:rsid w:val="00981B5E"/>
    <w:rsid w:val="009B7B38"/>
    <w:rsid w:val="00AC1A79"/>
    <w:rsid w:val="00AE7745"/>
    <w:rsid w:val="00B16962"/>
    <w:rsid w:val="00B42BAC"/>
    <w:rsid w:val="00BA34ED"/>
    <w:rsid w:val="00BA4C04"/>
    <w:rsid w:val="00BE2E4B"/>
    <w:rsid w:val="00C0369D"/>
    <w:rsid w:val="00C242B6"/>
    <w:rsid w:val="00C52E35"/>
    <w:rsid w:val="00C93179"/>
    <w:rsid w:val="00CC44AE"/>
    <w:rsid w:val="00D508C4"/>
    <w:rsid w:val="00D62A4E"/>
    <w:rsid w:val="00E67F3B"/>
    <w:rsid w:val="00EC5504"/>
    <w:rsid w:val="00F40A9B"/>
    <w:rsid w:val="00FA365F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41F2"/>
  <w15:docId w15:val="{4BB9890F-11E7-4464-810C-F3EBE8E4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2295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Íris Rodrigues</cp:lastModifiedBy>
  <cp:revision>2</cp:revision>
  <dcterms:created xsi:type="dcterms:W3CDTF">2025-06-10T00:18:00Z</dcterms:created>
  <dcterms:modified xsi:type="dcterms:W3CDTF">2025-06-10T00:18:00Z</dcterms:modified>
</cp:coreProperties>
</file>