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09B7" w14:textId="77777777" w:rsidR="004C0852" w:rsidRDefault="0000000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MONITORIA ACADÊMICA ENTRE PARES EM AMBIENTE DIGITAL GAMIFICADO: FUNDAMENTOS EDUCACIONAIS E ARQUITETURA PEDAGÓGICA DA PLATAFORMA MONION</w:t>
      </w:r>
    </w:p>
    <w:p w14:paraId="2C329E21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Victor Emmanuel Souza Dumont</w:t>
      </w:r>
    </w:p>
    <w:p w14:paraId="2CE91A00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05974CD1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victordumont713@gmail.com</w:t>
      </w:r>
    </w:p>
    <w:p w14:paraId="186AA719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Thiago Loyola Franco</w:t>
      </w:r>
    </w:p>
    <w:p w14:paraId="4E993443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UFMG</w:t>
      </w:r>
    </w:p>
    <w:p w14:paraId="6676C16F" w14:textId="77777777" w:rsidR="004C0852" w:rsidRDefault="00000000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thiagoloyola@yahoo.com.br </w:t>
      </w:r>
    </w:p>
    <w:p w14:paraId="74E7AA05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Clara Maciel de Araújo Ribeiro</w:t>
      </w:r>
    </w:p>
    <w:p w14:paraId="767274D4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1FF8E254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maria.ribeiro@unimontes.br</w:t>
      </w:r>
    </w:p>
    <w:p w14:paraId="2A0F66FD" w14:textId="7357A1C4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 w:rsidR="00D6052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</w:rPr>
        <w:t>Tecnologias da Educação e Educação a Distância</w:t>
      </w:r>
    </w:p>
    <w:p w14:paraId="2BEED3C6" w14:textId="77777777" w:rsidR="004C085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</w:p>
    <w:p w14:paraId="043F20EF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14:paraId="04DF27AD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trabalho analisa os fundamentos educacionais da monitoria acadêmica entre pares e examina a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como recurso digital inovador voltado à mediação e ao reconhecimento dessa prática. Com base em revisão de literatura e análise documental, discute-se como sua arquitetura funcional responde a fragilidades da monitoria.</w:t>
      </w:r>
    </w:p>
    <w:p w14:paraId="0001C9D4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Aprendizagem colaborativa, mediação tecnológica, monitoria online,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A88369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6323A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7481D606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monitoria acadêmica entre pares tem sido descrita como prática capaz de favorecer processos de aprendizagem e de contribuir para a formação do estudante-monitor.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(2016) destaca sua relação com a aprendizagem colaborativa e autorregulada, enquanto Alves e Freitas (2021) assinalam que a experiência de monitoria pode aproximar o estudante de práticas ligadas à docência. Paralelamente, em um contexto em que as tecnologias digitais reconfiguram as formas de interação e colaboração, tornam-se mais amplas as possibilidades de mediação de experiências de apoio acadêmico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Floridi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2015;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-Sastre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et al</w:t>
      </w:r>
      <w:r>
        <w:rPr>
          <w:rFonts w:ascii="Times New Roman" w:eastAsia="Times New Roman" w:hAnsi="Times New Roman" w:cs="Times New Roman"/>
          <w:sz w:val="24"/>
          <w:szCs w:val="24"/>
        </w:rPr>
        <w:t>., 2022).</w:t>
      </w:r>
    </w:p>
    <w:p w14:paraId="33FCA728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A5707C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14:paraId="2BD945C6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Embora a monitoria seja institucionalizada historicamente e apresente relevância pedagógica, sua efetivação não ocorre de modo homogêneo nas instituições. Oliveira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Vosgerau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(2021) indicam que, em muitos contextos, a monitoria acadêmica convive com fragilidades de acompanhamento, indefinições quanto ao papel do monitor e limites em sua implementação institucional. Nesse cenário, torna-se pertinente investigar de que modo uma plataforma digital de monitoria entre pares pode contribuir para reorganizar práticas de apoio acadêmico que, não raro, permanecem dispersas ou pouco reconhecidas.</w:t>
      </w:r>
    </w:p>
    <w:p w14:paraId="4956992B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ED11A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14:paraId="76E89B0C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objetivo geral deste estudo é analisar os fundamentos educacionais da monitoria acadêmica entre pares e apresentar a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como estratégia digital de mediação e reconhecimento dessa prática. De modo específico, busca-se discutir a monitoria como prática relevante pedagogicamente; examinar seus fundamentos na aprendizagem colaborativa entre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pares e na mediação tecnológica; e analisar como a arquitetura funcional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procura responder a fragilidades identificadas na literatura.</w:t>
      </w:r>
    </w:p>
    <w:p w14:paraId="54911BEF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99456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14:paraId="64EC9263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articula três eixos teóricos. O primeiro diz respeito à monitoria acadêmica como prática pedagógica e formativa, vinculada à aprendizagem colaborativa, à autorregulação e à aproximação com a docência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2016;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Moraes, 2010). O segundo refere-se à aprendizagem colaborativa entre pares, compreendida à luz da perspectiva de Vygotsky (1991) como processo em que o estudante pode avançar com o suporte de outro par mais experiente. O terceiro eixo aborda a mediação tecnológica das práticas educativas, entendida como possibilidade de ampliar a organização e a visibilidade de experiências pedagógicas já existentes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Floridi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2015;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-Sastre et al., 2022).</w:t>
      </w:r>
    </w:p>
    <w:p w14:paraId="62B8D66D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6F41A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14:paraId="6DCF87D9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Trata-se de um estudo teórico-descritivo, desenvolvido a partir de revisão de literatura e análise documental. Em um primeiro movimento, foram mobilizados estudos sobre monitoria acadêmica, aprendizagem colaborativa entre pares e mediação tecnológica da educação. Essa etapa dialoga com resultados de uma revisão anterior (Ribeiro; Fonseca; Dias, a sair), que permitiu sistematizar fragilidades recorrentes da monitoria acadêmica no Ensino Superior, especialmente no que se refere à visibilidade dos programas, ao acompanhamento pedagógico e ao reconhecimento institucional. Em um segundo movimento, procedeu-se à análise documental da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tomando como corpus a cartilha de apresentação da proposta (Ribeiro; Moreira, 2026) e o acesso direto à sua interface digital.</w:t>
      </w:r>
    </w:p>
    <w:p w14:paraId="4D9B7A14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740FB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14:paraId="0B74D6B9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análise permite compreender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como recurso digital que procura responder a problemas recorrentes da monitoria acadêmica. A plataforma amplia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encontrabilidade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apoio acadêmico e reduz a dependência de redes informais ao organizar perfis públicos de monitores, áreas de atuação, avaliações e histórico de atendimentos. O sistema de agendamento, os lembretes via e-mail e WhatsApp e a integração com agenda digital conferem maior previsibilidade aos encontros, favorecendo sua continuidade e regularidade. Além disso, a plataforma solicita a descrição das demandas, organiza avaliações recíprocas ao final das sessões e gera certificação automática, convertendo interações possivelmente episódicas em práticas documentáveis. Também merece destaque sua dimensão interinstitucional, já que, ao conectar estudantes de diferentes turmas, cursos e instituições,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pode ampliar redes de apoio acadêmico e favorecer a constituição de comunidades de aprendizagem menos restritas aos vínculos locais imediatos. A presença de mecanismos de gamificação sugere, ainda, uma tentativa de valorizar simbolicamente a participação discente.</w:t>
      </w:r>
    </w:p>
    <w:p w14:paraId="1C5E1C26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AA655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14:paraId="537C047D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objeto de estudo insere-se no campo da pesquisa em Educação ao discutir a monitoria acadêmica como prática pedagógica e formativa. Sua pertinência no eixo Tecnologias da Educação e Educação a Distância decorre do fato de que a investigação examina a mediação digital como possibilidade de reorganização de práticas colaborativas no Ensino Superior.</w:t>
      </w:r>
    </w:p>
    <w:p w14:paraId="57C501AE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E5AFC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5C55492A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estudo sustenta que a monitoria acadêmica entre pares permanece como prática fecunda no Ensino Superior, embora sua efetivação institucional ainda enfrente limites importantes. Nesse cenário, a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pode ser compreendida como recurso didático-institucional inovador, na medida em que procura reorganizar a oferta de apoio acadêmico, ampliar a visibilidade da monitoria, favorecer seu acompanhamento e produzir formas de reconhecimento documental da participação discente. A plataforma, porém, não substitui políticas institucionais de monitoria nem elimina, por si só, desigualdades de acesso digital. Reconhece-se, ainda, que a efetivação de seu potencial depende da adesão dos usuários e do incentivo por parte das instituições.</w:t>
      </w:r>
    </w:p>
    <w:p w14:paraId="4EE4C55F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4A3AE" w14:textId="77777777" w:rsidR="004C08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4AB81FB4" w14:textId="77777777" w:rsidR="004C0852" w:rsidRDefault="004C0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51FE6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ALVES, Maria Isabel Alonso; FREITAS, Felipe Augusto Marques de. A monitoria acadêmica: experiências, possibilidades na inserção à docência.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 – Revista Multidisciplinar em Educação</w:t>
      </w:r>
      <w:r>
        <w:rPr>
          <w:rFonts w:ascii="Times New Roman" w:eastAsia="Times New Roman" w:hAnsi="Times New Roman" w:cs="Times New Roman"/>
          <w:sz w:val="24"/>
          <w:szCs w:val="24"/>
        </w:rPr>
        <w:t>, Porto Velho, v. 8, p. 1-13, 2021.</w:t>
      </w:r>
    </w:p>
    <w:p w14:paraId="1DC5766D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FLORIDI, Luciano (Ed.).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Onlife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Manifesto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Being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Hyperconnected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Springer Open, 2015.</w:t>
      </w:r>
    </w:p>
    <w:p w14:paraId="3B5CEC18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FRISON, Lourdes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Bragagnolo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Monitoria: uma modalidade de ensino que potencializa a aprendizagem colaborativa e autorregulada.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Pro-Posições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v. 27, n. 1, p. 133-153, 2016. Disponível em:</w:t>
      </w:r>
      <w: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https://bit.ly/4u3wavW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27 mar. 2026. </w:t>
      </w:r>
    </w:p>
    <w:p w14:paraId="76DA2CE8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FRISON, Lourdes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Bragagnolo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MORAES, Márcia Amaral Corrêa de. As práticas de monitoria como possibilitadoras dos processos de autorregulação das aprendizagens discentes.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Poieis Pedagógica</w:t>
      </w:r>
      <w:r>
        <w:rPr>
          <w:rFonts w:ascii="Times New Roman" w:eastAsia="Times New Roman" w:hAnsi="Times New Roman" w:cs="Times New Roman"/>
          <w:sz w:val="24"/>
          <w:szCs w:val="24"/>
        </w:rPr>
        <w:t>, v. 8, n. 2, p. 144-158, 2010. Disponível em:</w:t>
      </w:r>
      <w: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https://bit.ly/3OlSQbO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27 mar. 2026. </w:t>
      </w:r>
    </w:p>
    <w:p w14:paraId="2AF9B878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OLIVEIRA, Juliane de; VOSGERAU,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Dilmeire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Sant’Anna Ramos. Práticas de monitoria acadêmica no contexto brasileiro.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Educação: Teoria e Prática</w:t>
      </w:r>
      <w:r>
        <w:rPr>
          <w:rFonts w:ascii="Times New Roman" w:eastAsia="Times New Roman" w:hAnsi="Times New Roman" w:cs="Times New Roman"/>
          <w:sz w:val="24"/>
          <w:szCs w:val="24"/>
        </w:rPr>
        <w:t>, Rio Claro, v. 31, n. 64, e18, 2021. Disponível em:</w:t>
      </w:r>
      <w: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https://bit.ly/3P1oAmH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10 abr. 2026.</w:t>
      </w:r>
    </w:p>
    <w:p w14:paraId="4926948E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RIBEIRO, Maria Clara Maciel de Araújo; MOREIRA, Paulo Roberto.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Monion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[livro eletrônico]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aprendizagem colaborativa entre estudantes. Montes Claros: Editora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2026. Disponível em: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https://bit.ly/4d4UzLT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25 mar. 2026.</w:t>
      </w:r>
    </w:p>
    <w:p w14:paraId="681DF7EE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SELFA-SASTRE, Moisés; PIFARRÉ,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CUJBA, Andreea; CUTILLAS, Laia; FALGUERA, Enric. The role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collaborative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creativity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Frontiers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Psychology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v. 13, 2022. Disponível em: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https://bit.ly/4d0JA6d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10 abr. 2026.</w:t>
      </w:r>
    </w:p>
    <w:p w14:paraId="60BD5853" w14:textId="77777777" w:rsidR="004C0852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VYGOTSKY, Lev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Semionovitch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formação social da mente</w:t>
      </w:r>
      <w:r>
        <w:rPr>
          <w:rFonts w:ascii="Times New Roman" w:eastAsia="Times New Roman" w:hAnsi="Times New Roman" w:cs="Times New Roman"/>
          <w:sz w:val="24"/>
          <w:szCs w:val="24"/>
        </w:rPr>
        <w:t>. 4. ed. São Paulo: Martins Fontes, 1991.</w:t>
      </w:r>
    </w:p>
    <w:sectPr w:rsidR="004C0852">
      <w:headerReference w:type="default" r:id="rId12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F424" w14:textId="77777777" w:rsidR="006F4DE0" w:rsidRDefault="006F4DE0">
      <w:pPr>
        <w:spacing w:after="0" w:line="240" w:lineRule="auto"/>
      </w:pPr>
      <w:r>
        <w:separator/>
      </w:r>
    </w:p>
  </w:endnote>
  <w:endnote w:type="continuationSeparator" w:id="0">
    <w:p w14:paraId="1E56BB3F" w14:textId="77777777" w:rsidR="006F4DE0" w:rsidRDefault="006F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249D7C-B3F6-4788-8473-2E428195B860}"/>
    <w:embedBold r:id="rId2" w:fontKey="{157EE6CB-56C0-4780-98E0-E687402446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0C22D59-30E2-4DCE-BE32-D955B81EA6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AE895E-1DB5-4335-A5FA-51E2B673CF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B350" w14:textId="77777777" w:rsidR="006F4DE0" w:rsidRDefault="006F4DE0">
      <w:pPr>
        <w:spacing w:after="0" w:line="240" w:lineRule="auto"/>
      </w:pPr>
      <w:r>
        <w:separator/>
      </w:r>
    </w:p>
  </w:footnote>
  <w:footnote w:type="continuationSeparator" w:id="0">
    <w:p w14:paraId="5C8E48BD" w14:textId="77777777" w:rsidR="006F4DE0" w:rsidRDefault="006F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C8AB" w14:textId="77777777" w:rsidR="004C08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FFCD9FB" wp14:editId="72433B63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52"/>
    <w:rsid w:val="002F4765"/>
    <w:rsid w:val="004C0852"/>
    <w:rsid w:val="006F4DE0"/>
    <w:rsid w:val="00D6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D7DB"/>
  <w15:docId w15:val="{08A8BF5D-CD0C-42CC-A089-B72223B8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P1oAm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t.ly/3OlSQb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4u3wavW" TargetMode="External"/><Relationship Id="rId11" Type="http://schemas.openxmlformats.org/officeDocument/2006/relationships/hyperlink" Target="https://bit.ly/4d0JA6d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rontiersin.org/journals/psychology/articles/10.3389/fpsyg.2022.828981/full?utm_source=chatgp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it.ly/4d4UzL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1349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 Dumont</cp:lastModifiedBy>
  <cp:revision>2</cp:revision>
  <dcterms:created xsi:type="dcterms:W3CDTF">2026-05-11T21:54:00Z</dcterms:created>
  <dcterms:modified xsi:type="dcterms:W3CDTF">2026-05-11T21:54:00Z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