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4149D" w:rsidRDefault="00E41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PRINCIPAIS COMPLICAÇÕES OCASIONADAS POR TRANSTORNOS ALIMENTARES NA GESTAÇÃO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Rainnymarie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z w:val="20"/>
          <w:szCs w:val="20"/>
        </w:rPr>
        <w:t>Oliveira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Luana Aparecida Landim Santiago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Rodolfo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Pietra Bento Marques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Brito, Jean Jacques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Nascimento, Thiago Ruam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Becker, Priscilla Christine Guimarães Queruz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Souza, Juliana Francielly Barbosa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Souza, Alvaro Lucas Fernandes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Thais Cristina Dias Santana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 Silva, Gabriela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 Silva, Janete Paiva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 Silva, Louriane Barroso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Leitão, Jaqueline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Araújo, Nathalie Neves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Filho, Jardel Fernandes de Araújo Dias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gestação é um período que traz consigo inúmeras mudanças físicas, sociais, emocionais, hormonais, entre outras. Nesse contexto, a gestante recebe acompanhamento multiprofissional por meio do pré-natal, onde há uma equipe formada por obstetra, nutricionis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ta, dentista e, em alguns casos, psicólogo. O acompanhamento oferecido pelo pré-natal é capaz de prevenir ou diagnosticar inúmeras complicações como diabetes gestacional, pré-eclâmpsia e eclâmpsia, baixo peso ao nascer,  malformações, entre outros.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apresentar as principais consequências dos transtornos alimentares na gestação.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sz w:val="24"/>
          <w:szCs w:val="24"/>
        </w:rPr>
        <w:t>O presente trabalho trata-se de uma revisão integrativa da literatura (RIL), com busca na Biblioteca Virtual em Saúde (BVS) e bases de dados PubMed e SciELO, utiliz</w:t>
      </w:r>
      <w:r>
        <w:rPr>
          <w:rFonts w:ascii="Times New Roman" w:eastAsia="Times New Roman" w:hAnsi="Times New Roman" w:cs="Times New Roman"/>
          <w:sz w:val="24"/>
          <w:szCs w:val="24"/>
        </w:rPr>
        <w:t>ando-se os termos “transtorno alimentar”, “gestação”, “complicações obstétricas” juntamente com o operador booleano “AND”.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pesquisa foi realizada no mês de agosto de 2023, iniciando pela análise dos títulos que mais se relacionaram com a temática e post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eriormente feita a leitura dos resumos.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transtornos alimentares durante a gestação tornam a gravidez um momento mais complexo, pois o risco de complicações aumenta em vários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âmbitos. Os principais transtornos alimentares são: bu</w:t>
      </w:r>
      <w:r>
        <w:rPr>
          <w:rFonts w:ascii="Times New Roman" w:eastAsia="Times New Roman" w:hAnsi="Times New Roman" w:cs="Times New Roman"/>
          <w:sz w:val="24"/>
          <w:szCs w:val="24"/>
        </w:rPr>
        <w:t>limia, anorexia, compulsão alimentar e picacismo, este último caracterizado pelo consumo de substâncias não alimentícias como papel, terra, gelo, entre outros. Portanto, os transtornos alimentares contribuem para um risco do estado nutricional adequado, se</w:t>
      </w:r>
      <w:r>
        <w:rPr>
          <w:rFonts w:ascii="Times New Roman" w:eastAsia="Times New Roman" w:hAnsi="Times New Roman" w:cs="Times New Roman"/>
          <w:sz w:val="24"/>
          <w:szCs w:val="24"/>
        </w:rPr>
        <w:t>ja pelo excesso de peso ou redução do mesmo.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Diante disso, nota-se a importância do acompanhamento pré-natal na prevenção ou tratamento dos transtornos alimentares a fim de preservar a saúde materno infantil e promover a qualidade de </w:t>
      </w:r>
      <w:r>
        <w:rPr>
          <w:rFonts w:ascii="Times New Roman" w:eastAsia="Times New Roman" w:hAnsi="Times New Roman" w:cs="Times New Roman"/>
          <w:sz w:val="24"/>
          <w:szCs w:val="24"/>
        </w:rPr>
        <w:t>vida a longo prazo.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Gestação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Saúde Materno-Infantil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Comportamento Alimentar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Temática </w:t>
      </w:r>
      <w:r>
        <w:rPr>
          <w:rFonts w:ascii="Times New Roman" w:eastAsia="Times New Roman" w:hAnsi="Times New Roman" w:cs="Times New Roman"/>
          <w:sz w:val="24"/>
          <w:szCs w:val="24"/>
        </w:rPr>
        <w:t>Livre Para Todas as Áreas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rainnyssilva@gmail.com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rainnyssilva@gmail.com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UNINASSAU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Cacoal-RO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landimluana448@gmail.com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UNINASSAU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z w:val="20"/>
          <w:szCs w:val="20"/>
        </w:rPr>
        <w:t>acoal-RO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pietramarquesr@gmail.com.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beajumper@hotmail.com.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Enfermagem, UNIP, Recife-PE, thiago.ruan19@gmail.com.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priscillaqueruz@gmail.com.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julianarqbr@gmail.com.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alvarolucasfs@gmail.com.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Medicina, UNINASSAU, Cacoal-RO, tcdss123@gmail.com.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Enfermeira, UFAL, Maceió-AL, elali</w:t>
      </w:r>
      <w:r>
        <w:rPr>
          <w:rFonts w:ascii="Times New Roman" w:eastAsia="Times New Roman" w:hAnsi="Times New Roman" w:cs="Times New Roman"/>
          <w:sz w:val="20"/>
          <w:szCs w:val="20"/>
        </w:rPr>
        <w:t>ma00@gmail.com.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Nutrição, UFPE, Vitória de Santo Antão-PE, janetepaiva4@gmail.com.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Enfermagem, FAMETRO, Manaus-AM, lourianebarroso@gmail.com.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Enfermagem, FAMETRO, Manaus-AM, jaquelynesilva18@gmail.com.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Nutrição, UFPB, João Pessoa-PB, nathalienaraujo@gmail.com.</w:t>
      </w:r>
    </w:p>
    <w:p w:rsidR="00E4149D" w:rsidRDefault="00A2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>Enfermagem, UNISÃOMIGUEL, Recife-PE, jardelfernandesdias@gmail.com.</w:t>
      </w:r>
      <w:r>
        <w:br w:type="page"/>
      </w:r>
    </w:p>
    <w:p w:rsidR="00E4149D" w:rsidRDefault="00E4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149D" w:rsidRDefault="00E4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149D" w:rsidRDefault="00E4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149D" w:rsidRDefault="00E4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149D" w:rsidRDefault="00E414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gestação é um período que traz consigo inú</w:t>
      </w:r>
      <w:r>
        <w:rPr>
          <w:rFonts w:ascii="Times New Roman" w:eastAsia="Times New Roman" w:hAnsi="Times New Roman" w:cs="Times New Roman"/>
          <w:sz w:val="24"/>
          <w:szCs w:val="24"/>
        </w:rPr>
        <w:t>meras mudanças físicas, sociais, emocionais, hormonais, entre outras. As alterações físicas podem ser observadas pelo aumento ou diminuição do peso e desenvolvimento da barriga, em alguns casos o ambiente social  tende a sofrer modificações. A nível emocio</w:t>
      </w:r>
      <w:r>
        <w:rPr>
          <w:rFonts w:ascii="Times New Roman" w:eastAsia="Times New Roman" w:hAnsi="Times New Roman" w:cs="Times New Roman"/>
          <w:sz w:val="24"/>
          <w:szCs w:val="24"/>
        </w:rPr>
        <w:t>nal a gestante tende a ficar  mais sensível devido às alterações hormonais (ALVES; BEZERRA, 2020)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contexto, a gestante recebe acompanhamento multiprofissional por meio do pré-natal, onde há uma equipe formada por obstetra, nutricionista, dentista e, em alguns casos, psicólogo. Tal equipe possui o objetivo de oferecer suporte às diferentes demanda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do período gestacional, pois além do cuidado materno a equipe busca o desenvolvimento saudável do bebê ao longo da gravidez e após o nascimento (CARNEIRO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2022)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acompanhamento oferecido pelo pré-natal é capaz de prevenir ou diagnosticar inúmeras </w:t>
      </w:r>
      <w:r>
        <w:rPr>
          <w:rFonts w:ascii="Times New Roman" w:eastAsia="Times New Roman" w:hAnsi="Times New Roman" w:cs="Times New Roman"/>
          <w:sz w:val="24"/>
          <w:szCs w:val="24"/>
        </w:rPr>
        <w:t>complicações como diabetes gestacional, pré-eclâmpsia e eclâmpsia, baixo peso ao nascer,  malformações, entre outros. No que tange à alimentação, existem algumas intercorrências como o baixo peso ou excesso dele e que devem ser observados com cautela, pois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 agravamento do quadro propicia o aparecimento de transtornos alimentares (SILVA, 2023)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transtornos de modo geral são caracterizados pela alteração no comportamento devido às questões emocionais irregulares. O transtorno alimentar pode ocorrer em </w:t>
      </w:r>
      <w:r>
        <w:rPr>
          <w:rFonts w:ascii="Times New Roman" w:eastAsia="Times New Roman" w:hAnsi="Times New Roman" w:cs="Times New Roman"/>
          <w:sz w:val="24"/>
          <w:szCs w:val="24"/>
        </w:rPr>
        <w:t>dois extremos, no qual o indivíduo pode consumir o alimento de forma compulsória ou evitar consumi-lo. A ocorrência desses transtornos  alimentares promove riscos tanto para a mãe quanto para o bebê, portanto é fundamental nesses casos o acompanhamento nut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ricional aliado ao acompanhamento psicológico (SANTOS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2020). O objetivo deste trabalho é apresentar as principais consequências dos transtornos alimentares na gestação.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trabalho trata-se de uma revisão integrativa da literatura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(RIL), com busca na Biblioteca Virtual em Saúde (BVS) e bases de dados PubMed e SciELO, utilizando-se 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termos “transtorno alimentar”, “gestação”, “complicações obstétricas” juntamente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o operador booleano “AND”. A pesquisa foi realizada no mês de agosto de 2023, iniciando pela análise dos títulos que mais se relacionaram com a temática e posteriormente feita a leitura dos resumos, restando dez artigos para a produção do trabalho. Os </w:t>
      </w:r>
      <w:r>
        <w:rPr>
          <w:rFonts w:ascii="Times New Roman" w:eastAsia="Times New Roman" w:hAnsi="Times New Roman" w:cs="Times New Roman"/>
          <w:sz w:val="24"/>
          <w:szCs w:val="24"/>
        </w:rPr>
        <w:t>critérios de inclusão foram artigos nos idiomas inglês ou português, entre os anos de 2002 a 2022 devido a dificuldade no achado de artigos relevantes sobre o tema. Os critérios de exclusão foram publicações pagas e trabalhos incompletos. As palavras 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selecionadas conforme sua presença nos "Descritores em Ciências da Saúde".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RESULTADOS E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DISCUSSÕES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transtornos alimentares durante a gestação tornam a gravidez um momento mais difícil, pois o risco de complicações aumenta em vários âmbitos. Durante a gestação existe o aumento de distúrbios de imagem que favorecem o aparecimento de transtornos aliment</w:t>
      </w:r>
      <w:r>
        <w:rPr>
          <w:rFonts w:ascii="Times New Roman" w:eastAsia="Times New Roman" w:hAnsi="Times New Roman" w:cs="Times New Roman"/>
          <w:sz w:val="24"/>
          <w:szCs w:val="24"/>
        </w:rPr>
        <w:t>ares. Os principais transtornos são: bulimia, anorexia, compulsão alimentar e picacismo, este último caracterizado pelo consumo de substâncias não alimentícias como papel, terra, gelo, entre outros. Portanto, os transtornos alimentares contribuem para um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isco do estado nutricional adequado, seja pelo excesso de peso ou redução do mesmo, além de outras complicações para a gestante e feto (NOBRE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2014).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Algumas intervenções são necessárias nesses casos. Entre elas, o acompanhamento multidisciplinar é f</w:t>
      </w:r>
      <w:r>
        <w:rPr>
          <w:rFonts w:ascii="Times New Roman" w:eastAsia="Times New Roman" w:hAnsi="Times New Roman" w:cs="Times New Roman"/>
          <w:sz w:val="24"/>
          <w:szCs w:val="24"/>
        </w:rPr>
        <w:t>undamental para auxiliar na recuperação nutricional, emocional e psicológica. Além disso, o apoio familiar contribui para a rápida melhora, pois a sensação de acolhimento propicia maior sensação de bem-estar. Algumas dessas complicações originadas pelos tr</w:t>
      </w:r>
      <w:r>
        <w:rPr>
          <w:rFonts w:ascii="Times New Roman" w:eastAsia="Times New Roman" w:hAnsi="Times New Roman" w:cs="Times New Roman"/>
          <w:sz w:val="24"/>
          <w:szCs w:val="24"/>
        </w:rPr>
        <w:t>anstornos alimentares durante a gestação serão descritas no presente trabalho.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ABORTO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Alguns casos de desenvolvimento do transtorno chamado pregorexia, caracterizado pela redução na ingestão de calorias ao longo das refeições, pode levar ao distúrbio </w:t>
      </w:r>
      <w:r>
        <w:rPr>
          <w:rFonts w:ascii="Times New Roman" w:eastAsia="Times New Roman" w:hAnsi="Times New Roman" w:cs="Times New Roman"/>
          <w:sz w:val="24"/>
          <w:szCs w:val="24"/>
        </w:rPr>
        <w:t>de imagem semelhante a anorexia nervosa. Entretanto, a ingestão alimentar diminuída aumenta o risco de deficiências nutricionais que leva à redução de nutrientes importantes para o desenvolvimento fetal, podendo levar ao aborto. Aspectos sobre autoimagem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ganho de peso são fortemente considerados pelas gestantes com transtorno, especialmente na pregorexia (LOPES; TAVARES; REIS, 2022).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Diante disso, é relevante a presença de um acompanhamento especializado para gestantes com presença de transtorno aliment</w:t>
      </w:r>
      <w:r>
        <w:rPr>
          <w:rFonts w:ascii="Times New Roman" w:eastAsia="Times New Roman" w:hAnsi="Times New Roman" w:cs="Times New Roman"/>
          <w:sz w:val="24"/>
          <w:szCs w:val="24"/>
        </w:rPr>
        <w:t>ar. É importante priorizar o tratamento com o objetivo de levar a gestante a desfazer a alteração de imagem que ela tem a respeito de si mesma. Faz-se fundamental o acompanhamento do nutricionista em conjunto com o psicólogo a fim de alcançar sucesso no tr</w:t>
      </w:r>
      <w:r>
        <w:rPr>
          <w:rFonts w:ascii="Times New Roman" w:eastAsia="Times New Roman" w:hAnsi="Times New Roman" w:cs="Times New Roman"/>
          <w:sz w:val="24"/>
          <w:szCs w:val="24"/>
        </w:rPr>
        <w:t>atamento e decorrer da gravidez.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BAIXO PESO AO NASCER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estado nutricional de gestantes com quadro de transtorno alimentar tende a ficar inadequado e pode levar ao risco no desenvolvimento do feto devido ao baixo transporte de nutrientes. Tal fato pod</w:t>
      </w:r>
      <w:r>
        <w:rPr>
          <w:rFonts w:ascii="Times New Roman" w:eastAsia="Times New Roman" w:hAnsi="Times New Roman" w:cs="Times New Roman"/>
          <w:sz w:val="24"/>
          <w:szCs w:val="24"/>
        </w:rPr>
        <w:t>e ocasionar uma gestação de risco, na qual tanto a saúde da mãe quanto do feto correm riscos levando ao aumento nas chances de  prematuridade. O baixo aporte nutricional provoca uma demanda entre mãe e filho na busca por energia e afeta o sistema imunológi</w:t>
      </w:r>
      <w:r>
        <w:rPr>
          <w:rFonts w:ascii="Times New Roman" w:eastAsia="Times New Roman" w:hAnsi="Times New Roman" w:cs="Times New Roman"/>
          <w:sz w:val="24"/>
          <w:szCs w:val="24"/>
        </w:rPr>
        <w:t>co de ambos, favorecendo o surgimento de infecções. As principais ocorrências originadas pela deficiência de determinados nutrientes são problemas a nível neurológico que prejudicam o desenvolvimento neurológico (DUNKER; ALVARENGA; ALVES, 2009).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cont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exto, realizar a análise do peso e seu ganho ao longo da gestação é de suma importância para o diagnóstico precoce de transtornos alimentares e melhor acompanhamento da mesma. Observar todos os âmbitos da gestante, compreender suas demandas e proporcionar </w:t>
      </w:r>
      <w:r>
        <w:rPr>
          <w:rFonts w:ascii="Times New Roman" w:eastAsia="Times New Roman" w:hAnsi="Times New Roman" w:cs="Times New Roman"/>
          <w:sz w:val="24"/>
          <w:szCs w:val="24"/>
        </w:rPr>
        <w:t>o acolhimento  ajudam no bom desenvolvimento da gestação. Além disso, quando possível, a equipe deve buscar a família com o intuito de esclarecer os riscos e complicações da permanência do transtorno alimentar na gestação a fim de proporcionar suporte emoc</w:t>
      </w:r>
      <w:r>
        <w:rPr>
          <w:rFonts w:ascii="Times New Roman" w:eastAsia="Times New Roman" w:hAnsi="Times New Roman" w:cs="Times New Roman"/>
          <w:sz w:val="24"/>
          <w:szCs w:val="24"/>
        </w:rPr>
        <w:t>ional à gestante.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HIPEREMESE GRAVÍDICA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hiperemese gravídica é caracterizada pela ocorrência excessiva de náuseas e vômitos. Sabe-se que uma das características presentes na bulimia é a indução ao vômito após o consumo excessivo de alimentos consider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ados “não saudáveis” pela pessoa que o ingere. A hiperêmese gravídica é uma ocorrência própria da gestação, provavelmente causada pelo aumento no nível do hormônio HCG que é característico da gestação.Tal quadro se dá devido a expulsão do alimento através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boca que ocasiona uma agressão ao esôfago e a boca devido a acidez gástrica. Entretanto, quando há associação com um transtorno alimentar esse quadro tende a se agravar e a gestante pode ser levada a um quadro de desidratação ou desnutrição (NERY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2002).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 discute-se a necessidade de uma intervenção que busque reduzir a ocorrência de hiperemese gravídica a fim de evitar a desnutrição ou desidratação para o feto e para a gestante. Contudo, é necessário um acompanhamento multiprofissional par</w:t>
      </w:r>
      <w:r>
        <w:rPr>
          <w:rFonts w:ascii="Times New Roman" w:eastAsia="Times New Roman" w:hAnsi="Times New Roman" w:cs="Times New Roman"/>
          <w:sz w:val="24"/>
          <w:szCs w:val="24"/>
        </w:rPr>
        <w:t>a oferecer um suporte de qualidade. Além disso, contribuir para o desmanche de tabus acerca da alimentação e proporcionar um olhar equilibrado em relação ao alimento na gestação, promovendo uma dieta saudável e agradável à gestante.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DIABETES GESTACION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Alguns transtornos como a compulsão alimentar levam o indivíduo ao ganho de peso excessivo. Frequentemente as pessoas tendem a comer alimentos ricos em açúcar, gordura saturada ou trans, sódio, entre outros aditivos prejudiciais à saúde. A gestação requ</w:t>
      </w:r>
      <w:r>
        <w:rPr>
          <w:rFonts w:ascii="Times New Roman" w:eastAsia="Times New Roman" w:hAnsi="Times New Roman" w:cs="Times New Roman"/>
          <w:sz w:val="24"/>
          <w:szCs w:val="24"/>
        </w:rPr>
        <w:t>er um cuidado especial com a alimentação, pois a nutrição da mãe afeta grandemente a nutrição e desenvolvimento do feto. A presença de transtorno alimentar na gestação põe em risco a saúde do feto e da gestante. Nos casos de compulsão alimentar a alimentaç</w:t>
      </w:r>
      <w:r>
        <w:rPr>
          <w:rFonts w:ascii="Times New Roman" w:eastAsia="Times New Roman" w:hAnsi="Times New Roman" w:cs="Times New Roman"/>
          <w:sz w:val="24"/>
          <w:szCs w:val="24"/>
        </w:rPr>
        <w:t>ão desregrada propicia o excesso de nutrientes inadequados para a gestante que pode ocasionar a diabetes gestacional. Caso não tratada, o feto pode ter complicações a longo prazo, assim como a mãe pode permanecer com quadro de diabetes após a gestação (SAN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al, </w:t>
      </w:r>
      <w:r>
        <w:rPr>
          <w:rFonts w:ascii="Times New Roman" w:eastAsia="Times New Roman" w:hAnsi="Times New Roman" w:cs="Times New Roman"/>
          <w:sz w:val="24"/>
          <w:szCs w:val="24"/>
        </w:rPr>
        <w:t>2013).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o acompanhamento médico e nutricional auxilia no controle glicêmico e possibilita a redução no excesso do mesmo. Contudo, o acompanhamento psicológico também se torna importante no manejo das questões emocionais, sociais e psicológicas contri</w:t>
      </w:r>
      <w:r>
        <w:rPr>
          <w:rFonts w:ascii="Times New Roman" w:eastAsia="Times New Roman" w:hAnsi="Times New Roman" w:cs="Times New Roman"/>
          <w:sz w:val="24"/>
          <w:szCs w:val="24"/>
        </w:rPr>
        <w:t>buindo na forma de se relacionar melhor com o alimento e gerenciar o seu consumo nos momentos de crise.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 DEPRESSÃO PÓS-PARTO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distúrbios de imagem provocados pelos transtornos alimentares favorecem a ocorrência de sintomas depressivos e ansiosos.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Essas alterações de percepções são prejudiciais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gestante, pois elas vivem em constante alerta acerca do ganho de peso e contribui para uma restrição alimentar inadequada. Essas restrições, a depender do transtorno, podem levar a perda de peso excessiva </w:t>
      </w:r>
      <w:r>
        <w:rPr>
          <w:rFonts w:ascii="Times New Roman" w:eastAsia="Times New Roman" w:hAnsi="Times New Roman" w:cs="Times New Roman"/>
          <w:sz w:val="24"/>
          <w:szCs w:val="24"/>
        </w:rPr>
        <w:t>ou vômitos como nos casos de anorexia e bulimia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Nesse contexto, tais desordens dificul</w:t>
      </w:r>
      <w:r>
        <w:rPr>
          <w:rFonts w:ascii="Times New Roman" w:eastAsia="Times New Roman" w:hAnsi="Times New Roman" w:cs="Times New Roman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adaptação com a maternidade devido à presença de depressão ocasionada pela insatisfação corporal. Ocorre uma rejeição e dificuldade na criação de vínculo com o beb</w:t>
      </w:r>
      <w:r>
        <w:rPr>
          <w:rFonts w:ascii="Times New Roman" w:eastAsia="Times New Roman" w:hAnsi="Times New Roman" w:cs="Times New Roman"/>
          <w:sz w:val="24"/>
          <w:szCs w:val="24"/>
        </w:rPr>
        <w:t>ê (VIANNA; VILHENA, 2016).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Ressalta-se a importância do acompanhamento psicológico durante o pré-natal a fim de prevenir episódios como esse e favorecer uma relação de afeto e vínculo saudável entre mãe e filho. A presença de suporte familiar favorece o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cesso no tratamento de depressão pós-parto, pois a mãe sente-se acolhida e apoiada pelas pessoas mais próximas. De modo geral, a presença de transtorno alimentar na gestação favorece o afastamento social da mulher com os indivíduos ao redor. Entretanto, a </w:t>
      </w:r>
      <w:r>
        <w:rPr>
          <w:rFonts w:ascii="Times New Roman" w:eastAsia="Times New Roman" w:hAnsi="Times New Roman" w:cs="Times New Roman"/>
          <w:sz w:val="24"/>
          <w:szCs w:val="24"/>
        </w:rPr>
        <w:t>presença de um suporte familiar e multiprofissional de qualidade contribuem para a recuperação efetiva e completa da mulher e mãe.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CONSIDERAÇÕES FINAIS 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nota-se a importância do acompanhamento pré-natal na prevenção ou tratamento dos t</w:t>
      </w:r>
      <w:r>
        <w:rPr>
          <w:rFonts w:ascii="Times New Roman" w:eastAsia="Times New Roman" w:hAnsi="Times New Roman" w:cs="Times New Roman"/>
          <w:sz w:val="24"/>
          <w:szCs w:val="24"/>
        </w:rPr>
        <w:t>ranstornos alimentares a fim de preservar a saúde materno infantil e promover a qualidade de vida a longo prazo. Além disso, é necessário promover o estabelecimento de uma boa relação da mãe com a alimentação buscando prevenir uma ocorrência futura de tran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storno na criança em desenvolvimento. 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:rsidR="00E4149D" w:rsidRDefault="00E414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ALVEZ, T. V.; BEZERRA, M. M. M. Principais alterações fisiológicas e psicológicas durante o período gestacional.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Psicologia</w:t>
      </w:r>
      <w:r>
        <w:rPr>
          <w:rFonts w:ascii="Times New Roman" w:eastAsia="Times New Roman" w:hAnsi="Times New Roman" w:cs="Times New Roman"/>
          <w:sz w:val="24"/>
          <w:szCs w:val="24"/>
        </w:rPr>
        <w:t>, 14, n. 49, p. 114-126, 2020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CARNEIRO, A. B. F. et al. A importância do pré-natal na prevenção de complicações durante a gestação.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Interdisciplinar de Saúde</w:t>
      </w:r>
      <w:r>
        <w:rPr>
          <w:rFonts w:ascii="Times New Roman" w:eastAsia="Times New Roman" w:hAnsi="Times New Roman" w:cs="Times New Roman"/>
          <w:sz w:val="24"/>
          <w:szCs w:val="24"/>
        </w:rPr>
        <w:t>, v. 4, n. 4, p. 30-36, 2022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DUNKER, K. L. L.; ALVARENGA, M. S.; ALVES, V. P. O. Transtornos alimentares e 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tação-Uma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Jornal Brasileiro de Psiquiatria</w:t>
      </w:r>
      <w:r>
        <w:rPr>
          <w:rFonts w:ascii="Times New Roman" w:eastAsia="Times New Roman" w:hAnsi="Times New Roman" w:cs="Times New Roman"/>
          <w:sz w:val="24"/>
          <w:szCs w:val="24"/>
        </w:rPr>
        <w:t>, v. 58, n. 1, p. 60-68, 2009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LOPES, A. K. A.; TAVARES, F. H. L.; REIS, N. B. Pregorexia: uma reflexão sobre a influência das mídias sociais na autoimagem e no desenvolvimento de transtornos alimentares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gravidez.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Research, Society and Development</w:t>
      </w:r>
      <w:r>
        <w:rPr>
          <w:rFonts w:ascii="Times New Roman" w:eastAsia="Times New Roman" w:hAnsi="Times New Roman" w:cs="Times New Roman"/>
          <w:sz w:val="24"/>
          <w:szCs w:val="24"/>
        </w:rPr>
        <w:t>, v. 11, n. 14, p. 1-12, 2022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NERY, F. G. et al. Anorexia nervosa e gravidez: relato de caso.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Psiquiatria</w:t>
      </w:r>
      <w:r>
        <w:rPr>
          <w:rFonts w:ascii="Times New Roman" w:eastAsia="Times New Roman" w:hAnsi="Times New Roman" w:cs="Times New Roman"/>
          <w:sz w:val="24"/>
          <w:szCs w:val="24"/>
        </w:rPr>
        <w:t>, v. 24, n. 4, p. 186-188, 2002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NOBRE, R. G. et al. Comportamento alimentar e percepç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corporal de gestantes atendidas em um ambulatório de alto risco.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Promoção da Saúde</w:t>
      </w:r>
      <w:r>
        <w:rPr>
          <w:rFonts w:ascii="Times New Roman" w:eastAsia="Times New Roman" w:hAnsi="Times New Roman" w:cs="Times New Roman"/>
          <w:sz w:val="24"/>
          <w:szCs w:val="24"/>
        </w:rPr>
        <w:t>, v. 27, n. 2, p. 256-261, 2014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A. M. et al Transtorno alimentar e picacismo na gestação: revisão de literatura.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Psicologia Hospitalar</w:t>
      </w:r>
      <w:r>
        <w:rPr>
          <w:rFonts w:ascii="Times New Roman" w:eastAsia="Times New Roman" w:hAnsi="Times New Roman" w:cs="Times New Roman"/>
          <w:sz w:val="24"/>
          <w:szCs w:val="24"/>
        </w:rPr>
        <w:t>, v. 11</w:t>
      </w:r>
      <w:r>
        <w:rPr>
          <w:rFonts w:ascii="Times New Roman" w:eastAsia="Times New Roman" w:hAnsi="Times New Roman" w:cs="Times New Roman"/>
          <w:sz w:val="24"/>
          <w:szCs w:val="24"/>
        </w:rPr>
        <w:t>, n. 2, p. 42-59, 2013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A. R. et al. A síndrome de pica na gravidez: aspectos psicológicos e nutricionais.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Salão do Conhecimento</w:t>
      </w:r>
      <w:r>
        <w:rPr>
          <w:rFonts w:ascii="Times New Roman" w:eastAsia="Times New Roman" w:hAnsi="Times New Roman" w:cs="Times New Roman"/>
          <w:sz w:val="24"/>
          <w:szCs w:val="24"/>
        </w:rPr>
        <w:t>, v. 6, n. 6, p. 1-5, 2020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SILVA, V. A. M. et al. Prevalência de sobrepeso e obesidade gestacional em unidade de saúde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família.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Eletrônica Acervo Saúde</w:t>
      </w:r>
      <w:r>
        <w:rPr>
          <w:rFonts w:ascii="Times New Roman" w:eastAsia="Times New Roman" w:hAnsi="Times New Roman" w:cs="Times New Roman"/>
          <w:sz w:val="24"/>
          <w:szCs w:val="24"/>
        </w:rPr>
        <w:t>, v. 23, n. 6, p. 1-12, 2023</w:t>
      </w:r>
    </w:p>
    <w:p w:rsidR="00E4149D" w:rsidRDefault="00A219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VIANNA, M., VILHENA, J. Para além dos nove meses: uma reflexão sobre os transtornos alimentares na gestação e puerpério.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Trivium</w:t>
      </w:r>
      <w:r>
        <w:rPr>
          <w:rFonts w:ascii="Times New Roman" w:eastAsia="Times New Roman" w:hAnsi="Times New Roman" w:cs="Times New Roman"/>
          <w:sz w:val="24"/>
          <w:szCs w:val="24"/>
        </w:rPr>
        <w:t>, v. 8, n. 1, p. 96-109, 2016</w:t>
      </w:r>
    </w:p>
    <w:sectPr w:rsidR="00E41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9C7" w:rsidRDefault="00A219C7">
      <w:pPr>
        <w:spacing w:after="0" w:line="240" w:lineRule="auto"/>
      </w:pPr>
      <w:r>
        <w:separator/>
      </w:r>
    </w:p>
  </w:endnote>
  <w:endnote w:type="continuationSeparator" w:id="0">
    <w:p w:rsidR="00A219C7" w:rsidRDefault="00A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49D" w:rsidRDefault="00E414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49D" w:rsidRDefault="00E414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49D" w:rsidRDefault="00E414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9C7" w:rsidRDefault="00A219C7">
      <w:pPr>
        <w:spacing w:after="0" w:line="240" w:lineRule="auto"/>
      </w:pPr>
      <w:r>
        <w:separator/>
      </w:r>
    </w:p>
  </w:footnote>
  <w:footnote w:type="continuationSeparator" w:id="0">
    <w:p w:rsidR="00A219C7" w:rsidRDefault="00A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49D" w:rsidRDefault="00A219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A219C7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49D" w:rsidRDefault="00A219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53341</wp:posOffset>
          </wp:positionH>
          <wp:positionV relativeFrom="paragraph">
            <wp:posOffset>-201651</wp:posOffset>
          </wp:positionV>
          <wp:extent cx="1162685" cy="1267818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3687445</wp:posOffset>
          </wp:positionH>
          <wp:positionV relativeFrom="paragraph">
            <wp:posOffset>-29209</wp:posOffset>
          </wp:positionV>
          <wp:extent cx="2072640" cy="1002030"/>
          <wp:effectExtent l="0" t="0" r="0" b="0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49D" w:rsidRDefault="00A219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A219C7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9D"/>
    <w:rsid w:val="00A219C7"/>
    <w:rsid w:val="00E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581732B-772C-A241-929C-FCFC4CCC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/37VKJQPv34TBLAY8aad+k1Omw==">CgMxLjA4AHIhMUFSVGZmWXctV1Q3N1JmVHBTNFZPZkFPTDN6OThYcTRT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2404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2023-08-27T20:49:00Z</dcterms:created>
  <dcterms:modified xsi:type="dcterms:W3CDTF">2023-08-27T20:49:00Z</dcterms:modified>
</cp:coreProperties>
</file>