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F7" w:rsidRPr="00716D9A" w:rsidRDefault="00646B5B">
      <w:pPr>
        <w:rPr>
          <w:rFonts w:cstheme="minorHAnsi"/>
          <w:b/>
          <w:sz w:val="24"/>
          <w:szCs w:val="24"/>
        </w:rPr>
      </w:pPr>
      <w:r w:rsidRPr="00716D9A">
        <w:rPr>
          <w:rFonts w:cstheme="minorHAnsi"/>
          <w:b/>
          <w:sz w:val="24"/>
          <w:szCs w:val="24"/>
        </w:rPr>
        <w:t xml:space="preserve">Título: Ressecção endoscópica de carcinoma de células escamosas </w:t>
      </w:r>
      <w:r w:rsidR="00FD5C5D" w:rsidRPr="00716D9A">
        <w:rPr>
          <w:rFonts w:cstheme="minorHAnsi"/>
          <w:b/>
          <w:sz w:val="24"/>
          <w:szCs w:val="24"/>
        </w:rPr>
        <w:t xml:space="preserve">de </w:t>
      </w:r>
      <w:proofErr w:type="spellStart"/>
      <w:r w:rsidR="00FD5C5D" w:rsidRPr="00716D9A">
        <w:rPr>
          <w:rFonts w:cstheme="minorHAnsi"/>
          <w:b/>
          <w:sz w:val="24"/>
          <w:szCs w:val="24"/>
        </w:rPr>
        <w:t>hipofaringe</w:t>
      </w:r>
      <w:proofErr w:type="spellEnd"/>
      <w:r w:rsidR="00FD5C5D" w:rsidRPr="00716D9A">
        <w:rPr>
          <w:rFonts w:cstheme="minorHAnsi"/>
          <w:b/>
          <w:sz w:val="24"/>
          <w:szCs w:val="24"/>
        </w:rPr>
        <w:t>: um relato de caso</w:t>
      </w:r>
    </w:p>
    <w:p w:rsidR="009023F0" w:rsidRPr="00716D9A" w:rsidRDefault="009023F0">
      <w:pPr>
        <w:rPr>
          <w:rFonts w:cstheme="minorHAnsi"/>
          <w:i/>
          <w:sz w:val="24"/>
          <w:szCs w:val="24"/>
        </w:rPr>
      </w:pPr>
      <w:r w:rsidRPr="00716D9A">
        <w:rPr>
          <w:rFonts w:cstheme="minorHAnsi"/>
          <w:i/>
          <w:sz w:val="24"/>
          <w:szCs w:val="24"/>
        </w:rPr>
        <w:t xml:space="preserve">Ana Paula da Silva Pereira </w:t>
      </w:r>
      <w:proofErr w:type="spellStart"/>
      <w:r w:rsidRPr="00716D9A">
        <w:rPr>
          <w:rFonts w:cstheme="minorHAnsi"/>
          <w:i/>
          <w:sz w:val="24"/>
          <w:szCs w:val="24"/>
        </w:rPr>
        <w:t>Lôpo</w:t>
      </w:r>
      <w:proofErr w:type="spellEnd"/>
      <w:r w:rsidRPr="00716D9A">
        <w:rPr>
          <w:rFonts w:cstheme="minorHAnsi"/>
          <w:i/>
          <w:sz w:val="24"/>
          <w:szCs w:val="24"/>
        </w:rPr>
        <w:t xml:space="preserve">, Lucas Santana Nova da Costa, </w:t>
      </w:r>
      <w:proofErr w:type="spellStart"/>
      <w:r w:rsidRPr="00716D9A">
        <w:rPr>
          <w:rFonts w:cstheme="minorHAnsi"/>
          <w:i/>
          <w:sz w:val="24"/>
          <w:szCs w:val="24"/>
        </w:rPr>
        <w:t>Técio</w:t>
      </w:r>
      <w:proofErr w:type="spellEnd"/>
      <w:r w:rsidRPr="00716D9A">
        <w:rPr>
          <w:rFonts w:cstheme="minorHAnsi"/>
          <w:i/>
          <w:sz w:val="24"/>
          <w:szCs w:val="24"/>
        </w:rPr>
        <w:t xml:space="preserve"> de Araújo Couto, Heinrich </w:t>
      </w:r>
      <w:proofErr w:type="spellStart"/>
      <w:r w:rsidRPr="00716D9A">
        <w:rPr>
          <w:rFonts w:cstheme="minorHAnsi"/>
          <w:i/>
          <w:sz w:val="24"/>
          <w:szCs w:val="24"/>
        </w:rPr>
        <w:t>Bender</w:t>
      </w:r>
      <w:proofErr w:type="spellEnd"/>
      <w:r w:rsidRPr="00716D9A">
        <w:rPr>
          <w:rFonts w:cstheme="minorHAnsi"/>
          <w:i/>
          <w:sz w:val="24"/>
          <w:szCs w:val="24"/>
        </w:rPr>
        <w:t xml:space="preserve"> </w:t>
      </w:r>
      <w:proofErr w:type="spellStart"/>
      <w:r w:rsidRPr="00716D9A">
        <w:rPr>
          <w:rFonts w:cstheme="minorHAnsi"/>
          <w:i/>
          <w:sz w:val="24"/>
          <w:szCs w:val="24"/>
        </w:rPr>
        <w:t>Kohnert</w:t>
      </w:r>
      <w:proofErr w:type="spellEnd"/>
      <w:r w:rsidRPr="00716D9A">
        <w:rPr>
          <w:rFonts w:cstheme="minorHAnsi"/>
          <w:i/>
          <w:sz w:val="24"/>
          <w:szCs w:val="24"/>
        </w:rPr>
        <w:t xml:space="preserve"> </w:t>
      </w:r>
      <w:proofErr w:type="spellStart"/>
      <w:r w:rsidRPr="00716D9A">
        <w:rPr>
          <w:rFonts w:cstheme="minorHAnsi"/>
          <w:i/>
          <w:sz w:val="24"/>
          <w:szCs w:val="24"/>
        </w:rPr>
        <w:t>Seidler</w:t>
      </w:r>
      <w:proofErr w:type="spellEnd"/>
      <w:r w:rsidRPr="00716D9A">
        <w:rPr>
          <w:rFonts w:cstheme="minorHAnsi"/>
          <w:i/>
          <w:sz w:val="24"/>
          <w:szCs w:val="24"/>
        </w:rPr>
        <w:t>, Sara Cardoso Paes Rose.</w:t>
      </w:r>
    </w:p>
    <w:p w:rsidR="00FB2FD7" w:rsidRPr="00FB2FD7" w:rsidRDefault="00FB2FD7" w:rsidP="00FB2FD7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bookmarkStart w:id="0" w:name="_GoBack"/>
      <w:r w:rsidRPr="00FB2FD7">
        <w:rPr>
          <w:rFonts w:cstheme="minorHAnsi"/>
          <w:b/>
          <w:sz w:val="24"/>
          <w:szCs w:val="24"/>
        </w:rPr>
        <w:t>Introdução:</w:t>
      </w:r>
      <w:r w:rsidRPr="00FB2FD7">
        <w:rPr>
          <w:rFonts w:cstheme="minorHAnsi"/>
          <w:sz w:val="24"/>
          <w:szCs w:val="24"/>
        </w:rPr>
        <w:t xml:space="preserve"> O carcinoma espinocelular (CEC) de cabeça e pescoço com acometimento de sítios anatômicos do trato </w:t>
      </w:r>
      <w:proofErr w:type="spellStart"/>
      <w:r w:rsidRPr="00FB2FD7">
        <w:rPr>
          <w:rFonts w:cstheme="minorHAnsi"/>
          <w:sz w:val="24"/>
          <w:szCs w:val="24"/>
        </w:rPr>
        <w:t>aerodigestivo</w:t>
      </w:r>
      <w:proofErr w:type="spellEnd"/>
      <w:r w:rsidRPr="00FB2FD7">
        <w:rPr>
          <w:rFonts w:cstheme="minorHAnsi"/>
          <w:sz w:val="24"/>
          <w:szCs w:val="24"/>
        </w:rPr>
        <w:t xml:space="preserve"> superior (orofaringe, cavidade oral, </w:t>
      </w:r>
      <w:proofErr w:type="spellStart"/>
      <w:r w:rsidRPr="00FB2FD7">
        <w:rPr>
          <w:rFonts w:cstheme="minorHAnsi"/>
          <w:sz w:val="24"/>
          <w:szCs w:val="24"/>
        </w:rPr>
        <w:t>hipofaringe</w:t>
      </w:r>
      <w:proofErr w:type="spellEnd"/>
      <w:r w:rsidRPr="00FB2FD7">
        <w:rPr>
          <w:rFonts w:cstheme="minorHAnsi"/>
          <w:sz w:val="24"/>
          <w:szCs w:val="24"/>
        </w:rPr>
        <w:t xml:space="preserve"> ou laringe) representa a terceira causa mais comum de óbito por câncer no mundo. Sua gênese é multifatorial, resultando da interação de fatores ambientais e herança genética. O tabagismo é seu principal fator de risco, relacionando-se com a intensidade e duração do hábito. É desafiador estabelecer seu diagnóstico em estágio precoce, quando os pacientes podem ser assintomáticos e as alterações endoscópicas são tênues e de difícil reconhecimento.</w:t>
      </w:r>
    </w:p>
    <w:p w:rsidR="00FB2FD7" w:rsidRPr="00FB2FD7" w:rsidRDefault="00FB2FD7" w:rsidP="00FB2FD7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FD7">
        <w:rPr>
          <w:rFonts w:cstheme="minorHAnsi"/>
          <w:b/>
          <w:sz w:val="24"/>
          <w:szCs w:val="24"/>
        </w:rPr>
        <w:t>Descrição do Caso:</w:t>
      </w:r>
      <w:r w:rsidRPr="00FB2FD7">
        <w:rPr>
          <w:rFonts w:cstheme="minorHAnsi"/>
          <w:sz w:val="24"/>
          <w:szCs w:val="24"/>
        </w:rPr>
        <w:t xml:space="preserve"> Homem de 46 anos, hipertenso, tabagista de 26 maços/ano, com queixa de disfagia alta há cerca de 1 mês, atribuindo sintomas à suspeita de ingestão de corpo estranho alimentar.  Endoscopia digestiva alta realizada no âmbito de urgência não evidenciou corpo estranho, porém revelou lesão polipoide séssil de 7 mm de diâmetro em prega </w:t>
      </w:r>
      <w:proofErr w:type="spellStart"/>
      <w:r w:rsidRPr="00FB2FD7">
        <w:rPr>
          <w:rFonts w:cstheme="minorHAnsi"/>
          <w:sz w:val="24"/>
          <w:szCs w:val="24"/>
        </w:rPr>
        <w:t>ariepiglótica</w:t>
      </w:r>
      <w:proofErr w:type="spellEnd"/>
      <w:r w:rsidRPr="00FB2FD7">
        <w:rPr>
          <w:rFonts w:cstheme="minorHAnsi"/>
          <w:sz w:val="24"/>
          <w:szCs w:val="24"/>
        </w:rPr>
        <w:t xml:space="preserve"> direita. A biópsia da lesão revelou carcinoma de células escamosas pouco diferenciado de alto grau.</w:t>
      </w:r>
    </w:p>
    <w:p w:rsidR="00FB2FD7" w:rsidRPr="00FB2FD7" w:rsidRDefault="00FB2FD7" w:rsidP="00FB2FD7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FD7">
        <w:rPr>
          <w:rFonts w:cstheme="minorHAnsi"/>
          <w:sz w:val="24"/>
          <w:szCs w:val="24"/>
        </w:rPr>
        <w:t xml:space="preserve">Foi ainda realizada </w:t>
      </w:r>
      <w:proofErr w:type="spellStart"/>
      <w:r w:rsidRPr="00FB2FD7">
        <w:rPr>
          <w:rFonts w:cstheme="minorHAnsi"/>
          <w:sz w:val="24"/>
          <w:szCs w:val="24"/>
        </w:rPr>
        <w:t>pancromoscopia</w:t>
      </w:r>
      <w:proofErr w:type="spellEnd"/>
      <w:r w:rsidRPr="00FB2FD7">
        <w:rPr>
          <w:rFonts w:cstheme="minorHAnsi"/>
          <w:sz w:val="24"/>
          <w:szCs w:val="24"/>
        </w:rPr>
        <w:t xml:space="preserve"> virtual esofágica, sem evidência de áreas suspeitas para lesões sincrônicas.</w:t>
      </w:r>
    </w:p>
    <w:p w:rsidR="00FB2FD7" w:rsidRPr="00FB2FD7" w:rsidRDefault="00FB2FD7" w:rsidP="00FB2FD7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FD7">
        <w:rPr>
          <w:rFonts w:cstheme="minorHAnsi"/>
          <w:sz w:val="24"/>
          <w:szCs w:val="24"/>
        </w:rPr>
        <w:t xml:space="preserve">Sob intubação orotraqueal e com auxílio de </w:t>
      </w:r>
      <w:proofErr w:type="spellStart"/>
      <w:r w:rsidRPr="00FB2FD7">
        <w:rPr>
          <w:rFonts w:cstheme="minorHAnsi"/>
          <w:sz w:val="24"/>
          <w:szCs w:val="24"/>
        </w:rPr>
        <w:t>Overtube</w:t>
      </w:r>
      <w:proofErr w:type="spellEnd"/>
      <w:r w:rsidRPr="00FB2FD7">
        <w:rPr>
          <w:rFonts w:cstheme="minorHAnsi"/>
          <w:sz w:val="24"/>
          <w:szCs w:val="24"/>
        </w:rPr>
        <w:t xml:space="preserve"> siliconado para adequada exposição da lesão - localizada imediatamente proximal à constrição cricofaríngea, foi submetido à </w:t>
      </w:r>
      <w:proofErr w:type="spellStart"/>
      <w:r w:rsidRPr="00FB2FD7">
        <w:rPr>
          <w:rFonts w:cstheme="minorHAnsi"/>
          <w:sz w:val="24"/>
          <w:szCs w:val="24"/>
        </w:rPr>
        <w:t>mucosectomia</w:t>
      </w:r>
      <w:proofErr w:type="spellEnd"/>
      <w:r w:rsidRPr="00FB2FD7">
        <w:rPr>
          <w:rFonts w:cstheme="minorHAnsi"/>
          <w:sz w:val="24"/>
          <w:szCs w:val="24"/>
        </w:rPr>
        <w:t xml:space="preserve"> a partir da elevação com solução salina a 0,9% e resseção com alça diatérmica, sem intercorrências e com alta 12 horas após o procedimento.</w:t>
      </w:r>
    </w:p>
    <w:p w:rsidR="00FB2FD7" w:rsidRPr="00FB2FD7" w:rsidRDefault="00FB2FD7" w:rsidP="00FB2FD7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FD7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a</w:t>
      </w:r>
      <w:r w:rsidRPr="00FB2FD7">
        <w:rPr>
          <w:rFonts w:cstheme="minorHAnsi"/>
          <w:sz w:val="24"/>
          <w:szCs w:val="24"/>
        </w:rPr>
        <w:t xml:space="preserve">nálise histopatológica revelou margem vertical livre e presença de tecido neoplásico na margem lateral por extensão </w:t>
      </w:r>
      <w:proofErr w:type="spellStart"/>
      <w:r w:rsidRPr="00FB2FD7">
        <w:rPr>
          <w:rFonts w:cstheme="minorHAnsi"/>
          <w:sz w:val="24"/>
          <w:szCs w:val="24"/>
        </w:rPr>
        <w:t>intraepitelial</w:t>
      </w:r>
      <w:proofErr w:type="spellEnd"/>
      <w:r w:rsidRPr="00FB2FD7">
        <w:rPr>
          <w:rFonts w:cstheme="minorHAnsi"/>
          <w:sz w:val="24"/>
          <w:szCs w:val="24"/>
        </w:rPr>
        <w:t xml:space="preserve"> da neoplasia. Realizado estadiamento tomográfico, sem evidência de acometimento </w:t>
      </w:r>
      <w:proofErr w:type="spellStart"/>
      <w:r w:rsidRPr="00FB2FD7">
        <w:rPr>
          <w:rFonts w:cstheme="minorHAnsi"/>
          <w:sz w:val="24"/>
          <w:szCs w:val="24"/>
        </w:rPr>
        <w:t>linfonodal</w:t>
      </w:r>
      <w:proofErr w:type="spellEnd"/>
      <w:r w:rsidRPr="00FB2FD7">
        <w:rPr>
          <w:rFonts w:cstheme="minorHAnsi"/>
          <w:sz w:val="24"/>
          <w:szCs w:val="24"/>
        </w:rPr>
        <w:t xml:space="preserve"> ou metástases à distância. Em consulta oncológica, optado por associação de radioterapia. Endoscopia de controle em 30 dias sem evidência de lesões.</w:t>
      </w:r>
    </w:p>
    <w:p w:rsidR="00351637" w:rsidRPr="00FB2FD7" w:rsidRDefault="00FB2FD7" w:rsidP="00716D9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FD7">
        <w:rPr>
          <w:rFonts w:cstheme="minorHAnsi"/>
          <w:b/>
          <w:sz w:val="24"/>
          <w:szCs w:val="24"/>
        </w:rPr>
        <w:t>Conclusões:</w:t>
      </w:r>
      <w:r w:rsidRPr="00FB2FD7">
        <w:rPr>
          <w:rFonts w:cstheme="minorHAnsi"/>
          <w:sz w:val="24"/>
          <w:szCs w:val="24"/>
        </w:rPr>
        <w:t xml:space="preserve"> Há vários tratamentos convencionais para o câncer de cabeça e pescoço, a depender do estágio da doença. Alguns aumentam a sobrevida, mas todos (cirurgia, quimioterapia, radioterapia e </w:t>
      </w:r>
      <w:proofErr w:type="spellStart"/>
      <w:r w:rsidRPr="00FB2FD7">
        <w:rPr>
          <w:rFonts w:cstheme="minorHAnsi"/>
          <w:sz w:val="24"/>
          <w:szCs w:val="24"/>
        </w:rPr>
        <w:t>quimiorradioterapia</w:t>
      </w:r>
      <w:proofErr w:type="spellEnd"/>
      <w:r w:rsidRPr="00FB2FD7">
        <w:rPr>
          <w:rFonts w:cstheme="minorHAnsi"/>
          <w:sz w:val="24"/>
          <w:szCs w:val="24"/>
        </w:rPr>
        <w:t xml:space="preserve">) trazem consigo efeitos colaterais, entre eles a potencial mutilação de estruturas. A elevada morbimortalidade da cirurgia associada ao incremento da detecção de neoplasias em estágio precoce pela endoscopia digestiva alta constituem-se como fatores propulsores para o aprimoramento das intervenções terapêuticas </w:t>
      </w:r>
      <w:proofErr w:type="spellStart"/>
      <w:r w:rsidRPr="00FB2FD7">
        <w:rPr>
          <w:rFonts w:cstheme="minorHAnsi"/>
          <w:sz w:val="24"/>
          <w:szCs w:val="24"/>
        </w:rPr>
        <w:t>endoluminais</w:t>
      </w:r>
      <w:proofErr w:type="spellEnd"/>
      <w:r w:rsidRPr="00FB2FD7">
        <w:rPr>
          <w:rFonts w:cstheme="minorHAnsi"/>
          <w:sz w:val="24"/>
          <w:szCs w:val="24"/>
        </w:rPr>
        <w:t>, que preservam o órgão e a qualidade de vida.</w:t>
      </w:r>
    </w:p>
    <w:bookmarkEnd w:id="0"/>
    <w:p w:rsidR="00646B5B" w:rsidRPr="00716D9A" w:rsidRDefault="00646B5B">
      <w:pPr>
        <w:rPr>
          <w:rFonts w:cstheme="minorHAnsi"/>
          <w:b/>
          <w:sz w:val="24"/>
          <w:szCs w:val="24"/>
        </w:rPr>
      </w:pPr>
      <w:r w:rsidRPr="00716D9A">
        <w:rPr>
          <w:rFonts w:cstheme="minorHAnsi"/>
          <w:b/>
          <w:sz w:val="24"/>
          <w:szCs w:val="24"/>
        </w:rPr>
        <w:t>Descritores:</w:t>
      </w:r>
      <w:r w:rsidR="005601A9" w:rsidRPr="00716D9A">
        <w:rPr>
          <w:rFonts w:cstheme="minorHAnsi"/>
          <w:b/>
          <w:sz w:val="24"/>
          <w:szCs w:val="24"/>
        </w:rPr>
        <w:t xml:space="preserve"> </w:t>
      </w:r>
      <w:r w:rsidR="005601A9" w:rsidRPr="00716D9A">
        <w:rPr>
          <w:rFonts w:cstheme="minorHAnsi"/>
          <w:sz w:val="24"/>
          <w:szCs w:val="24"/>
        </w:rPr>
        <w:t xml:space="preserve">Neoplasias </w:t>
      </w:r>
      <w:r w:rsidR="0040074C" w:rsidRPr="00716D9A">
        <w:rPr>
          <w:rFonts w:cstheme="minorHAnsi"/>
          <w:sz w:val="24"/>
          <w:szCs w:val="24"/>
        </w:rPr>
        <w:t>de Cabeça e Pescoço</w:t>
      </w:r>
      <w:r w:rsidR="005601A9" w:rsidRPr="00716D9A">
        <w:rPr>
          <w:rFonts w:cstheme="minorHAnsi"/>
          <w:sz w:val="24"/>
          <w:szCs w:val="24"/>
        </w:rPr>
        <w:t xml:space="preserve"> (</w:t>
      </w:r>
      <w:proofErr w:type="spellStart"/>
      <w:r w:rsidR="005601A9" w:rsidRPr="00716D9A">
        <w:rPr>
          <w:rFonts w:cstheme="minorHAnsi"/>
          <w:sz w:val="24"/>
          <w:szCs w:val="24"/>
        </w:rPr>
        <w:t>DeCS</w:t>
      </w:r>
      <w:proofErr w:type="spellEnd"/>
      <w:r w:rsidR="005601A9" w:rsidRPr="00716D9A">
        <w:rPr>
          <w:rFonts w:cstheme="minorHAnsi"/>
          <w:sz w:val="24"/>
          <w:szCs w:val="24"/>
        </w:rPr>
        <w:t xml:space="preserve">: </w:t>
      </w:r>
      <w:r w:rsidR="0040074C" w:rsidRPr="00716D9A">
        <w:rPr>
          <w:rFonts w:cstheme="minorHAnsi"/>
          <w:sz w:val="24"/>
          <w:szCs w:val="24"/>
        </w:rPr>
        <w:t>6409</w:t>
      </w:r>
      <w:r w:rsidR="005601A9" w:rsidRPr="00716D9A">
        <w:rPr>
          <w:rFonts w:cstheme="minorHAnsi"/>
          <w:sz w:val="24"/>
          <w:szCs w:val="24"/>
        </w:rPr>
        <w:t>), Detecção Precoce de Câncer (</w:t>
      </w:r>
      <w:proofErr w:type="spellStart"/>
      <w:r w:rsidR="005601A9" w:rsidRPr="00716D9A">
        <w:rPr>
          <w:rFonts w:cstheme="minorHAnsi"/>
          <w:sz w:val="24"/>
          <w:szCs w:val="24"/>
        </w:rPr>
        <w:t>DeCS</w:t>
      </w:r>
      <w:proofErr w:type="spellEnd"/>
      <w:r w:rsidR="005601A9" w:rsidRPr="00716D9A">
        <w:rPr>
          <w:rFonts w:cstheme="minorHAnsi"/>
          <w:sz w:val="24"/>
          <w:szCs w:val="24"/>
        </w:rPr>
        <w:t>: 53221)</w:t>
      </w:r>
      <w:r w:rsidR="0040074C" w:rsidRPr="00716D9A">
        <w:rPr>
          <w:rFonts w:cstheme="minorHAnsi"/>
          <w:sz w:val="24"/>
          <w:szCs w:val="24"/>
        </w:rPr>
        <w:t xml:space="preserve">, </w:t>
      </w:r>
      <w:proofErr w:type="spellStart"/>
      <w:r w:rsidR="0040074C" w:rsidRPr="00716D9A">
        <w:rPr>
          <w:rFonts w:cstheme="minorHAnsi"/>
          <w:sz w:val="24"/>
          <w:szCs w:val="24"/>
        </w:rPr>
        <w:t>Mucosectomia</w:t>
      </w:r>
      <w:proofErr w:type="spellEnd"/>
      <w:r w:rsidR="0040074C" w:rsidRPr="00716D9A">
        <w:rPr>
          <w:rFonts w:cstheme="minorHAnsi"/>
          <w:sz w:val="24"/>
          <w:szCs w:val="24"/>
        </w:rPr>
        <w:t xml:space="preserve"> Endoscópica (</w:t>
      </w:r>
      <w:proofErr w:type="spellStart"/>
      <w:r w:rsidR="0040074C" w:rsidRPr="00716D9A">
        <w:rPr>
          <w:rFonts w:cstheme="minorHAnsi"/>
          <w:sz w:val="24"/>
          <w:szCs w:val="24"/>
        </w:rPr>
        <w:t>DeCS</w:t>
      </w:r>
      <w:proofErr w:type="spellEnd"/>
      <w:r w:rsidR="0040074C" w:rsidRPr="00716D9A">
        <w:rPr>
          <w:rFonts w:cstheme="minorHAnsi"/>
          <w:sz w:val="24"/>
          <w:szCs w:val="24"/>
        </w:rPr>
        <w:t>: 56669).</w:t>
      </w:r>
    </w:p>
    <w:p w:rsidR="00646B5B" w:rsidRPr="00646B5B" w:rsidRDefault="00646B5B">
      <w:pPr>
        <w:rPr>
          <w:b/>
        </w:rPr>
      </w:pPr>
    </w:p>
    <w:sectPr w:rsidR="00646B5B" w:rsidRPr="00646B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63CB5"/>
    <w:multiLevelType w:val="multilevel"/>
    <w:tmpl w:val="762E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5B"/>
    <w:rsid w:val="000465E9"/>
    <w:rsid w:val="001F5E6B"/>
    <w:rsid w:val="00351637"/>
    <w:rsid w:val="003F113F"/>
    <w:rsid w:val="0040074C"/>
    <w:rsid w:val="004E3BDD"/>
    <w:rsid w:val="005601A9"/>
    <w:rsid w:val="00646B5B"/>
    <w:rsid w:val="00716D9A"/>
    <w:rsid w:val="009023F0"/>
    <w:rsid w:val="009C4340"/>
    <w:rsid w:val="00A13413"/>
    <w:rsid w:val="00BD54F7"/>
    <w:rsid w:val="00C62851"/>
    <w:rsid w:val="00DE2C9A"/>
    <w:rsid w:val="00DE5A40"/>
    <w:rsid w:val="00E80A0C"/>
    <w:rsid w:val="00F4299D"/>
    <w:rsid w:val="00F45317"/>
    <w:rsid w:val="00FB2FD7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45A4"/>
  <w15:chartTrackingRefBased/>
  <w15:docId w15:val="{7A8DF8D0-D7BA-42EB-B09A-46F9736B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2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2023-02-07T03:57:00Z</dcterms:created>
  <dcterms:modified xsi:type="dcterms:W3CDTF">2023-02-07T04:01:00Z</dcterms:modified>
</cp:coreProperties>
</file>